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6" w:space="1"/>
        </w:pBdr>
        <w:spacing w:after="312" w:afterLines="100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北京</w:t>
      </w:r>
      <w:r>
        <w:rPr>
          <w:b/>
          <w:sz w:val="36"/>
          <w:szCs w:val="36"/>
        </w:rPr>
        <w:t>科技大学实验报告</w:t>
      </w:r>
    </w:p>
    <w:p>
      <w:pPr>
        <w:spacing w:line="360" w:lineRule="auto"/>
        <w:rPr>
          <w:rFonts w:ascii="宋体" w:hAnsi="宋体"/>
          <w:i/>
          <w:szCs w:val="21"/>
          <w:u w:val="single"/>
        </w:rPr>
      </w:pPr>
      <w:r>
        <w:rPr>
          <w:rFonts w:hint="eastAsia" w:ascii="宋体" w:hAnsi="宋体"/>
          <w:b/>
          <w:szCs w:val="21"/>
        </w:rPr>
        <w:t>实验名称：</w:t>
      </w:r>
      <w:r>
        <w:rPr>
          <w:rFonts w:hint="eastAsia" w:ascii="宋体" w:hAnsi="宋体"/>
          <w:szCs w:val="21"/>
        </w:rPr>
        <w:t>综合设计1——汇编综合设计</w:t>
      </w:r>
    </w:p>
    <w:p>
      <w:pPr>
        <w:pStyle w:val="11"/>
        <w:ind w:firstLine="0" w:firstLineChars="0"/>
        <w:rPr>
          <w:color w:val="0000FF"/>
          <w:sz w:val="21"/>
          <w:szCs w:val="21"/>
        </w:rPr>
      </w:pPr>
      <w:r>
        <w:rPr>
          <w:rFonts w:hint="eastAsia" w:ascii="宋体" w:hAnsi="宋体"/>
          <w:b/>
          <w:sz w:val="21"/>
          <w:szCs w:val="21"/>
        </w:rPr>
        <w:t>实验目的：</w:t>
      </w:r>
      <w:r>
        <w:rPr>
          <w:rFonts w:hint="eastAsia"/>
          <w:sz w:val="21"/>
          <w:szCs w:val="21"/>
        </w:rPr>
        <w:t>学习汇编程序的编程，能够编写较为复杂的汇编程序。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实验要求：</w:t>
      </w:r>
      <w:r>
        <w:rPr>
          <w:rFonts w:ascii="宋体" w:hAnsi="宋体"/>
          <w:b/>
          <w:szCs w:val="21"/>
        </w:rPr>
        <w:t>坚决杜绝抄袭！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实验环境：</w:t>
      </w:r>
    </w:p>
    <w:p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Windows11,VScode+DOSBox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实验内容：</w:t>
      </w:r>
    </w:p>
    <w:p>
      <w:pPr>
        <w:spacing w:line="360" w:lineRule="auto"/>
        <w:ind w:firstLine="422" w:firstLineChars="200"/>
        <w:rPr>
          <w:rFonts w:cs="宋体"/>
          <w:b/>
          <w:bCs/>
          <w:szCs w:val="21"/>
        </w:rPr>
      </w:pPr>
      <w:r>
        <w:rPr>
          <w:rFonts w:hint="eastAsia" w:cs="宋体"/>
          <w:b/>
          <w:bCs/>
          <w:szCs w:val="21"/>
        </w:rPr>
        <w:t>根据讲义第3章中给出的三个题目，</w:t>
      </w:r>
      <w:r>
        <w:rPr>
          <w:rFonts w:hint="eastAsia"/>
          <w:b/>
          <w:bCs/>
        </w:rPr>
        <w:t>选择一道，编程完成。</w:t>
      </w:r>
    </w:p>
    <w:p>
      <w:pPr>
        <w:spacing w:line="360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实验题目：</w:t>
      </w:r>
    </w:p>
    <w:p>
      <w:pPr>
        <w:spacing w:line="360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编写汇编程序，实现以下功能：</w:t>
      </w:r>
    </w:p>
    <w:p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1</w:t>
      </w:r>
      <w:r>
        <w:rPr>
          <w:rFonts w:hint="eastAsia" w:ascii="宋体" w:hAnsi="宋体"/>
          <w:bCs/>
          <w:szCs w:val="21"/>
        </w:rPr>
        <w:t>）程序运行后，在屏幕上显示提示信息：“</w:t>
      </w:r>
      <w:r>
        <w:rPr>
          <w:rFonts w:ascii="宋体" w:hAnsi="宋体"/>
          <w:bCs/>
          <w:szCs w:val="21"/>
        </w:rPr>
        <w:t>Please input the number</w:t>
      </w:r>
      <w:r>
        <w:rPr>
          <w:rFonts w:hint="eastAsia" w:ascii="宋体" w:hAnsi="宋体"/>
          <w:bCs/>
          <w:szCs w:val="21"/>
        </w:rPr>
        <w:t>：”</w:t>
      </w:r>
    </w:p>
    <w:p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2</w:t>
      </w:r>
      <w:r>
        <w:rPr>
          <w:rFonts w:hint="eastAsia" w:ascii="宋体" w:hAnsi="宋体"/>
          <w:bCs/>
          <w:szCs w:val="21"/>
        </w:rPr>
        <w:t>）在屏幕上输入一个数（</w:t>
      </w:r>
      <w:r>
        <w:rPr>
          <w:rFonts w:ascii="宋体" w:hAnsi="宋体"/>
          <w:bCs/>
          <w:szCs w:val="21"/>
        </w:rPr>
        <w:t xml:space="preserve">0-20 </w:t>
      </w:r>
      <w:r>
        <w:rPr>
          <w:rFonts w:hint="eastAsia" w:ascii="宋体" w:hAnsi="宋体"/>
          <w:bCs/>
          <w:szCs w:val="21"/>
        </w:rPr>
        <w:t>之间），然后显示斐波那契数列中前这么多个数</w:t>
      </w:r>
    </w:p>
    <w:p>
      <w:pPr>
        <w:spacing w:line="360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的。</w:t>
      </w:r>
    </w:p>
    <w:p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3</w:t>
      </w:r>
      <w:r>
        <w:rPr>
          <w:rFonts w:hint="eastAsia" w:ascii="宋体" w:hAnsi="宋体"/>
          <w:bCs/>
          <w:szCs w:val="21"/>
        </w:rPr>
        <w:t>）计算这些数的总和。</w:t>
      </w:r>
    </w:p>
    <w:p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4</w:t>
      </w:r>
      <w:r>
        <w:rPr>
          <w:rFonts w:hint="eastAsia" w:ascii="宋体" w:hAnsi="宋体"/>
          <w:bCs/>
          <w:szCs w:val="21"/>
        </w:rPr>
        <w:t>）最后屏幕的显示格式如下：（</w:t>
      </w:r>
      <w:r>
        <w:rPr>
          <w:rFonts w:ascii="宋体" w:hAnsi="宋体"/>
          <w:bCs/>
          <w:szCs w:val="21"/>
        </w:rPr>
        <w:t xml:space="preserve">XX </w:t>
      </w:r>
      <w:r>
        <w:rPr>
          <w:rFonts w:hint="eastAsia" w:ascii="宋体" w:hAnsi="宋体"/>
          <w:bCs/>
          <w:szCs w:val="21"/>
        </w:rPr>
        <w:t>代表斐波那契数列中的值，</w:t>
      </w:r>
      <w:r>
        <w:rPr>
          <w:rFonts w:ascii="宋体" w:hAnsi="宋体"/>
          <w:bCs/>
          <w:szCs w:val="21"/>
        </w:rPr>
        <w:t xml:space="preserve">YY </w:t>
      </w:r>
      <w:r>
        <w:rPr>
          <w:rFonts w:hint="eastAsia" w:ascii="宋体" w:hAnsi="宋体"/>
          <w:bCs/>
          <w:szCs w:val="21"/>
        </w:rPr>
        <w:t>表示所有数</w:t>
      </w:r>
    </w:p>
    <w:p>
      <w:pPr>
        <w:spacing w:line="360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相加的总和）</w:t>
      </w:r>
    </w:p>
    <w:p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The sequence is</w:t>
      </w:r>
      <w:r>
        <w:rPr>
          <w:rFonts w:hint="eastAsia" w:ascii="宋体" w:hAnsi="宋体"/>
          <w:bCs/>
          <w:szCs w:val="21"/>
        </w:rPr>
        <w:t>：</w:t>
      </w:r>
      <w:r>
        <w:rPr>
          <w:rFonts w:ascii="宋体" w:hAnsi="宋体"/>
          <w:bCs/>
          <w:szCs w:val="21"/>
        </w:rPr>
        <w:t>XX XX XX......</w:t>
      </w:r>
    </w:p>
    <w:p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The sum is</w:t>
      </w:r>
      <w:r>
        <w:rPr>
          <w:rFonts w:hint="eastAsia" w:ascii="宋体" w:hAnsi="宋体"/>
          <w:bCs/>
          <w:szCs w:val="21"/>
        </w:rPr>
        <w:t>：</w:t>
      </w:r>
      <w:r>
        <w:rPr>
          <w:rFonts w:ascii="宋体" w:hAnsi="宋体"/>
          <w:bCs/>
          <w:szCs w:val="21"/>
        </w:rPr>
        <w:t>YY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实验结果与分析：</w:t>
      </w:r>
    </w:p>
    <w:p>
      <w:pPr>
        <w:numPr>
          <w:ilvl w:val="0"/>
          <w:numId w:val="1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程序源代码</w:t>
      </w:r>
    </w:p>
    <w:p>
      <w:pPr>
        <w:spacing w:line="360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汇编综合设计(选题3).ASM</w:t>
      </w:r>
    </w:p>
    <w:p>
      <w:pPr>
        <w:numPr>
          <w:ilvl w:val="0"/>
          <w:numId w:val="1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运行结果截图</w:t>
      </w:r>
    </w:p>
    <w:p>
      <w:pPr>
        <w:spacing w:line="360" w:lineRule="auto"/>
        <w:rPr>
          <w:i/>
          <w:color w:val="2E74B5"/>
          <w:szCs w:val="21"/>
        </w:rPr>
      </w:pPr>
      <w:r>
        <w:drawing>
          <wp:inline distT="0" distB="0" distL="0" distR="0">
            <wp:extent cx="5274310" cy="33788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输入1</w:t>
      </w:r>
      <w:r>
        <w:rPr>
          <w:rFonts w:ascii="宋体" w:hAnsi="宋体"/>
          <w:b/>
          <w:szCs w:val="21"/>
        </w:rPr>
        <w:t>0</w:t>
      </w:r>
      <w:r>
        <w:rPr>
          <w:rFonts w:hint="eastAsia" w:ascii="宋体" w:hAnsi="宋体"/>
          <w:b/>
          <w:szCs w:val="21"/>
        </w:rPr>
        <w:t>，输出斐波那契数列前</w:t>
      </w:r>
      <w:r>
        <w:rPr>
          <w:rFonts w:ascii="宋体" w:hAnsi="宋体"/>
          <w:b/>
          <w:szCs w:val="21"/>
        </w:rPr>
        <w:t>10</w:t>
      </w:r>
      <w:r>
        <w:rPr>
          <w:rFonts w:hint="eastAsia" w:ascii="宋体" w:hAnsi="宋体"/>
          <w:b/>
          <w:szCs w:val="21"/>
        </w:rPr>
        <w:t>项以及前</w:t>
      </w:r>
      <w:r>
        <w:rPr>
          <w:rFonts w:ascii="宋体" w:hAnsi="宋体"/>
          <w:b/>
          <w:szCs w:val="21"/>
        </w:rPr>
        <w:t>10</w:t>
      </w:r>
      <w:r>
        <w:rPr>
          <w:rFonts w:hint="eastAsia" w:ascii="宋体" w:hAnsi="宋体"/>
          <w:b/>
          <w:szCs w:val="21"/>
        </w:rPr>
        <w:t>项和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drawing>
          <wp:inline distT="0" distB="0" distL="0" distR="0">
            <wp:extent cx="5274310" cy="3442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输入1</w:t>
      </w:r>
      <w:r>
        <w:rPr>
          <w:rFonts w:ascii="宋体" w:hAnsi="宋体"/>
          <w:b/>
          <w:szCs w:val="21"/>
        </w:rPr>
        <w:t>6</w:t>
      </w:r>
      <w:r>
        <w:rPr>
          <w:rFonts w:hint="eastAsia" w:ascii="宋体" w:hAnsi="宋体"/>
          <w:b/>
          <w:szCs w:val="21"/>
        </w:rPr>
        <w:t>，输出斐波那契数列前</w:t>
      </w:r>
      <w:r>
        <w:rPr>
          <w:rFonts w:ascii="宋体" w:hAnsi="宋体"/>
          <w:b/>
          <w:szCs w:val="21"/>
        </w:rPr>
        <w:t>16</w:t>
      </w:r>
      <w:r>
        <w:rPr>
          <w:rFonts w:hint="eastAsia" w:ascii="宋体" w:hAnsi="宋体"/>
          <w:b/>
          <w:szCs w:val="21"/>
        </w:rPr>
        <w:t>项以及前</w:t>
      </w:r>
      <w:r>
        <w:rPr>
          <w:rFonts w:ascii="宋体" w:hAnsi="宋体"/>
          <w:b/>
          <w:szCs w:val="21"/>
        </w:rPr>
        <w:t>16</w:t>
      </w:r>
      <w:r>
        <w:rPr>
          <w:rFonts w:hint="eastAsia" w:ascii="宋体" w:hAnsi="宋体"/>
          <w:b/>
          <w:szCs w:val="21"/>
        </w:rPr>
        <w:t>项和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+</w:t>
      </w:r>
      <w:r>
        <w:rPr>
          <w:rFonts w:ascii="宋体" w:hAnsi="宋体"/>
          <w:b/>
          <w:szCs w:val="21"/>
        </w:rPr>
        <w:t>++++++++++++++++++++++++++++++++++++++++++++++++++++++++++++++++++++++++++++</w:t>
      </w:r>
    </w:p>
    <w:p>
      <w:pPr>
        <w:spacing w:line="360" w:lineRule="auto"/>
        <w:rPr>
          <w:rFonts w:ascii="宋体" w:hAnsi="宋体"/>
          <w:i/>
          <w:szCs w:val="21"/>
          <w:u w:val="single"/>
        </w:rPr>
      </w:pPr>
      <w:r>
        <w:rPr>
          <w:rFonts w:hint="eastAsia" w:ascii="宋体" w:hAnsi="宋体"/>
          <w:b/>
          <w:szCs w:val="21"/>
        </w:rPr>
        <w:t>实验名称：</w:t>
      </w:r>
      <w:r>
        <w:rPr>
          <w:rFonts w:hint="eastAsia" w:ascii="宋体" w:hAnsi="宋体"/>
          <w:szCs w:val="21"/>
        </w:rPr>
        <w:t>创新设计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——接口综合设计——（</w:t>
      </w:r>
      <w:bookmarkStart w:id="0" w:name="OLE_LINK1"/>
      <w:r>
        <w:rPr>
          <w:rFonts w:hint="eastAsia" w:ascii="宋体" w:hAnsi="宋体"/>
          <w:szCs w:val="21"/>
        </w:rPr>
        <w:t>数字保险库</w:t>
      </w:r>
      <w:bookmarkEnd w:id="0"/>
      <w:r>
        <w:rPr>
          <w:rFonts w:hint="eastAsia" w:ascii="宋体" w:hAnsi="宋体"/>
          <w:szCs w:val="21"/>
        </w:rPr>
        <w:t>）</w:t>
      </w:r>
    </w:p>
    <w:p>
      <w:pPr>
        <w:pStyle w:val="11"/>
        <w:ind w:firstLine="0" w:firstLineChars="0"/>
        <w:rPr>
          <w:color w:val="0000FF"/>
          <w:sz w:val="21"/>
          <w:szCs w:val="21"/>
        </w:rPr>
      </w:pPr>
      <w:r>
        <w:rPr>
          <w:rFonts w:hint="eastAsia" w:ascii="宋体" w:hAnsi="宋体"/>
          <w:b/>
          <w:sz w:val="21"/>
          <w:szCs w:val="21"/>
        </w:rPr>
        <w:t>实验目的：</w:t>
      </w:r>
      <w:r>
        <w:rPr>
          <w:rFonts w:hint="eastAsia"/>
          <w:sz w:val="21"/>
          <w:szCs w:val="21"/>
        </w:rPr>
        <w:t>学习各接口芯片功能及应用特性，能够组合多个接口芯片，完成设计实验。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实验要求：</w:t>
      </w:r>
      <w:r>
        <w:rPr>
          <w:rFonts w:hint="eastAsia" w:cs="宋体"/>
          <w:szCs w:val="21"/>
        </w:rPr>
        <w:t>根据已学习各接口芯片的应用特性，参考本讲义前述实验接线图及代码，自己设计完成综合设计实验。完成本实验报告。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 xml:space="preserve">          </w:t>
      </w:r>
      <w:r>
        <w:rPr>
          <w:rFonts w:ascii="宋体" w:hAnsi="宋体"/>
          <w:b/>
          <w:szCs w:val="21"/>
        </w:rPr>
        <w:t>坚决杜绝抄袭！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实验环境：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Proteus</w:t>
      </w:r>
      <w:r>
        <w:rPr>
          <w:rFonts w:ascii="宋体" w:hAnsi="宋体"/>
          <w:szCs w:val="21"/>
        </w:rPr>
        <w:t xml:space="preserve"> 8.0 </w:t>
      </w:r>
      <w:r>
        <w:rPr>
          <w:rFonts w:hint="eastAsia" w:ascii="宋体" w:hAnsi="宋体"/>
          <w:szCs w:val="21"/>
        </w:rPr>
        <w:t>Windows</w:t>
      </w:r>
      <w:r>
        <w:rPr>
          <w:rFonts w:ascii="宋体" w:hAnsi="宋体"/>
          <w:szCs w:val="21"/>
        </w:rPr>
        <w:t>11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实验内容：</w:t>
      </w:r>
    </w:p>
    <w:p>
      <w:pPr>
        <w:spacing w:line="360" w:lineRule="auto"/>
        <w:ind w:firstLine="420"/>
        <w:rPr>
          <w:rFonts w:cs="宋体"/>
          <w:szCs w:val="21"/>
        </w:rPr>
      </w:pPr>
      <w:r>
        <w:rPr>
          <w:rFonts w:cs="宋体"/>
          <w:szCs w:val="21"/>
        </w:rPr>
        <w:t>1</w:t>
      </w:r>
      <w:r>
        <w:rPr>
          <w:rFonts w:hint="eastAsia" w:cs="宋体"/>
          <w:szCs w:val="21"/>
        </w:rPr>
        <w:t>、</w:t>
      </w:r>
      <w:r>
        <w:rPr>
          <w:rFonts w:cs="宋体"/>
          <w:szCs w:val="21"/>
        </w:rPr>
        <w:t>20</w:t>
      </w:r>
      <w:r>
        <w:rPr>
          <w:rFonts w:hint="eastAsia" w:cs="宋体"/>
          <w:szCs w:val="21"/>
        </w:rPr>
        <w:t>23年创新实验禁选题目：</w:t>
      </w:r>
    </w:p>
    <w:p>
      <w:pPr>
        <w:spacing w:line="360" w:lineRule="auto"/>
        <w:ind w:firstLine="420"/>
        <w:rPr>
          <w:rFonts w:cs="宋体"/>
          <w:szCs w:val="21"/>
        </w:rPr>
      </w:pPr>
      <w:r>
        <w:rPr>
          <w:rFonts w:hint="eastAsia" w:cs="宋体"/>
          <w:szCs w:val="21"/>
        </w:rPr>
        <w:t>交通灯、电子琴/八音盒、简单流水灯</w:t>
      </w:r>
      <w:r>
        <w:rPr>
          <w:rFonts w:cs="宋体"/>
          <w:szCs w:val="21"/>
        </w:rPr>
        <w:t>/</w:t>
      </w:r>
      <w:r>
        <w:rPr>
          <w:rFonts w:hint="eastAsia" w:cs="宋体"/>
          <w:szCs w:val="21"/>
        </w:rPr>
        <w:t>跑马灯</w:t>
      </w:r>
      <w:r>
        <w:rPr>
          <w:rFonts w:cs="宋体"/>
          <w:szCs w:val="21"/>
        </w:rPr>
        <w:t>/</w:t>
      </w:r>
      <w:r>
        <w:rPr>
          <w:rFonts w:hint="eastAsia" w:cs="宋体"/>
          <w:szCs w:val="21"/>
        </w:rPr>
        <w:t>流水式霓虹灯、抢答器、投票器、简单秒表</w:t>
      </w:r>
      <w:r>
        <w:rPr>
          <w:rFonts w:cs="宋体"/>
          <w:szCs w:val="21"/>
        </w:rPr>
        <w:t>计时/计数器</w:t>
      </w:r>
      <w:r>
        <w:rPr>
          <w:rFonts w:hint="eastAsia" w:cs="宋体"/>
          <w:szCs w:val="21"/>
        </w:rPr>
        <w:t>（</w:t>
      </w:r>
      <w:r>
        <w:rPr>
          <w:rFonts w:cs="宋体"/>
          <w:szCs w:val="21"/>
        </w:rPr>
        <w:t>3</w:t>
      </w:r>
      <w:r>
        <w:rPr>
          <w:rFonts w:hint="eastAsia" w:cs="宋体"/>
          <w:szCs w:val="21"/>
        </w:rPr>
        <w:t>位以下计时计数）、基本功能的时钟（仅包含调时、暂停、定点闹钟功能）、</w:t>
      </w:r>
      <w:r>
        <w:rPr>
          <w:rFonts w:cs="宋体"/>
          <w:szCs w:val="21"/>
        </w:rPr>
        <w:t>1</w:t>
      </w:r>
      <w:r>
        <w:rPr>
          <w:rFonts w:hint="eastAsia" w:cs="宋体"/>
          <w:szCs w:val="21"/>
        </w:rPr>
        <w:t>位的四则运算器、单一难度的打地鼠小游戏、逻辑不完整的小游戏（缺少开始、结束、加</w:t>
      </w:r>
      <w:r>
        <w:rPr>
          <w:rFonts w:cs="宋体"/>
          <w:szCs w:val="21"/>
        </w:rPr>
        <w:t>/</w:t>
      </w:r>
      <w:r>
        <w:rPr>
          <w:rFonts w:hint="eastAsia" w:cs="宋体"/>
          <w:szCs w:val="21"/>
        </w:rPr>
        <w:t>扣分等判定，只有1个关卡）、逻辑不完整的电梯（不符合常规逻辑）、基本的液晶、点阵显示。</w:t>
      </w:r>
    </w:p>
    <w:p>
      <w:pPr>
        <w:spacing w:line="360" w:lineRule="auto"/>
        <w:ind w:firstLine="420"/>
        <w:rPr>
          <w:rFonts w:cs="宋体"/>
          <w:szCs w:val="21"/>
        </w:rPr>
      </w:pPr>
      <w:r>
        <w:rPr>
          <w:rFonts w:cs="宋体"/>
          <w:szCs w:val="21"/>
        </w:rPr>
        <w:t>2</w:t>
      </w:r>
      <w:r>
        <w:rPr>
          <w:rFonts w:hint="eastAsia" w:cs="宋体"/>
          <w:szCs w:val="21"/>
        </w:rPr>
        <w:t>、</w:t>
      </w:r>
      <w:r>
        <w:rPr>
          <w:rFonts w:hint="eastAsia" w:cs="宋体"/>
          <w:b/>
          <w:bCs/>
          <w:szCs w:val="21"/>
        </w:rPr>
        <w:t>用仿真软件Proteus实现多模块创新设计</w:t>
      </w:r>
      <w:r>
        <w:rPr>
          <w:rFonts w:hint="eastAsia" w:cs="宋体"/>
          <w:szCs w:val="21"/>
        </w:rPr>
        <w:t>。</w:t>
      </w:r>
    </w:p>
    <w:p>
      <w:pPr>
        <w:spacing w:line="360" w:lineRule="auto"/>
        <w:ind w:firstLine="420"/>
        <w:rPr>
          <w:rFonts w:cs="宋体"/>
          <w:szCs w:val="21"/>
        </w:rPr>
      </w:pPr>
      <w:r>
        <w:rPr>
          <w:rFonts w:cs="宋体"/>
          <w:szCs w:val="21"/>
        </w:rPr>
        <w:t>3</w:t>
      </w:r>
      <w:r>
        <w:rPr>
          <w:rFonts w:hint="eastAsia" w:cs="宋体"/>
          <w:szCs w:val="21"/>
        </w:rPr>
        <w:t>、</w:t>
      </w:r>
      <w:r>
        <w:rPr>
          <w:rFonts w:hint="eastAsia" w:cs="宋体"/>
          <w:b/>
          <w:bCs/>
          <w:szCs w:val="21"/>
        </w:rPr>
        <w:t>不能是验证实验中代码的简单叠加</w:t>
      </w:r>
      <w:r>
        <w:rPr>
          <w:rFonts w:hint="eastAsia" w:cs="宋体"/>
          <w:szCs w:val="21"/>
        </w:rPr>
        <w:t>，</w:t>
      </w:r>
      <w:r>
        <w:rPr>
          <w:rFonts w:hint="eastAsia" w:cs="宋体"/>
          <w:b/>
          <w:bCs/>
          <w:szCs w:val="21"/>
          <w:u w:val="single"/>
        </w:rPr>
        <w:t>需要包含一定量自己编写的汇编代码</w:t>
      </w:r>
      <w:r>
        <w:rPr>
          <w:rFonts w:hint="eastAsia" w:cs="宋体"/>
          <w:szCs w:val="21"/>
        </w:rPr>
        <w:t>，在验收时需说明自己所编写的代码量大概是多少。</w:t>
      </w:r>
    </w:p>
    <w:p>
      <w:pPr>
        <w:spacing w:line="360" w:lineRule="auto"/>
        <w:ind w:firstLine="420"/>
        <w:rPr>
          <w:rFonts w:cs="宋体"/>
          <w:szCs w:val="21"/>
        </w:rPr>
      </w:pPr>
      <w:r>
        <w:rPr>
          <w:rFonts w:cs="宋体"/>
          <w:szCs w:val="21"/>
        </w:rPr>
        <w:t>4</w:t>
      </w:r>
      <w:r>
        <w:rPr>
          <w:rFonts w:hint="eastAsia" w:cs="宋体"/>
          <w:szCs w:val="21"/>
        </w:rPr>
        <w:t>、代码逻辑具备一定的复杂度，</w:t>
      </w:r>
      <w:r>
        <w:rPr>
          <w:rFonts w:hint="eastAsia" w:cs="宋体"/>
          <w:b/>
          <w:bCs/>
          <w:szCs w:val="21"/>
        </w:rPr>
        <w:t>可以折抵1分加权分，但在验收时，需要提供程序流程图</w:t>
      </w:r>
      <w:r>
        <w:rPr>
          <w:rFonts w:hint="eastAsia" w:cs="宋体"/>
          <w:szCs w:val="21"/>
        </w:rPr>
        <w:t>。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实验结果与分析：</w:t>
      </w:r>
    </w:p>
    <w:p>
      <w:pPr>
        <w:numPr>
          <w:ilvl w:val="0"/>
          <w:numId w:val="2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设计应用</w:t>
      </w:r>
      <w:r>
        <w:rPr>
          <w:b/>
          <w:bCs/>
          <w:szCs w:val="21"/>
        </w:rPr>
        <w:t>场景</w:t>
      </w:r>
      <w:r>
        <w:rPr>
          <w:rFonts w:hint="eastAsia"/>
          <w:b/>
          <w:bCs/>
          <w:szCs w:val="21"/>
        </w:rPr>
        <w:t>及</w:t>
      </w:r>
      <w:r>
        <w:rPr>
          <w:b/>
          <w:bCs/>
          <w:szCs w:val="21"/>
        </w:rPr>
        <w:t>实现功能</w:t>
      </w:r>
      <w:r>
        <w:rPr>
          <w:rFonts w:hint="eastAsia" w:ascii="宋体" w:hAnsi="宋体"/>
          <w:b/>
          <w:szCs w:val="21"/>
        </w:rPr>
        <w:t>（不超过</w:t>
      </w:r>
      <w:r>
        <w:rPr>
          <w:rFonts w:ascii="宋体" w:hAnsi="宋体"/>
          <w:b/>
          <w:szCs w:val="21"/>
        </w:rPr>
        <w:t>300</w:t>
      </w:r>
      <w:r>
        <w:rPr>
          <w:rFonts w:hint="eastAsia" w:ascii="宋体" w:hAnsi="宋体"/>
          <w:b/>
          <w:szCs w:val="21"/>
        </w:rPr>
        <w:t>字）</w:t>
      </w:r>
    </w:p>
    <w:p>
      <w:pPr>
        <w:spacing w:line="360" w:lineRule="auto"/>
        <w:rPr>
          <w:rFonts w:cs="宋体"/>
          <w:szCs w:val="21"/>
        </w:rPr>
      </w:pPr>
      <w:r>
        <w:rPr>
          <w:rFonts w:hint="eastAsia" w:cs="宋体"/>
          <w:szCs w:val="21"/>
        </w:rPr>
        <w:t>数字保险库是一种用于存放和保护自己的个人贵重物品、重要文件以及其他物品的安全容器。只有当输入正确的密码是才可以打开。</w:t>
      </w:r>
    </w:p>
    <w:p>
      <w:pPr>
        <w:spacing w:line="360" w:lineRule="auto"/>
        <w:rPr>
          <w:rFonts w:cs="宋体"/>
          <w:szCs w:val="21"/>
        </w:rPr>
      </w:pPr>
      <w:r>
        <w:rPr>
          <w:rFonts w:hint="eastAsia" w:cs="宋体"/>
          <w:szCs w:val="21"/>
        </w:rPr>
        <w:t>1. 使用一个LCD显示屏来显示用户当前输入的密码，使用一个数码管显示当前状态</w:t>
      </w:r>
    </w:p>
    <w:p>
      <w:pPr>
        <w:spacing w:line="360" w:lineRule="auto"/>
        <w:rPr>
          <w:rFonts w:cs="宋体"/>
          <w:szCs w:val="21"/>
        </w:rPr>
      </w:pPr>
      <w:r>
        <w:rPr>
          <w:rFonts w:cs="宋体"/>
          <w:szCs w:val="21"/>
        </w:rPr>
        <w:t xml:space="preserve">2. </w:t>
      </w:r>
      <w:r>
        <w:rPr>
          <w:rFonts w:hint="eastAsia" w:cs="宋体"/>
          <w:szCs w:val="21"/>
        </w:rPr>
        <w:t>使用一个步进电机来控制锁芯的转动</w:t>
      </w:r>
    </w:p>
    <w:p>
      <w:pPr>
        <w:spacing w:line="360" w:lineRule="auto"/>
        <w:rPr>
          <w:rFonts w:cs="宋体"/>
          <w:szCs w:val="21"/>
        </w:rPr>
      </w:pPr>
      <w:r>
        <w:rPr>
          <w:rFonts w:cs="宋体"/>
          <w:szCs w:val="21"/>
        </w:rPr>
        <w:t>3</w:t>
      </w:r>
      <w:r>
        <w:rPr>
          <w:rFonts w:hint="eastAsia" w:cs="宋体"/>
          <w:szCs w:val="21"/>
        </w:rPr>
        <w:t>. 为了防止暴力破解，系统具有自动锁定机制。如果用户在一定时间内多次输入错误密码，系统将暂时锁定，需要等待一段时间后才能再次尝试。</w:t>
      </w:r>
    </w:p>
    <w:p>
      <w:pPr>
        <w:spacing w:line="360" w:lineRule="auto"/>
        <w:rPr>
          <w:rFonts w:cs="宋体"/>
          <w:szCs w:val="21"/>
        </w:rPr>
      </w:pPr>
      <w:r>
        <w:rPr>
          <w:rFonts w:cs="宋体"/>
          <w:szCs w:val="21"/>
        </w:rPr>
        <w:t>4</w:t>
      </w:r>
      <w:r>
        <w:rPr>
          <w:rFonts w:hint="eastAsia" w:cs="宋体"/>
          <w:szCs w:val="21"/>
        </w:rPr>
        <w:t>. 解锁成功后可以进行密码的重新设置</w:t>
      </w:r>
    </w:p>
    <w:p>
      <w:pPr>
        <w:spacing w:line="360" w:lineRule="auto"/>
        <w:rPr>
          <w:rFonts w:cs="宋体"/>
          <w:szCs w:val="21"/>
        </w:rPr>
      </w:pPr>
      <w:r>
        <w:rPr>
          <w:rFonts w:cs="宋体"/>
          <w:szCs w:val="21"/>
        </w:rPr>
        <w:t>5</w:t>
      </w:r>
      <w:r>
        <w:rPr>
          <w:rFonts w:hint="eastAsia" w:cs="宋体"/>
          <w:szCs w:val="21"/>
        </w:rPr>
        <w:t>. 保护用户在保险库中的物品</w:t>
      </w:r>
    </w:p>
    <w:p>
      <w:pPr>
        <w:numPr>
          <w:ilvl w:val="0"/>
          <w:numId w:val="2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设计思路</w:t>
      </w:r>
      <w:r>
        <w:rPr>
          <w:rFonts w:hint="eastAsia" w:ascii="宋体" w:hAnsi="宋体"/>
          <w:b/>
          <w:szCs w:val="21"/>
        </w:rPr>
        <w:t>（不超过5</w:t>
      </w:r>
      <w:r>
        <w:rPr>
          <w:rFonts w:ascii="宋体" w:hAnsi="宋体"/>
          <w:b/>
          <w:szCs w:val="21"/>
        </w:rPr>
        <w:t>00</w:t>
      </w:r>
      <w:r>
        <w:rPr>
          <w:rFonts w:hint="eastAsia" w:ascii="宋体" w:hAnsi="宋体"/>
          <w:b/>
          <w:szCs w:val="21"/>
        </w:rPr>
        <w:t>字）</w:t>
      </w:r>
    </w:p>
    <w:p>
      <w:pPr>
        <w:spacing w:line="360" w:lineRule="auto"/>
        <w:rPr>
          <w:rFonts w:cs="宋体"/>
          <w:szCs w:val="21"/>
        </w:rPr>
      </w:pPr>
      <w:r>
        <w:rPr>
          <w:rFonts w:hint="eastAsia" w:cs="宋体"/>
          <w:szCs w:val="21"/>
        </w:rPr>
        <w:t>（说明</w:t>
      </w:r>
      <w:r>
        <w:rPr>
          <w:rFonts w:cs="宋体"/>
          <w:szCs w:val="21"/>
        </w:rPr>
        <w:t>你的设计思路，应用到的</w:t>
      </w:r>
      <w:r>
        <w:rPr>
          <w:rFonts w:hint="eastAsia" w:cs="宋体"/>
          <w:szCs w:val="21"/>
        </w:rPr>
        <w:t>芯片</w:t>
      </w:r>
      <w:r>
        <w:rPr>
          <w:rFonts w:cs="宋体"/>
          <w:szCs w:val="21"/>
        </w:rPr>
        <w:t>模块，以及所用芯片模块的具体</w:t>
      </w:r>
      <w:r>
        <w:rPr>
          <w:rFonts w:hint="eastAsia" w:cs="宋体"/>
          <w:szCs w:val="21"/>
        </w:rPr>
        <w:t>哪</w:t>
      </w:r>
      <w:r>
        <w:rPr>
          <w:rFonts w:cs="宋体"/>
          <w:szCs w:val="21"/>
        </w:rPr>
        <w:t>一种模式）</w:t>
      </w:r>
    </w:p>
    <w:p>
      <w:pPr>
        <w:spacing w:line="360" w:lineRule="auto"/>
        <w:rPr>
          <w:rFonts w:cs="宋体"/>
          <w:szCs w:val="21"/>
        </w:rPr>
      </w:pPr>
      <w:r>
        <w:rPr>
          <w:rFonts w:hint="eastAsia" w:cs="宋体"/>
          <w:szCs w:val="21"/>
        </w:rPr>
        <w:t>硬件上主要分为四个模块：密码输入和锁的状态显示、LCD密码显示、步进电机控制、重复输入锁定。</w:t>
      </w:r>
    </w:p>
    <w:p>
      <w:pPr>
        <w:spacing w:line="360" w:lineRule="auto"/>
        <w:rPr>
          <w:rFonts w:cs="宋体"/>
          <w:szCs w:val="21"/>
        </w:rPr>
      </w:pPr>
      <w:r>
        <w:rPr>
          <w:rFonts w:hint="eastAsia" w:cs="宋体"/>
          <w:szCs w:val="21"/>
        </w:rPr>
        <w:t>密码输入和锁的状态显示主要是通过8</w:t>
      </w:r>
      <w:r>
        <w:rPr>
          <w:rFonts w:cs="宋体"/>
          <w:szCs w:val="21"/>
        </w:rPr>
        <w:t>255</w:t>
      </w:r>
      <w:r>
        <w:rPr>
          <w:rFonts w:hint="eastAsia" w:cs="宋体"/>
          <w:szCs w:val="21"/>
        </w:rPr>
        <w:t>芯片，AB口工作在方式0输出模式，C口工作在输入模式。A口连接数码管，B口输出序列检测键盘的列，C口输入检测按下的哪个按键</w:t>
      </w:r>
    </w:p>
    <w:p>
      <w:pPr>
        <w:spacing w:line="360" w:lineRule="auto"/>
        <w:rPr>
          <w:rFonts w:cs="宋体"/>
          <w:szCs w:val="21"/>
        </w:rPr>
      </w:pPr>
      <w:r>
        <w:rPr>
          <w:rFonts w:hint="eastAsia" w:cs="宋体"/>
          <w:szCs w:val="21"/>
        </w:rPr>
        <w:t>LCD密码显示显示主要是通过8</w:t>
      </w:r>
      <w:r>
        <w:rPr>
          <w:rFonts w:cs="宋体"/>
          <w:szCs w:val="21"/>
        </w:rPr>
        <w:t>255</w:t>
      </w:r>
      <w:r>
        <w:rPr>
          <w:rFonts w:hint="eastAsia" w:cs="宋体"/>
          <w:szCs w:val="21"/>
        </w:rPr>
        <w:t>芯片，AB口工作在方式0输出模式，C口高位工作在输入模式，C口低位工作在输入模式。A口LCD的D0</w:t>
      </w:r>
      <w:r>
        <w:rPr>
          <w:rFonts w:cs="宋体"/>
          <w:szCs w:val="21"/>
        </w:rPr>
        <w:t>-</w:t>
      </w:r>
      <w:r>
        <w:rPr>
          <w:rFonts w:hint="eastAsia" w:cs="宋体"/>
          <w:szCs w:val="21"/>
        </w:rPr>
        <w:t>D</w:t>
      </w:r>
      <w:r>
        <w:rPr>
          <w:rFonts w:cs="宋体"/>
          <w:szCs w:val="21"/>
        </w:rPr>
        <w:t>7</w:t>
      </w:r>
      <w:r>
        <w:rPr>
          <w:rFonts w:hint="eastAsia" w:cs="宋体"/>
          <w:szCs w:val="21"/>
        </w:rPr>
        <w:t>，PB</w:t>
      </w:r>
      <w:r>
        <w:rPr>
          <w:rFonts w:cs="宋体"/>
          <w:szCs w:val="21"/>
        </w:rPr>
        <w:t>0</w:t>
      </w:r>
      <w:r>
        <w:rPr>
          <w:rFonts w:hint="eastAsia" w:cs="宋体"/>
          <w:szCs w:val="21"/>
        </w:rPr>
        <w:t>连接RS，PB1连接RW，PC</w:t>
      </w:r>
      <w:r>
        <w:rPr>
          <w:rFonts w:cs="宋体"/>
          <w:szCs w:val="21"/>
        </w:rPr>
        <w:t>0</w:t>
      </w:r>
      <w:r>
        <w:rPr>
          <w:rFonts w:hint="eastAsia" w:cs="宋体"/>
          <w:szCs w:val="21"/>
        </w:rPr>
        <w:t>连接E。</w:t>
      </w:r>
    </w:p>
    <w:p>
      <w:pPr>
        <w:spacing w:line="360" w:lineRule="auto"/>
        <w:rPr>
          <w:rFonts w:cs="宋体"/>
          <w:szCs w:val="21"/>
        </w:rPr>
      </w:pPr>
      <w:r>
        <w:rPr>
          <w:rFonts w:hint="eastAsia" w:cs="宋体"/>
          <w:szCs w:val="21"/>
        </w:rPr>
        <w:t>步进电机控制要是通过8</w:t>
      </w:r>
      <w:r>
        <w:rPr>
          <w:rFonts w:cs="宋体"/>
          <w:szCs w:val="21"/>
        </w:rPr>
        <w:t>255</w:t>
      </w:r>
      <w:r>
        <w:rPr>
          <w:rFonts w:hint="eastAsia" w:cs="宋体"/>
          <w:szCs w:val="21"/>
        </w:rPr>
        <w:t>芯片，AB口工作在方式0输出模式，C口工作在输入模式。PB</w:t>
      </w:r>
      <w:r>
        <w:rPr>
          <w:rFonts w:cs="宋体"/>
          <w:szCs w:val="21"/>
        </w:rPr>
        <w:t>0-</w:t>
      </w:r>
      <w:r>
        <w:rPr>
          <w:rFonts w:hint="eastAsia" w:cs="宋体"/>
          <w:szCs w:val="21"/>
        </w:rPr>
        <w:t>PB</w:t>
      </w:r>
      <w:r>
        <w:rPr>
          <w:rFonts w:cs="宋体"/>
          <w:szCs w:val="21"/>
        </w:rPr>
        <w:t>3</w:t>
      </w:r>
      <w:r>
        <w:rPr>
          <w:rFonts w:hint="eastAsia" w:cs="宋体"/>
          <w:szCs w:val="21"/>
        </w:rPr>
        <w:t>连接</w:t>
      </w:r>
      <w:r>
        <w:rPr>
          <w:rFonts w:cs="宋体"/>
          <w:szCs w:val="21"/>
        </w:rPr>
        <w:t>ULN2003A</w:t>
      </w:r>
      <w:r>
        <w:rPr>
          <w:rFonts w:hint="eastAsia" w:cs="宋体"/>
          <w:szCs w:val="21"/>
        </w:rPr>
        <w:t>电机驱动1B到4B，电机驱动连接电机。</w:t>
      </w:r>
    </w:p>
    <w:p>
      <w:pPr>
        <w:spacing w:line="360" w:lineRule="auto"/>
        <w:rPr>
          <w:rFonts w:cs="宋体"/>
          <w:szCs w:val="21"/>
        </w:rPr>
      </w:pPr>
      <w:r>
        <w:rPr>
          <w:rFonts w:hint="eastAsia" w:cs="宋体"/>
          <w:szCs w:val="21"/>
        </w:rPr>
        <w:t>重复输入锁定主要是通过8</w:t>
      </w:r>
      <w:r>
        <w:rPr>
          <w:rFonts w:cs="宋体"/>
          <w:szCs w:val="21"/>
        </w:rPr>
        <w:t>255</w:t>
      </w:r>
      <w:r>
        <w:rPr>
          <w:rFonts w:hint="eastAsia" w:cs="宋体"/>
          <w:szCs w:val="21"/>
        </w:rPr>
        <w:t>芯片，AB口工作在方式0输出模式，C口工作在输入模式。A口连接数码管显示计数数字。8</w:t>
      </w:r>
      <w:r>
        <w:rPr>
          <w:rFonts w:cs="宋体"/>
          <w:szCs w:val="21"/>
        </w:rPr>
        <w:t>253</w:t>
      </w:r>
      <w:r>
        <w:rPr>
          <w:rFonts w:hint="eastAsia" w:cs="宋体"/>
          <w:szCs w:val="21"/>
        </w:rPr>
        <w:t>芯片使用计数器0模式3，初值为2将输入的2hz的时钟信号变为1hz。</w:t>
      </w:r>
      <w:r>
        <w:rPr>
          <w:rFonts w:cs="宋体"/>
          <w:szCs w:val="21"/>
        </w:rPr>
        <w:t>8259</w:t>
      </w:r>
      <w:r>
        <w:rPr>
          <w:rFonts w:hint="eastAsia" w:cs="宋体"/>
          <w:szCs w:val="21"/>
        </w:rPr>
        <w:t>芯片工作在IC</w:t>
      </w:r>
      <w:r>
        <w:rPr>
          <w:rFonts w:cs="宋体"/>
          <w:szCs w:val="21"/>
        </w:rPr>
        <w:t>W1</w:t>
      </w:r>
      <w:r>
        <w:rPr>
          <w:rFonts w:hint="eastAsia" w:cs="宋体"/>
          <w:szCs w:val="21"/>
        </w:rPr>
        <w:t>为单片8</w:t>
      </w:r>
      <w:r>
        <w:rPr>
          <w:rFonts w:cs="宋体"/>
          <w:szCs w:val="21"/>
        </w:rPr>
        <w:t>259</w:t>
      </w:r>
      <w:r>
        <w:rPr>
          <w:rFonts w:hint="eastAsia" w:cs="宋体"/>
          <w:szCs w:val="21"/>
        </w:rPr>
        <w:t>无IC</w:t>
      </w:r>
      <w:r>
        <w:rPr>
          <w:rFonts w:cs="宋体"/>
          <w:szCs w:val="21"/>
        </w:rPr>
        <w:t>W3</w:t>
      </w:r>
      <w:r>
        <w:rPr>
          <w:rFonts w:hint="eastAsia" w:cs="宋体"/>
          <w:szCs w:val="21"/>
        </w:rPr>
        <w:t>，上升沿中断，要写IC</w:t>
      </w:r>
      <w:r>
        <w:rPr>
          <w:rFonts w:cs="宋体"/>
          <w:szCs w:val="21"/>
        </w:rPr>
        <w:t>W4</w:t>
      </w:r>
      <w:r>
        <w:rPr>
          <w:rFonts w:hint="eastAsia" w:cs="宋体"/>
          <w:szCs w:val="21"/>
        </w:rPr>
        <w:t>，ICW</w:t>
      </w:r>
      <w:r>
        <w:rPr>
          <w:rFonts w:cs="宋体"/>
          <w:szCs w:val="21"/>
        </w:rPr>
        <w:t>2</w:t>
      </w:r>
      <w:r>
        <w:rPr>
          <w:rFonts w:hint="eastAsia" w:cs="宋体"/>
          <w:szCs w:val="21"/>
        </w:rPr>
        <w:t>设置中断号为2</w:t>
      </w:r>
      <w:r>
        <w:rPr>
          <w:rFonts w:cs="宋体"/>
          <w:szCs w:val="21"/>
        </w:rPr>
        <w:t>0</w:t>
      </w:r>
      <w:r>
        <w:rPr>
          <w:rFonts w:hint="eastAsia" w:cs="宋体"/>
          <w:szCs w:val="21"/>
        </w:rPr>
        <w:t>H，ICW</w:t>
      </w:r>
      <w:r>
        <w:rPr>
          <w:rFonts w:cs="宋体"/>
          <w:szCs w:val="21"/>
        </w:rPr>
        <w:t>4</w:t>
      </w:r>
      <w:r>
        <w:rPr>
          <w:rFonts w:hint="eastAsia" w:cs="宋体"/>
          <w:szCs w:val="21"/>
        </w:rPr>
        <w:t>工作在8</w:t>
      </w:r>
      <w:r>
        <w:rPr>
          <w:rFonts w:cs="宋体"/>
          <w:szCs w:val="21"/>
        </w:rPr>
        <w:t>086</w:t>
      </w:r>
      <w:r>
        <w:rPr>
          <w:rFonts w:hint="eastAsia" w:cs="宋体"/>
          <w:szCs w:val="21"/>
        </w:rPr>
        <w:t>模式，OCW</w:t>
      </w:r>
      <w:r>
        <w:rPr>
          <w:rFonts w:cs="宋体"/>
          <w:szCs w:val="21"/>
        </w:rPr>
        <w:t>1</w:t>
      </w:r>
      <w:r>
        <w:rPr>
          <w:rFonts w:hint="eastAsia" w:cs="宋体"/>
          <w:szCs w:val="21"/>
        </w:rPr>
        <w:t>为0全部允许中断。将8</w:t>
      </w:r>
      <w:r>
        <w:rPr>
          <w:rFonts w:cs="宋体"/>
          <w:szCs w:val="21"/>
        </w:rPr>
        <w:t>253</w:t>
      </w:r>
      <w:r>
        <w:rPr>
          <w:rFonts w:hint="eastAsia" w:cs="宋体"/>
          <w:szCs w:val="21"/>
        </w:rPr>
        <w:t>产生的1hz的时钟信号接到8</w:t>
      </w:r>
      <w:r>
        <w:rPr>
          <w:rFonts w:cs="宋体"/>
          <w:szCs w:val="21"/>
        </w:rPr>
        <w:t>259</w:t>
      </w:r>
      <w:r>
        <w:rPr>
          <w:rFonts w:hint="eastAsia" w:cs="宋体"/>
          <w:szCs w:val="21"/>
        </w:rPr>
        <w:t>的IR</w:t>
      </w:r>
      <w:r>
        <w:rPr>
          <w:rFonts w:cs="宋体"/>
          <w:szCs w:val="21"/>
        </w:rPr>
        <w:t>0</w:t>
      </w:r>
      <w:r>
        <w:rPr>
          <w:rFonts w:hint="eastAsia" w:cs="宋体"/>
          <w:szCs w:val="21"/>
        </w:rPr>
        <w:t>，每中断一次计数器的值加1。</w:t>
      </w:r>
    </w:p>
    <w:p>
      <w:pPr>
        <w:numPr>
          <w:ilvl w:val="0"/>
          <w:numId w:val="2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设计接线图</w:t>
      </w:r>
    </w:p>
    <w:p>
      <w:pPr>
        <w:tabs>
          <w:tab w:val="right" w:pos="8306"/>
        </w:tabs>
        <w:spacing w:line="360" w:lineRule="auto"/>
        <w:rPr>
          <w:i/>
          <w:color w:val="2E74B5"/>
          <w:szCs w:val="21"/>
        </w:rPr>
      </w:pPr>
      <w:r>
        <w:rPr>
          <w:i/>
          <w:color w:val="2E74B5"/>
          <w:szCs w:val="21"/>
        </w:rPr>
        <w:drawing>
          <wp:inline distT="0" distB="0" distL="0" distR="0">
            <wp:extent cx="5274310" cy="4460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E74B5"/>
          <w:szCs w:val="21"/>
        </w:rPr>
        <w:drawing>
          <wp:inline distT="0" distB="0" distL="0" distR="0">
            <wp:extent cx="5274310" cy="3911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E74B5"/>
          <w:szCs w:val="21"/>
        </w:rPr>
        <w:drawing>
          <wp:inline distT="0" distB="0" distL="0" distR="0">
            <wp:extent cx="5274310" cy="34944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E74B5"/>
          <w:szCs w:val="21"/>
        </w:rPr>
        <w:drawing>
          <wp:inline distT="0" distB="0" distL="0" distR="0">
            <wp:extent cx="5274310" cy="43275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E74B5"/>
          <w:szCs w:val="21"/>
        </w:rPr>
        <w:tab/>
      </w:r>
    </w:p>
    <w:p>
      <w:pPr>
        <w:numPr>
          <w:ilvl w:val="0"/>
          <w:numId w:val="2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程序流程图</w:t>
      </w:r>
    </w:p>
    <w:p>
      <w:pPr>
        <w:tabs>
          <w:tab w:val="right" w:pos="8306"/>
        </w:tabs>
        <w:spacing w:line="360" w:lineRule="auto"/>
        <w:jc w:val="center"/>
        <w:rPr>
          <w:rFonts w:cs="宋体"/>
          <w:szCs w:val="21"/>
        </w:rPr>
      </w:pPr>
      <w:r>
        <w:rPr>
          <w:rFonts w:cs="宋体"/>
          <w:szCs w:val="21"/>
        </w:rPr>
        <w:drawing>
          <wp:inline distT="0" distB="0" distL="0" distR="0">
            <wp:extent cx="1739265" cy="3520440"/>
            <wp:effectExtent l="0" t="0" r="0" b="0"/>
            <wp:docPr id="12" name="图片 12" descr="C:\Users\wanghaoyu\AppData\Local\Microsoft\Windows\INetCache\Content.MSO\7D22C9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wanghaoyu\AppData\Local\Microsoft\Windows\INetCache\Content.MSO\7D22C993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833" cy="366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  <w:spacing w:line="360" w:lineRule="auto"/>
        <w:jc w:val="center"/>
        <w:rPr>
          <w:rFonts w:cs="宋体"/>
          <w:szCs w:val="21"/>
        </w:rPr>
      </w:pPr>
      <w:r>
        <w:rPr>
          <w:rFonts w:hint="eastAsia" w:cs="宋体"/>
          <w:szCs w:val="21"/>
        </w:rPr>
        <w:t>主体流程图</w:t>
      </w:r>
    </w:p>
    <w:p>
      <w:pPr>
        <w:tabs>
          <w:tab w:val="right" w:pos="8306"/>
        </w:tabs>
        <w:spacing w:line="360" w:lineRule="auto"/>
        <w:jc w:val="center"/>
        <w:rPr>
          <w:rFonts w:cs="宋体"/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2774950" cy="3604260"/>
            <wp:effectExtent l="0" t="0" r="6350" b="0"/>
            <wp:docPr id="14" name="图片 14" descr="C:\Users\wanghaoyu\AppData\Local\Microsoft\Windows\INetCache\Content.MSO\288CEB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wanghaoyu\AppData\Local\Microsoft\Windows\INetCache\Content.MSO\288CEBA6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040" cy="362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  <w:spacing w:line="360" w:lineRule="auto"/>
        <w:jc w:val="center"/>
        <w:rPr>
          <w:rFonts w:hint="eastAsia" w:cs="宋体"/>
          <w:szCs w:val="21"/>
        </w:rPr>
      </w:pPr>
      <w:r>
        <w:rPr>
          <w:rFonts w:hint="eastAsia" w:cs="宋体"/>
          <w:szCs w:val="21"/>
        </w:rPr>
        <w:t>S</w:t>
      </w:r>
      <w:r>
        <w:rPr>
          <w:rFonts w:cs="宋体"/>
          <w:szCs w:val="21"/>
        </w:rPr>
        <w:t>HOW_LOCK</w:t>
      </w:r>
      <w:r>
        <w:rPr>
          <w:rFonts w:hint="eastAsia" w:cs="宋体"/>
          <w:szCs w:val="21"/>
        </w:rPr>
        <w:t>函数流程图</w:t>
      </w:r>
    </w:p>
    <w:p>
      <w:pPr>
        <w:tabs>
          <w:tab w:val="right" w:pos="8306"/>
        </w:tabs>
        <w:spacing w:line="360" w:lineRule="auto"/>
        <w:jc w:val="center"/>
        <w:rPr>
          <w:rFonts w:cs="宋体"/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3514090" cy="5448300"/>
            <wp:effectExtent l="0" t="0" r="0" b="0"/>
            <wp:docPr id="7" name="图片 7" descr="C:\Users\wanghaoyu\AppData\Local\Microsoft\Windows\INetCache\Content.MSO\893DBD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wanghaoyu\AppData\Local\Microsoft\Windows\INetCache\Content.MSO\893DBD31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0749" cy="545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  <w:spacing w:line="360" w:lineRule="auto"/>
        <w:jc w:val="center"/>
        <w:rPr>
          <w:rFonts w:cs="宋体"/>
          <w:szCs w:val="21"/>
        </w:rPr>
      </w:pPr>
      <w:r>
        <w:rPr>
          <w:rFonts w:hint="eastAsia" w:cs="宋体"/>
          <w:szCs w:val="21"/>
        </w:rPr>
        <w:t>READ_KEYS函数流程图</w:t>
      </w:r>
    </w:p>
    <w:p>
      <w:pPr>
        <w:tabs>
          <w:tab w:val="right" w:pos="8306"/>
        </w:tabs>
        <w:spacing w:line="360" w:lineRule="auto"/>
        <w:rPr>
          <w:rFonts w:cs="宋体"/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4310" cy="4598670"/>
            <wp:effectExtent l="0" t="0" r="2540" b="0"/>
            <wp:docPr id="13" name="图片 13" descr="C:\Users\wanghaoyu\AppData\Local\Microsoft\Windows\INetCache\Content.MSO\E0CEA4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wanghaoyu\AppData\Local\Microsoft\Windows\INetCache\Content.MSO\E0CEA4D5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  <w:spacing w:line="360" w:lineRule="auto"/>
        <w:jc w:val="center"/>
        <w:rPr>
          <w:rFonts w:cs="宋体"/>
          <w:szCs w:val="21"/>
        </w:rPr>
      </w:pPr>
      <w:r>
        <w:rPr>
          <w:rFonts w:hint="eastAsia" w:cs="宋体"/>
          <w:szCs w:val="21"/>
        </w:rPr>
        <w:t>VAULT函数流程图</w:t>
      </w:r>
    </w:p>
    <w:p>
      <w:pPr>
        <w:numPr>
          <w:ilvl w:val="0"/>
          <w:numId w:val="2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仿真设计实现</w:t>
      </w:r>
    </w:p>
    <w:p>
      <w:pPr>
        <w:spacing w:line="360" w:lineRule="auto"/>
        <w:jc w:val="center"/>
        <w:rPr>
          <w:rFonts w:cs="宋体"/>
          <w:szCs w:val="21"/>
        </w:rPr>
      </w:pPr>
      <w:r>
        <w:drawing>
          <wp:inline distT="0" distB="0" distL="0" distR="0">
            <wp:extent cx="2876550" cy="2865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8081" cy="290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cs="宋体"/>
          <w:szCs w:val="21"/>
        </w:rPr>
      </w:pPr>
      <w:r>
        <w:rPr>
          <w:rFonts w:hint="eastAsia" w:cs="宋体"/>
          <w:szCs w:val="21"/>
        </w:rPr>
        <w:t>成功输入后显示解锁U，LCD显示密码步进电机转动</w:t>
      </w:r>
    </w:p>
    <w:p>
      <w:pPr>
        <w:spacing w:line="360" w:lineRule="auto"/>
        <w:jc w:val="center"/>
        <w:rPr>
          <w:rFonts w:cs="宋体"/>
          <w:szCs w:val="21"/>
        </w:rPr>
      </w:pPr>
      <w:r>
        <w:drawing>
          <wp:inline distT="0" distB="0" distL="0" distR="0">
            <wp:extent cx="2926080" cy="28244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1780" cy="28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cs="宋体"/>
          <w:szCs w:val="21"/>
        </w:rPr>
      </w:pPr>
      <w:r>
        <w:rPr>
          <w:rFonts w:hint="eastAsia" w:cs="宋体"/>
          <w:szCs w:val="21"/>
        </w:rPr>
        <w:t>重新设置密码显示锁定L，LCD显示密码步进电机反向转动</w:t>
      </w:r>
    </w:p>
    <w:p>
      <w:pPr>
        <w:spacing w:line="360" w:lineRule="auto"/>
        <w:jc w:val="center"/>
        <w:rPr>
          <w:rFonts w:cs="宋体"/>
          <w:szCs w:val="21"/>
        </w:rPr>
      </w:pPr>
      <w:r>
        <w:drawing>
          <wp:inline distT="0" distB="0" distL="0" distR="0">
            <wp:extent cx="3040380" cy="2943860"/>
            <wp:effectExtent l="0" t="0" r="762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1030" cy="29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cs="宋体"/>
          <w:szCs w:val="21"/>
        </w:rPr>
      </w:pPr>
      <w:r>
        <w:rPr>
          <w:rFonts w:hint="eastAsia" w:cs="宋体"/>
          <w:szCs w:val="21"/>
        </w:rPr>
        <w:t>输错3次密码后启动计时锁定此时不能输入</w:t>
      </w:r>
    </w:p>
    <w:p>
      <w:pPr>
        <w:spacing w:line="360" w:lineRule="auto"/>
        <w:jc w:val="center"/>
        <w:rPr>
          <w:rFonts w:cs="宋体"/>
          <w:szCs w:val="21"/>
        </w:rPr>
      </w:pPr>
      <w:r>
        <w:drawing>
          <wp:inline distT="0" distB="0" distL="0" distR="0">
            <wp:extent cx="3390900" cy="31711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2238" cy="32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cs="宋体"/>
          <w:szCs w:val="21"/>
        </w:rPr>
      </w:pPr>
      <w:r>
        <w:rPr>
          <w:rFonts w:hint="eastAsia" w:cs="宋体"/>
          <w:szCs w:val="21"/>
        </w:rPr>
        <w:t>计时结束后显示U表示解锁</w:t>
      </w:r>
    </w:p>
    <w:p>
      <w:pPr>
        <w:numPr>
          <w:ilvl w:val="0"/>
          <w:numId w:val="2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实验源代码</w:t>
      </w:r>
    </w:p>
    <w:p>
      <w:pPr>
        <w:spacing w:line="360" w:lineRule="auto"/>
        <w:rPr>
          <w:rFonts w:cs="宋体"/>
          <w:szCs w:val="21"/>
        </w:rPr>
      </w:pPr>
      <w:bookmarkStart w:id="1" w:name="_GoBack"/>
      <w:bookmarkEnd w:id="1"/>
      <w:r>
        <w:rPr>
          <w:rFonts w:hint="eastAsia" w:cs="宋体"/>
          <w:szCs w:val="21"/>
        </w:rPr>
        <w:t>数字保险库.asm</w:t>
      </w:r>
    </w:p>
    <w:p>
      <w:pPr>
        <w:numPr>
          <w:ilvl w:val="0"/>
          <w:numId w:val="2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实现效果的</w:t>
      </w:r>
      <w:r>
        <w:rPr>
          <w:b/>
          <w:bCs/>
          <w:szCs w:val="21"/>
        </w:rPr>
        <w:t>局限性分析</w:t>
      </w:r>
      <w:r>
        <w:rPr>
          <w:rFonts w:hint="eastAsia" w:ascii="宋体" w:hAnsi="宋体"/>
          <w:b/>
          <w:szCs w:val="21"/>
        </w:rPr>
        <w:t>（不超过5</w:t>
      </w:r>
      <w:r>
        <w:rPr>
          <w:rFonts w:ascii="宋体" w:hAnsi="宋体"/>
          <w:b/>
          <w:szCs w:val="21"/>
        </w:rPr>
        <w:t>00</w:t>
      </w:r>
      <w:r>
        <w:rPr>
          <w:rFonts w:hint="eastAsia" w:ascii="宋体" w:hAnsi="宋体"/>
          <w:b/>
          <w:szCs w:val="21"/>
        </w:rPr>
        <w:t>字）</w:t>
      </w:r>
    </w:p>
    <w:p>
      <w:pPr>
        <w:spacing w:line="360" w:lineRule="auto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hint="eastAsia" w:ascii="Helvetica" w:hAnsi="Helvetica" w:cs="Helvetica"/>
          <w:color w:val="333333"/>
          <w:shd w:val="clear" w:color="auto" w:fill="FFFFFF"/>
        </w:rPr>
        <w:t>LCD有限的屏幕空间可能会限制用户友好的交互。特别是，如果密码较长，LCD 显示屏可能无法同时显示整个密码。另外没有实现密码的实时显示，只能当输入完成后一并显示，因为键盘在输入时要循环检测，在检测的时候增加别的模块的控制会使代码变得混乱。密码安全性较低，很容易尝试出来，此外自动锁定机制的惩罚力度不是很大，可以考虑用一些不同的外设来警示所有者。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实验结论（讨论）：（原则上不超过6</w:t>
      </w:r>
      <w:r>
        <w:rPr>
          <w:rFonts w:ascii="宋体" w:hAnsi="宋体"/>
          <w:b/>
          <w:szCs w:val="21"/>
        </w:rPr>
        <w:t>00</w:t>
      </w:r>
      <w:r>
        <w:rPr>
          <w:rFonts w:hint="eastAsia" w:ascii="宋体" w:hAnsi="宋体"/>
          <w:b/>
          <w:szCs w:val="21"/>
        </w:rPr>
        <w:t>字）</w:t>
      </w:r>
    </w:p>
    <w:p>
      <w:pPr>
        <w:spacing w:line="360" w:lineRule="auto"/>
        <w:rPr>
          <w:i/>
          <w:color w:val="2E74B5"/>
          <w:szCs w:val="21"/>
        </w:rPr>
      </w:pPr>
      <w:r>
        <w:rPr>
          <w:rFonts w:ascii="Helvetica" w:hAnsi="Helvetica" w:cs="Helvetica"/>
          <w:color w:val="333333"/>
          <w:shd w:val="clear" w:color="auto" w:fill="FFFFFF"/>
        </w:rPr>
        <w:t>通过本门课程的学习，深化了我对汇编接口技术的理解，进一步巩固了在之前汇编语言课程上所获得的知识。在这个过程中，我更全面地掌握了各个芯片的功能和作用，特别是对8253、8255和8259芯片在实际应用中的优点和局限性有了更深入的了解。不仅如此，我还积累了宝贵的经验，学会了如何将8086CPU与各种芯片以及其他外设进行连接，而不仅仅是停留在理论层面。在使用Proteus仿真工具的情况下，我还学会了如何正确地进行芯片的选通方法，通过对地址线的译码和连接到芯片的选通端，我能够确保在特定地址下仅有需要的芯片被选通，而其他芯片则保持未选通状态。通过这门课程，培养了自己在设计方面的思维和能力。从最初的设计概念到最终的实现，我经历了不断调整和改进的过程。随着功能需求的逐步细化，以及对设计的深入理解，我最终成功地将想法变为现实。这个过程教会了我设计的灵活性和适应性，让我明白在实际项目中，不断的改进和优化是取得最终成功的关键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1622D7"/>
    <w:multiLevelType w:val="multilevel"/>
    <w:tmpl w:val="241622D7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7D97F62"/>
    <w:multiLevelType w:val="multilevel"/>
    <w:tmpl w:val="77D97F6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Q4ODQwNThiYTg4YTBlNDhkZDRmNGNiNWM5NWE1YzAifQ=="/>
  </w:docVars>
  <w:rsids>
    <w:rsidRoot w:val="00EE4B06"/>
    <w:rsid w:val="000048A1"/>
    <w:rsid w:val="00040DDE"/>
    <w:rsid w:val="000412B1"/>
    <w:rsid w:val="00057615"/>
    <w:rsid w:val="00081EC1"/>
    <w:rsid w:val="00086D7F"/>
    <w:rsid w:val="000A4F79"/>
    <w:rsid w:val="000A75AB"/>
    <w:rsid w:val="000C3964"/>
    <w:rsid w:val="000C6196"/>
    <w:rsid w:val="000D7561"/>
    <w:rsid w:val="000E4BA4"/>
    <w:rsid w:val="0012003E"/>
    <w:rsid w:val="001250E2"/>
    <w:rsid w:val="001A3DF9"/>
    <w:rsid w:val="001A6E7A"/>
    <w:rsid w:val="001F0C93"/>
    <w:rsid w:val="001F18FD"/>
    <w:rsid w:val="00201BA5"/>
    <w:rsid w:val="00202284"/>
    <w:rsid w:val="002052E6"/>
    <w:rsid w:val="002158C6"/>
    <w:rsid w:val="00222DF5"/>
    <w:rsid w:val="00223F23"/>
    <w:rsid w:val="002326E9"/>
    <w:rsid w:val="00240C06"/>
    <w:rsid w:val="0025334D"/>
    <w:rsid w:val="0026074B"/>
    <w:rsid w:val="002B3B2C"/>
    <w:rsid w:val="002B5D3A"/>
    <w:rsid w:val="002C2FFB"/>
    <w:rsid w:val="002C5E5C"/>
    <w:rsid w:val="002D50D6"/>
    <w:rsid w:val="002D6170"/>
    <w:rsid w:val="003041DC"/>
    <w:rsid w:val="00310B4A"/>
    <w:rsid w:val="003124CB"/>
    <w:rsid w:val="003130E7"/>
    <w:rsid w:val="0031443F"/>
    <w:rsid w:val="0033226F"/>
    <w:rsid w:val="003949ED"/>
    <w:rsid w:val="003D7DA2"/>
    <w:rsid w:val="003F416A"/>
    <w:rsid w:val="00412483"/>
    <w:rsid w:val="0042356D"/>
    <w:rsid w:val="00424EF2"/>
    <w:rsid w:val="00427596"/>
    <w:rsid w:val="00431BB7"/>
    <w:rsid w:val="00432291"/>
    <w:rsid w:val="00435CCB"/>
    <w:rsid w:val="00440736"/>
    <w:rsid w:val="004447A2"/>
    <w:rsid w:val="00462767"/>
    <w:rsid w:val="00472FC5"/>
    <w:rsid w:val="0047677D"/>
    <w:rsid w:val="00477C34"/>
    <w:rsid w:val="004958F7"/>
    <w:rsid w:val="004C4328"/>
    <w:rsid w:val="004D0B00"/>
    <w:rsid w:val="004D3F9A"/>
    <w:rsid w:val="004F77A3"/>
    <w:rsid w:val="00502004"/>
    <w:rsid w:val="0052763C"/>
    <w:rsid w:val="00543A4E"/>
    <w:rsid w:val="00554119"/>
    <w:rsid w:val="005663B8"/>
    <w:rsid w:val="005B3229"/>
    <w:rsid w:val="005C0765"/>
    <w:rsid w:val="00604709"/>
    <w:rsid w:val="00620BD7"/>
    <w:rsid w:val="0062371F"/>
    <w:rsid w:val="0065545E"/>
    <w:rsid w:val="00657013"/>
    <w:rsid w:val="00660E6E"/>
    <w:rsid w:val="0067029C"/>
    <w:rsid w:val="00672E5B"/>
    <w:rsid w:val="00673510"/>
    <w:rsid w:val="006828CA"/>
    <w:rsid w:val="00685CE1"/>
    <w:rsid w:val="006A647B"/>
    <w:rsid w:val="006B10D7"/>
    <w:rsid w:val="006B7F0C"/>
    <w:rsid w:val="006D3DD2"/>
    <w:rsid w:val="006D47BA"/>
    <w:rsid w:val="006E7B23"/>
    <w:rsid w:val="006F29D9"/>
    <w:rsid w:val="007032AF"/>
    <w:rsid w:val="00704C70"/>
    <w:rsid w:val="00762D8F"/>
    <w:rsid w:val="00794F48"/>
    <w:rsid w:val="008048B8"/>
    <w:rsid w:val="00812586"/>
    <w:rsid w:val="0087288D"/>
    <w:rsid w:val="00887B33"/>
    <w:rsid w:val="0089290F"/>
    <w:rsid w:val="0089773E"/>
    <w:rsid w:val="008A2534"/>
    <w:rsid w:val="008C4B11"/>
    <w:rsid w:val="008D0DAC"/>
    <w:rsid w:val="0092689E"/>
    <w:rsid w:val="00933D20"/>
    <w:rsid w:val="009357B5"/>
    <w:rsid w:val="00944DBB"/>
    <w:rsid w:val="0094644A"/>
    <w:rsid w:val="00952E52"/>
    <w:rsid w:val="009612AC"/>
    <w:rsid w:val="00962B35"/>
    <w:rsid w:val="00967258"/>
    <w:rsid w:val="00981471"/>
    <w:rsid w:val="009833EF"/>
    <w:rsid w:val="009B5FEF"/>
    <w:rsid w:val="009C7444"/>
    <w:rsid w:val="009F0237"/>
    <w:rsid w:val="009F65C6"/>
    <w:rsid w:val="00A040E0"/>
    <w:rsid w:val="00A26462"/>
    <w:rsid w:val="00A27FD1"/>
    <w:rsid w:val="00A538FF"/>
    <w:rsid w:val="00A71BA9"/>
    <w:rsid w:val="00A8073B"/>
    <w:rsid w:val="00AA1D67"/>
    <w:rsid w:val="00AC61E2"/>
    <w:rsid w:val="00AD6E51"/>
    <w:rsid w:val="00AF5D5A"/>
    <w:rsid w:val="00B11ED6"/>
    <w:rsid w:val="00B462D3"/>
    <w:rsid w:val="00B60887"/>
    <w:rsid w:val="00B61197"/>
    <w:rsid w:val="00B75845"/>
    <w:rsid w:val="00B8238D"/>
    <w:rsid w:val="00B9054B"/>
    <w:rsid w:val="00BA3C59"/>
    <w:rsid w:val="00BA7EA5"/>
    <w:rsid w:val="00BF3F08"/>
    <w:rsid w:val="00C235DB"/>
    <w:rsid w:val="00C255A4"/>
    <w:rsid w:val="00C26EB0"/>
    <w:rsid w:val="00C3151C"/>
    <w:rsid w:val="00C3720B"/>
    <w:rsid w:val="00C373DA"/>
    <w:rsid w:val="00C45C1C"/>
    <w:rsid w:val="00C63494"/>
    <w:rsid w:val="00C67455"/>
    <w:rsid w:val="00C84025"/>
    <w:rsid w:val="00CB2CE9"/>
    <w:rsid w:val="00CF0B61"/>
    <w:rsid w:val="00D370D3"/>
    <w:rsid w:val="00D41C0D"/>
    <w:rsid w:val="00D67CD0"/>
    <w:rsid w:val="00D763E7"/>
    <w:rsid w:val="00D90BCC"/>
    <w:rsid w:val="00D94518"/>
    <w:rsid w:val="00D95524"/>
    <w:rsid w:val="00DA746C"/>
    <w:rsid w:val="00DC02A9"/>
    <w:rsid w:val="00DC2AAD"/>
    <w:rsid w:val="00DD3269"/>
    <w:rsid w:val="00E12DEE"/>
    <w:rsid w:val="00E139D5"/>
    <w:rsid w:val="00E3016B"/>
    <w:rsid w:val="00E320B1"/>
    <w:rsid w:val="00E46B1B"/>
    <w:rsid w:val="00E46F84"/>
    <w:rsid w:val="00E618BF"/>
    <w:rsid w:val="00E67395"/>
    <w:rsid w:val="00E709E5"/>
    <w:rsid w:val="00EB0073"/>
    <w:rsid w:val="00EB2CA9"/>
    <w:rsid w:val="00ED3B6C"/>
    <w:rsid w:val="00EE4B06"/>
    <w:rsid w:val="00EF7B1D"/>
    <w:rsid w:val="00F31830"/>
    <w:rsid w:val="00F447AF"/>
    <w:rsid w:val="00F6120F"/>
    <w:rsid w:val="00F624C1"/>
    <w:rsid w:val="00F8781E"/>
    <w:rsid w:val="00FA2C3A"/>
    <w:rsid w:val="00FB3721"/>
    <w:rsid w:val="00FF363D"/>
    <w:rsid w:val="00FF57D3"/>
    <w:rsid w:val="019E769C"/>
    <w:rsid w:val="05E91496"/>
    <w:rsid w:val="0A780E4B"/>
    <w:rsid w:val="26E63494"/>
    <w:rsid w:val="6057789C"/>
    <w:rsid w:val="706C5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99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0" w:semiHidden="0" w:name="Table Grid"/>
    <w:lsdException w:uiPriority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autoRedefine/>
    <w:semiHidden/>
    <w:unhideWhenUsed/>
    <w:uiPriority w:val="1"/>
  </w:style>
  <w:style w:type="table" w:default="1" w:styleId="7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2"/>
    <w:uiPriority w:val="99"/>
    <w:pPr>
      <w:spacing w:after="120"/>
    </w:pPr>
  </w:style>
  <w:style w:type="paragraph" w:styleId="3">
    <w:name w:val="footer"/>
    <w:basedOn w:val="1"/>
    <w:link w:val="1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6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itle"/>
    <w:basedOn w:val="1"/>
    <w:next w:val="1"/>
    <w:link w:val="10"/>
    <w:qFormat/>
    <w:uiPriority w:val="0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paragraph" w:styleId="6">
    <w:name w:val="Body Text First Indent"/>
    <w:basedOn w:val="2"/>
    <w:link w:val="13"/>
    <w:qFormat/>
    <w:uiPriority w:val="99"/>
    <w:pPr>
      <w:ind w:firstLine="420" w:firstLineChars="100"/>
    </w:pPr>
  </w:style>
  <w:style w:type="table" w:styleId="8">
    <w:name w:val="Table Grid"/>
    <w:basedOn w:val="7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标题 字符"/>
    <w:link w:val="5"/>
    <w:autoRedefine/>
    <w:qFormat/>
    <w:uiPriority w:val="0"/>
    <w:rPr>
      <w:rFonts w:ascii="Calibri Light" w:hAnsi="Calibri Light" w:cs="Times New Roman"/>
      <w:b/>
      <w:bCs/>
      <w:kern w:val="2"/>
      <w:sz w:val="32"/>
      <w:szCs w:val="32"/>
    </w:rPr>
  </w:style>
  <w:style w:type="paragraph" w:customStyle="1" w:styleId="11">
    <w:name w:val="样式 正文首行缩进 + 首行缩进:  1 字符"/>
    <w:basedOn w:val="6"/>
    <w:autoRedefine/>
    <w:qFormat/>
    <w:uiPriority w:val="0"/>
    <w:pPr>
      <w:spacing w:after="0" w:line="360" w:lineRule="auto"/>
      <w:ind w:firstLine="425" w:firstLineChars="177"/>
    </w:pPr>
    <w:rPr>
      <w:rFonts w:cs="宋体"/>
      <w:sz w:val="24"/>
    </w:rPr>
  </w:style>
  <w:style w:type="character" w:customStyle="1" w:styleId="12">
    <w:name w:val="正文文本 字符"/>
    <w:link w:val="2"/>
    <w:autoRedefine/>
    <w:qFormat/>
    <w:uiPriority w:val="99"/>
    <w:rPr>
      <w:kern w:val="2"/>
      <w:sz w:val="21"/>
      <w:szCs w:val="24"/>
    </w:rPr>
  </w:style>
  <w:style w:type="character" w:customStyle="1" w:styleId="13">
    <w:name w:val="正文文本首行缩进 字符"/>
    <w:basedOn w:val="12"/>
    <w:link w:val="6"/>
    <w:qFormat/>
    <w:uiPriority w:val="99"/>
    <w:rPr>
      <w:kern w:val="2"/>
      <w:sz w:val="21"/>
      <w:szCs w:val="24"/>
    </w:rPr>
  </w:style>
  <w:style w:type="paragraph" w:styleId="14">
    <w:name w:val="List Paragraph"/>
    <w:basedOn w:val="1"/>
    <w:autoRedefine/>
    <w:qFormat/>
    <w:uiPriority w:val="34"/>
    <w:pPr>
      <w:ind w:firstLine="420" w:firstLineChars="200"/>
    </w:pPr>
    <w:rPr>
      <w:rFonts w:ascii="Calibri" w:hAnsi="Calibri"/>
      <w:szCs w:val="22"/>
    </w:rPr>
  </w:style>
  <w:style w:type="character" w:styleId="15">
    <w:name w:val="Placeholder Text"/>
    <w:basedOn w:val="9"/>
    <w:semiHidden/>
    <w:qFormat/>
    <w:uiPriority w:val="99"/>
    <w:rPr>
      <w:color w:val="808080"/>
    </w:rPr>
  </w:style>
  <w:style w:type="character" w:customStyle="1" w:styleId="16">
    <w:name w:val="页眉 字符"/>
    <w:basedOn w:val="9"/>
    <w:link w:val="4"/>
    <w:autoRedefine/>
    <w:qFormat/>
    <w:uiPriority w:val="0"/>
    <w:rPr>
      <w:kern w:val="2"/>
      <w:sz w:val="18"/>
      <w:szCs w:val="18"/>
    </w:rPr>
  </w:style>
  <w:style w:type="character" w:customStyle="1" w:styleId="17">
    <w:name w:val="页脚 字符"/>
    <w:basedOn w:val="9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7052C-3D51-4E23-9803-36A33CD15DD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USTB</Company>
  <Pages>12</Pages>
  <Words>417</Words>
  <Characters>2379</Characters>
  <Lines>19</Lines>
  <Paragraphs>5</Paragraphs>
  <TotalTime>418</TotalTime>
  <ScaleCrop>false</ScaleCrop>
  <LinksUpToDate>false</LinksUpToDate>
  <CharactersWithSpaces>2791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2021-12-13T04:07:00Z</dcterms:created>
  <dc:creator>webuser</dc:creator>
  <cp:lastModifiedBy>淡舞落羽</cp:lastModifiedBy>
  <dcterms:modified xsi:type="dcterms:W3CDTF">2024-04-13T11:59:53Z</dcterms:modified>
  <dc:title>北京科技大学 计算机科学与技术专业</dc:title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2B563AC4E9DD453BAD0F92D3FD4471CD</vt:lpwstr>
  </property>
</Properties>
</file>