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0D7BBC">
      <w:pPr>
        <w:spacing w:before="2496" w:beforeLines="800" w:after="1248" w:afterLines="400" w:line="276" w:lineRule="auto"/>
        <w:jc w:val="center"/>
        <w:rPr>
          <w:rFonts w:ascii="Arial" w:hAnsi="Arial" w:cs="Arial"/>
          <w:b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cs="Arial"/>
          <w:b/>
          <w:color w:val="000000" w:themeColor="text1"/>
          <w:sz w:val="44"/>
          <w:szCs w:val="44"/>
          <w:lang w:val="en-US" w:eastAsia="zh-CN"/>
          <w14:textFill>
            <w14:solidFill>
              <w14:schemeClr w14:val="tx1"/>
            </w14:solidFill>
          </w14:textFill>
        </w:rPr>
        <w:t>SplitImage</w:t>
      </w:r>
      <w:r>
        <w:rPr>
          <w:rFonts w:hint="eastAsia" w:ascii="Arial" w:hAnsi="Arial" w:cs="Arial"/>
          <w:b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使用说明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4"/>
        <w:gridCol w:w="4520"/>
      </w:tblGrid>
      <w:tr w14:paraId="3CF3B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7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F50A0AF">
            <w:pPr>
              <w:spacing w:before="156" w:after="156" w:line="276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模块名称:</w:t>
            </w:r>
          </w:p>
        </w:tc>
        <w:tc>
          <w:tcPr>
            <w:tcW w:w="452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bottom"/>
          </w:tcPr>
          <w:p w14:paraId="733114B1">
            <w:pPr>
              <w:spacing w:before="156" w:after="156" w:line="276" w:lineRule="auto"/>
              <w:rPr>
                <w:rFonts w:hint="default" w:ascii="Arial" w:hAnsi="Arial" w:eastAsia="宋体" w:cs="Arial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eastAsia="宋体" w:cs="Arial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SplitImage</w:t>
            </w:r>
          </w:p>
        </w:tc>
      </w:tr>
      <w:tr w14:paraId="6BD60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7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BBB95ED">
            <w:pPr>
              <w:spacing w:before="156" w:after="156" w:line="276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版    本:</w:t>
            </w:r>
          </w:p>
        </w:tc>
        <w:tc>
          <w:tcPr>
            <w:tcW w:w="4520" w:type="dxa"/>
            <w:tcBorders>
              <w:left w:val="single" w:color="auto" w:sz="4" w:space="0"/>
              <w:right w:val="single" w:color="auto" w:sz="4" w:space="0"/>
            </w:tcBorders>
            <w:vAlign w:val="bottom"/>
          </w:tcPr>
          <w:p w14:paraId="1673998A">
            <w:pPr>
              <w:spacing w:before="156" w:after="156" w:line="276" w:lineRule="auto"/>
              <w:rPr>
                <w:rFonts w:hint="default" w:ascii="Arial" w:hAnsi="Arial" w:eastAsia="微软雅黑" w:cs="Arial"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V</w:t>
            </w:r>
            <w:r>
              <w:rPr>
                <w:rFonts w:hint="eastAsia" w:ascii="Arial" w:hAnsi="Arial" w:cs="Arial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1.0</w:t>
            </w:r>
          </w:p>
        </w:tc>
      </w:tr>
      <w:tr w14:paraId="7A5A8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7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BF4FE3E">
            <w:pPr>
              <w:spacing w:before="156" w:after="156" w:line="276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完成日期:</w:t>
            </w:r>
          </w:p>
        </w:tc>
        <w:tc>
          <w:tcPr>
            <w:tcW w:w="4520" w:type="dxa"/>
            <w:tcBorders>
              <w:left w:val="single" w:color="auto" w:sz="4" w:space="0"/>
              <w:right w:val="single" w:color="auto" w:sz="4" w:space="0"/>
            </w:tcBorders>
            <w:vAlign w:val="bottom"/>
          </w:tcPr>
          <w:p w14:paraId="50CA4233">
            <w:pPr>
              <w:spacing w:before="156" w:after="156" w:line="276" w:lineRule="auto"/>
              <w:rPr>
                <w:rFonts w:hint="default" w:ascii="Arial" w:hAnsi="Arial" w:eastAsia="宋体" w:cs="Arial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ascii="Arial" w:hAnsi="Arial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02</w:t>
            </w:r>
            <w:r>
              <w:rPr>
                <w:rFonts w:hint="eastAsia" w:ascii="Arial" w:hAnsi="Arial" w:cs="Arial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6.2.24</w:t>
            </w:r>
          </w:p>
        </w:tc>
      </w:tr>
      <w:tr w14:paraId="57C08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7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7E3E037F">
            <w:pPr>
              <w:spacing w:before="156" w:after="156" w:line="276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作    者:</w:t>
            </w:r>
          </w:p>
        </w:tc>
        <w:tc>
          <w:tcPr>
            <w:tcW w:w="4520" w:type="dxa"/>
            <w:tcBorders>
              <w:left w:val="single" w:color="auto" w:sz="4" w:space="0"/>
              <w:right w:val="single" w:color="auto" w:sz="4" w:space="0"/>
            </w:tcBorders>
            <w:vAlign w:val="bottom"/>
          </w:tcPr>
          <w:p w14:paraId="2C190ACF">
            <w:pPr>
              <w:spacing w:before="156" w:after="156" w:line="276" w:lineRule="auto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谷沼桥</w:t>
            </w:r>
          </w:p>
        </w:tc>
      </w:tr>
      <w:tr w14:paraId="65F8B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7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F3FED04">
            <w:pPr>
              <w:spacing w:before="156" w:after="156" w:line="276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审    核:</w:t>
            </w:r>
          </w:p>
        </w:tc>
        <w:tc>
          <w:tcPr>
            <w:tcW w:w="4520" w:type="dxa"/>
            <w:tcBorders>
              <w:left w:val="single" w:color="auto" w:sz="4" w:space="0"/>
              <w:right w:val="single" w:color="auto" w:sz="4" w:space="0"/>
            </w:tcBorders>
            <w:vAlign w:val="bottom"/>
          </w:tcPr>
          <w:p w14:paraId="227462A2">
            <w:pPr>
              <w:spacing w:before="156" w:after="156" w:line="276" w:lineRule="auto"/>
              <w:rPr>
                <w:rFonts w:ascii="Arial" w:hAnsi="Arial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7794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7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0F1178E">
            <w:pPr>
              <w:spacing w:before="156" w:after="156" w:line="276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批    准:</w:t>
            </w:r>
          </w:p>
        </w:tc>
        <w:tc>
          <w:tcPr>
            <w:tcW w:w="4520" w:type="dxa"/>
            <w:tcBorders>
              <w:left w:val="single" w:color="auto" w:sz="4" w:space="0"/>
              <w:right w:val="single" w:color="auto" w:sz="4" w:space="0"/>
            </w:tcBorders>
            <w:vAlign w:val="bottom"/>
          </w:tcPr>
          <w:p w14:paraId="0C216055">
            <w:pPr>
              <w:spacing w:before="156" w:after="156" w:line="276" w:lineRule="auto"/>
              <w:rPr>
                <w:rFonts w:ascii="Arial" w:hAnsi="Arial" w:cs="Arial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7450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7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2299A76">
            <w:pPr>
              <w:spacing w:before="156" w:after="156" w:line="276" w:lineRule="auto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ascii="Arial" w:hAnsi="Arial" w:cs="Arial"/>
                <w:b/>
                <w:sz w:val="28"/>
                <w:szCs w:val="28"/>
              </w:rPr>
              <w:t>文件状态:</w:t>
            </w:r>
          </w:p>
        </w:tc>
        <w:tc>
          <w:tcPr>
            <w:tcW w:w="4520" w:type="dxa"/>
            <w:tcBorders>
              <w:left w:val="single" w:color="auto" w:sz="4" w:space="0"/>
              <w:right w:val="single" w:color="auto" w:sz="4" w:space="0"/>
            </w:tcBorders>
            <w:vAlign w:val="bottom"/>
          </w:tcPr>
          <w:p w14:paraId="111755D8">
            <w:pPr>
              <w:spacing w:before="156" w:after="156" w:line="276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hint="eastAsia" w:ascii="Arial" w:hAnsi="Arial" w:cs="Arial"/>
                <w:sz w:val="28"/>
                <w:szCs w:val="28"/>
                <w:lang w:eastAsia="zh-CN"/>
              </w:rPr>
              <w:t>□</w:t>
            </w:r>
            <w:r>
              <w:rPr>
                <w:rFonts w:ascii="Arial" w:hAnsi="Arial" w:cs="Arial"/>
                <w:sz w:val="28"/>
                <w:szCs w:val="28"/>
              </w:rPr>
              <w:t xml:space="preserve">草稿  </w:t>
            </w:r>
            <w:r>
              <w:rPr>
                <w:rFonts w:ascii="Arial" w:hAnsi="Arial" w:cs="Arial"/>
                <w:sz w:val="28"/>
                <w:szCs w:val="28"/>
              </w:rPr>
              <w:sym w:font="Wingdings 2" w:char="0052"/>
            </w:r>
            <w:r>
              <w:rPr>
                <w:rFonts w:ascii="Arial" w:hAnsi="Arial" w:cs="Arial"/>
                <w:sz w:val="28"/>
                <w:szCs w:val="28"/>
              </w:rPr>
              <w:t>正式发布  □正在修改</w:t>
            </w:r>
          </w:p>
        </w:tc>
      </w:tr>
    </w:tbl>
    <w:p w14:paraId="3D931AC9">
      <w:pPr>
        <w:spacing w:before="312" w:beforeLines="100" w:after="156" w:line="276" w:lineRule="auto"/>
        <w:jc w:val="center"/>
        <w:rPr>
          <w:rFonts w:ascii="Arial" w:hAnsi="Arial" w:cs="Arial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type w:val="continuous"/>
          <w:pgSz w:w="11906" w:h="16838"/>
          <w:pgMar w:top="1440" w:right="1304" w:bottom="1134" w:left="1304" w:header="340" w:footer="567" w:gutter="0"/>
          <w:pgNumType w:fmt="upperRoman" w:start="1"/>
          <w:cols w:space="425" w:num="1"/>
          <w:titlePg/>
          <w:docGrid w:type="lines" w:linePitch="312" w:charSpace="0"/>
        </w:sectPr>
      </w:pPr>
    </w:p>
    <w:p w14:paraId="4F775DAC">
      <w:pPr>
        <w:spacing w:before="156" w:beforeLines="50" w:after="78" w:afterLines="25" w:line="276" w:lineRule="auto"/>
        <w:jc w:val="center"/>
        <w:rPr>
          <w:rFonts w:ascii="Arial" w:hAnsi="Arial" w:cs="Arial"/>
          <w:b/>
          <w:bCs/>
          <w:sz w:val="24"/>
        </w:rPr>
      </w:pPr>
      <w:r>
        <w:rPr>
          <w:rFonts w:ascii="Arial" w:hAnsi="Arial" w:cs="Arial"/>
          <w:b/>
          <w:bCs/>
          <w:sz w:val="24"/>
        </w:rPr>
        <w:t>版 本 历 史</w:t>
      </w:r>
    </w:p>
    <w:tbl>
      <w:tblPr>
        <w:tblStyle w:val="3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0"/>
        <w:gridCol w:w="1062"/>
        <w:gridCol w:w="2388"/>
        <w:gridCol w:w="4894"/>
      </w:tblGrid>
      <w:tr w14:paraId="589D7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  <w:jc w:val="center"/>
        </w:trPr>
        <w:tc>
          <w:tcPr>
            <w:tcW w:w="1170" w:type="dxa"/>
            <w:shd w:val="clear" w:color="auto" w:fill="E6E6E6"/>
          </w:tcPr>
          <w:p w14:paraId="3151625B">
            <w:pPr>
              <w:spacing w:before="46" w:beforeLines="15" w:after="46" w:afterLines="15" w:line="276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版本/状态</w:t>
            </w:r>
          </w:p>
        </w:tc>
        <w:tc>
          <w:tcPr>
            <w:tcW w:w="1062" w:type="dxa"/>
            <w:shd w:val="clear" w:color="auto" w:fill="E6E6E6"/>
          </w:tcPr>
          <w:p w14:paraId="1A3712DB">
            <w:pPr>
              <w:spacing w:before="46" w:beforeLines="15" w:after="46" w:afterLines="15" w:line="276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责任人</w:t>
            </w:r>
          </w:p>
        </w:tc>
        <w:tc>
          <w:tcPr>
            <w:tcW w:w="2388" w:type="dxa"/>
            <w:shd w:val="clear" w:color="auto" w:fill="E6E6E6"/>
          </w:tcPr>
          <w:p w14:paraId="4DDB0E36">
            <w:pPr>
              <w:spacing w:before="46" w:beforeLines="15" w:after="46" w:afterLines="15" w:line="276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起止日期</w:t>
            </w:r>
          </w:p>
        </w:tc>
        <w:tc>
          <w:tcPr>
            <w:tcW w:w="4894" w:type="dxa"/>
            <w:shd w:val="clear" w:color="auto" w:fill="E6E6E6"/>
          </w:tcPr>
          <w:p w14:paraId="67BCFF5D">
            <w:pPr>
              <w:spacing w:before="46" w:beforeLines="15" w:after="46" w:afterLines="15" w:line="276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备注</w:t>
            </w:r>
          </w:p>
        </w:tc>
      </w:tr>
      <w:tr w14:paraId="47B8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1170" w:type="dxa"/>
            <w:vAlign w:val="center"/>
          </w:tcPr>
          <w:p w14:paraId="1BE059FD">
            <w:pPr>
              <w:adjustRightInd w:val="0"/>
              <w:spacing w:before="46" w:beforeLines="15" w:after="46" w:afterLines="15" w:line="240" w:lineRule="auto"/>
              <w:jc w:val="center"/>
              <w:textAlignment w:val="baseline"/>
              <w:rPr>
                <w:rFonts w:ascii="Arial" w:hAnsi="Arial" w:cs="Arial"/>
                <w:kern w:val="0"/>
                <w:szCs w:val="20"/>
              </w:rPr>
            </w:pPr>
            <w:r>
              <w:rPr>
                <w:rFonts w:hint="eastAsia" w:ascii="Arial" w:hAnsi="Arial" w:cs="Arial"/>
                <w:kern w:val="0"/>
                <w:szCs w:val="20"/>
              </w:rPr>
              <w:t>V</w:t>
            </w:r>
            <w:r>
              <w:rPr>
                <w:rFonts w:ascii="Arial" w:hAnsi="Arial" w:cs="Arial"/>
                <w:kern w:val="0"/>
                <w:szCs w:val="20"/>
              </w:rPr>
              <w:t>0.1/</w:t>
            </w:r>
            <w:r>
              <w:rPr>
                <w:rFonts w:hint="eastAsia" w:ascii="Arial" w:hAnsi="Arial" w:cs="Arial"/>
                <w:kern w:val="0"/>
                <w:szCs w:val="20"/>
              </w:rPr>
              <w:t>草稿</w:t>
            </w:r>
          </w:p>
        </w:tc>
        <w:tc>
          <w:tcPr>
            <w:tcW w:w="1062" w:type="dxa"/>
            <w:vAlign w:val="center"/>
          </w:tcPr>
          <w:p w14:paraId="08E8F948">
            <w:pPr>
              <w:adjustRightInd w:val="0"/>
              <w:spacing w:before="46" w:beforeLines="15" w:after="46" w:afterLines="15" w:line="240" w:lineRule="auto"/>
              <w:jc w:val="center"/>
              <w:textAlignment w:val="baseline"/>
              <w:rPr>
                <w:rFonts w:ascii="Arial" w:hAnsi="Arial" w:cs="Arial"/>
                <w:kern w:val="0"/>
                <w:szCs w:val="20"/>
              </w:rPr>
            </w:pPr>
            <w:r>
              <w:rPr>
                <w:rFonts w:hint="eastAsia" w:ascii="Arial" w:hAnsi="Arial" w:cs="Arial"/>
                <w:kern w:val="0"/>
                <w:szCs w:val="20"/>
              </w:rPr>
              <w:t>谷沼桥</w:t>
            </w:r>
          </w:p>
        </w:tc>
        <w:tc>
          <w:tcPr>
            <w:tcW w:w="2388" w:type="dxa"/>
            <w:vAlign w:val="center"/>
          </w:tcPr>
          <w:p w14:paraId="6CB005BC">
            <w:pPr>
              <w:adjustRightInd w:val="0"/>
              <w:spacing w:before="46" w:beforeLines="15" w:after="46" w:afterLines="15" w:line="240" w:lineRule="auto"/>
              <w:jc w:val="center"/>
              <w:textAlignment w:val="baseline"/>
              <w:rPr>
                <w:rFonts w:hint="eastAsia" w:ascii="Arial" w:hAnsi="Arial" w:eastAsia="宋体" w:cs="Arial"/>
                <w:kern w:val="0"/>
                <w:szCs w:val="20"/>
                <w:lang w:eastAsia="zh-CN"/>
              </w:rPr>
            </w:pPr>
            <w:r>
              <w:rPr>
                <w:rFonts w:hint="eastAsia" w:ascii="Arial" w:hAnsi="Arial" w:cs="Arial"/>
                <w:kern w:val="0"/>
                <w:szCs w:val="20"/>
              </w:rPr>
              <w:t>2</w:t>
            </w:r>
            <w:r>
              <w:rPr>
                <w:rFonts w:ascii="Arial" w:hAnsi="Arial" w:cs="Arial"/>
                <w:kern w:val="0"/>
                <w:szCs w:val="20"/>
              </w:rPr>
              <w:t>02</w:t>
            </w:r>
            <w:r>
              <w:rPr>
                <w:rFonts w:hint="eastAsia" w:ascii="Arial" w:hAnsi="Arial" w:cs="Arial"/>
                <w:kern w:val="0"/>
                <w:szCs w:val="20"/>
                <w:lang w:val="en-US" w:eastAsia="zh-CN"/>
              </w:rPr>
              <w:t>5</w:t>
            </w:r>
            <w:r>
              <w:rPr>
                <w:rFonts w:ascii="Arial" w:hAnsi="Arial" w:cs="Arial"/>
                <w:kern w:val="0"/>
                <w:szCs w:val="20"/>
              </w:rPr>
              <w:t>.1</w:t>
            </w:r>
            <w:r>
              <w:rPr>
                <w:rFonts w:hint="eastAsia" w:ascii="Arial" w:hAnsi="Arial" w:cs="Arial"/>
                <w:kern w:val="0"/>
                <w:szCs w:val="20"/>
                <w:lang w:val="en-US" w:eastAsia="zh-CN"/>
              </w:rPr>
              <w:t>2</w:t>
            </w:r>
            <w:r>
              <w:rPr>
                <w:rFonts w:ascii="Arial" w:hAnsi="Arial" w:cs="Arial"/>
                <w:kern w:val="0"/>
                <w:szCs w:val="20"/>
              </w:rPr>
              <w:t>.</w:t>
            </w:r>
            <w:r>
              <w:rPr>
                <w:rFonts w:hint="eastAsia" w:ascii="Arial" w:hAnsi="Arial" w:cs="Arial"/>
                <w:kern w:val="0"/>
                <w:szCs w:val="20"/>
                <w:lang w:val="en-US" w:eastAsia="zh-CN"/>
              </w:rPr>
              <w:t>10</w:t>
            </w:r>
            <w:r>
              <w:rPr>
                <w:rFonts w:ascii="Arial" w:hAnsi="Arial" w:cs="Arial"/>
                <w:kern w:val="0"/>
                <w:szCs w:val="20"/>
              </w:rPr>
              <w:t>-202</w:t>
            </w:r>
            <w:r>
              <w:rPr>
                <w:rFonts w:hint="eastAsia" w:ascii="Arial" w:hAnsi="Arial" w:cs="Arial"/>
                <w:kern w:val="0"/>
                <w:szCs w:val="20"/>
                <w:lang w:val="en-US" w:eastAsia="zh-CN"/>
              </w:rPr>
              <w:t>6</w:t>
            </w:r>
            <w:r>
              <w:rPr>
                <w:rFonts w:ascii="Arial" w:hAnsi="Arial" w:cs="Arial"/>
                <w:kern w:val="0"/>
                <w:szCs w:val="20"/>
              </w:rPr>
              <w:t>.1.</w:t>
            </w:r>
            <w:r>
              <w:rPr>
                <w:rFonts w:hint="eastAsia" w:ascii="Arial" w:hAnsi="Arial" w:cs="Arial"/>
                <w:kern w:val="0"/>
                <w:szCs w:val="20"/>
                <w:lang w:val="en-US" w:eastAsia="zh-CN"/>
              </w:rPr>
              <w:t>6</w:t>
            </w:r>
          </w:p>
        </w:tc>
        <w:tc>
          <w:tcPr>
            <w:tcW w:w="4894" w:type="dxa"/>
          </w:tcPr>
          <w:p w14:paraId="1B1D2244">
            <w:pPr>
              <w:adjustRightInd w:val="0"/>
              <w:spacing w:before="46" w:beforeLines="15" w:after="46" w:afterLines="15" w:line="240" w:lineRule="auto"/>
              <w:jc w:val="center"/>
              <w:textAlignment w:val="baseline"/>
              <w:rPr>
                <w:rFonts w:ascii="Arial" w:hAnsi="Arial" w:cs="Arial"/>
                <w:kern w:val="0"/>
                <w:szCs w:val="20"/>
              </w:rPr>
            </w:pPr>
            <w:r>
              <w:rPr>
                <w:rFonts w:hint="eastAsia" w:ascii="Arial" w:hAnsi="Arial" w:cs="Arial"/>
                <w:kern w:val="0"/>
                <w:szCs w:val="20"/>
              </w:rPr>
              <w:t>起草了第一版使用说明</w:t>
            </w:r>
          </w:p>
        </w:tc>
      </w:tr>
      <w:tr w14:paraId="417D6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1170" w:type="dxa"/>
            <w:vAlign w:val="center"/>
          </w:tcPr>
          <w:p w14:paraId="2C086A04">
            <w:pPr>
              <w:adjustRightInd w:val="0"/>
              <w:spacing w:before="46" w:beforeLines="15" w:after="46" w:afterLines="15" w:line="240" w:lineRule="auto"/>
              <w:jc w:val="both"/>
              <w:textAlignment w:val="baseline"/>
              <w:rPr>
                <w:rFonts w:hint="default" w:ascii="Arial" w:hAnsi="Arial" w:eastAsia="微软雅黑" w:cs="Arial"/>
                <w:kern w:val="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Cs w:val="20"/>
                <w:lang w:val="en-US" w:eastAsia="zh-CN"/>
              </w:rPr>
              <w:t>V0.2/草稿</w:t>
            </w:r>
          </w:p>
        </w:tc>
        <w:tc>
          <w:tcPr>
            <w:tcW w:w="1062" w:type="dxa"/>
            <w:vAlign w:val="center"/>
          </w:tcPr>
          <w:p w14:paraId="2C89C588">
            <w:pPr>
              <w:adjustRightInd w:val="0"/>
              <w:spacing w:before="46" w:beforeLines="15" w:after="46" w:afterLines="15" w:line="240" w:lineRule="auto"/>
              <w:jc w:val="center"/>
              <w:textAlignment w:val="baseline"/>
              <w:rPr>
                <w:rFonts w:hint="eastAsia" w:ascii="Arial" w:hAnsi="Arial" w:eastAsia="微软雅黑" w:cs="Arial"/>
                <w:kern w:val="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Cs w:val="20"/>
                <w:lang w:val="en-US" w:eastAsia="zh-CN"/>
              </w:rPr>
              <w:t>谷沼桥</w:t>
            </w:r>
          </w:p>
        </w:tc>
        <w:tc>
          <w:tcPr>
            <w:tcW w:w="2388" w:type="dxa"/>
            <w:vAlign w:val="center"/>
          </w:tcPr>
          <w:p w14:paraId="7F7B6E22">
            <w:pPr>
              <w:adjustRightInd w:val="0"/>
              <w:spacing w:before="46" w:beforeLines="15" w:after="46" w:afterLines="15" w:line="240" w:lineRule="auto"/>
              <w:jc w:val="center"/>
              <w:textAlignment w:val="baseline"/>
              <w:rPr>
                <w:rFonts w:hint="default" w:ascii="Arial" w:hAnsi="Arial" w:eastAsia="微软雅黑" w:cs="Arial"/>
                <w:kern w:val="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Cs w:val="20"/>
                <w:lang w:val="en-US" w:eastAsia="zh-CN"/>
              </w:rPr>
              <w:t>2026.1.7-2026.2.5</w:t>
            </w:r>
          </w:p>
        </w:tc>
        <w:tc>
          <w:tcPr>
            <w:tcW w:w="4894" w:type="dxa"/>
          </w:tcPr>
          <w:p w14:paraId="05EC5642">
            <w:pPr>
              <w:adjustRightInd w:val="0"/>
              <w:spacing w:before="46" w:beforeLines="15" w:after="46" w:afterLines="15" w:line="240" w:lineRule="auto"/>
              <w:jc w:val="center"/>
              <w:textAlignment w:val="baseline"/>
              <w:rPr>
                <w:rFonts w:hint="default" w:ascii="Arial" w:hAnsi="Arial" w:eastAsia="微软雅黑" w:cs="Arial"/>
                <w:kern w:val="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Cs w:val="20"/>
                <w:lang w:val="en-US" w:eastAsia="zh-CN"/>
              </w:rPr>
              <w:t>完善工具，增加对于多变电站的支持</w:t>
            </w:r>
          </w:p>
        </w:tc>
      </w:tr>
      <w:tr w14:paraId="7DC67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1170" w:type="dxa"/>
            <w:vAlign w:val="center"/>
          </w:tcPr>
          <w:p w14:paraId="41E54306">
            <w:pPr>
              <w:adjustRightInd w:val="0"/>
              <w:spacing w:before="46" w:beforeLines="15" w:after="46" w:afterLines="15" w:line="240" w:lineRule="auto"/>
              <w:jc w:val="both"/>
              <w:textAlignment w:val="baseline"/>
              <w:rPr>
                <w:rFonts w:hint="default" w:ascii="Arial" w:hAnsi="Arial" w:cs="Arial"/>
                <w:kern w:val="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Cs w:val="20"/>
                <w:lang w:val="en-US" w:eastAsia="zh-CN"/>
              </w:rPr>
              <w:t>V1.0/正式</w:t>
            </w:r>
          </w:p>
        </w:tc>
        <w:tc>
          <w:tcPr>
            <w:tcW w:w="1062" w:type="dxa"/>
            <w:vAlign w:val="center"/>
          </w:tcPr>
          <w:p w14:paraId="3E0FA5F6">
            <w:pPr>
              <w:adjustRightInd w:val="0"/>
              <w:spacing w:before="46" w:beforeLines="15" w:after="46" w:afterLines="15" w:line="240" w:lineRule="auto"/>
              <w:jc w:val="center"/>
              <w:textAlignment w:val="baseline"/>
              <w:rPr>
                <w:rFonts w:hint="default" w:ascii="Arial" w:hAnsi="Arial" w:cs="Arial"/>
                <w:kern w:val="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Cs w:val="20"/>
                <w:lang w:val="en-US" w:eastAsia="zh-CN"/>
              </w:rPr>
              <w:t>谷沼桥</w:t>
            </w:r>
          </w:p>
        </w:tc>
        <w:tc>
          <w:tcPr>
            <w:tcW w:w="2388" w:type="dxa"/>
            <w:vAlign w:val="center"/>
          </w:tcPr>
          <w:p w14:paraId="34C7BC7F">
            <w:pPr>
              <w:adjustRightInd w:val="0"/>
              <w:spacing w:before="46" w:beforeLines="15" w:after="46" w:afterLines="15" w:line="240" w:lineRule="auto"/>
              <w:jc w:val="center"/>
              <w:textAlignment w:val="baseline"/>
              <w:rPr>
                <w:rFonts w:hint="default" w:ascii="Arial" w:hAnsi="Arial" w:cs="Arial"/>
                <w:kern w:val="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Cs w:val="20"/>
                <w:lang w:val="en-US" w:eastAsia="zh-CN"/>
              </w:rPr>
              <w:t>2026.2.6-2026.2.24</w:t>
            </w:r>
          </w:p>
        </w:tc>
        <w:tc>
          <w:tcPr>
            <w:tcW w:w="4894" w:type="dxa"/>
          </w:tcPr>
          <w:p w14:paraId="486F45BD">
            <w:pPr>
              <w:adjustRightInd w:val="0"/>
              <w:spacing w:before="46" w:beforeLines="15" w:after="46" w:afterLines="15" w:line="240" w:lineRule="auto"/>
              <w:jc w:val="center"/>
              <w:textAlignment w:val="baseline"/>
              <w:rPr>
                <w:rFonts w:hint="default" w:ascii="Arial" w:hAnsi="Arial" w:cs="Arial"/>
                <w:kern w:val="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kern w:val="0"/>
                <w:szCs w:val="20"/>
                <w:lang w:val="en-US" w:eastAsia="zh-CN"/>
              </w:rPr>
              <w:t>增加工具对多变电站，多房间的支持，增加工具多文件夹，单文件夹模式支持。增加分类照片的同时分类视频的功能。优化了工具界面表现，</w:t>
            </w:r>
          </w:p>
        </w:tc>
      </w:tr>
    </w:tbl>
    <w:p w14:paraId="0F3525A3">
      <w:pPr>
        <w:spacing w:before="156" w:after="156" w:line="276" w:lineRule="auto"/>
        <w:jc w:val="center"/>
        <w:rPr>
          <w:rFonts w:ascii="Arial" w:hAnsi="Arial" w:cs="Arial"/>
          <w:spacing w:val="200"/>
        </w:rPr>
      </w:pPr>
      <w:r>
        <w:rPr>
          <w:rFonts w:ascii="Arial" w:hAnsi="Arial" w:cs="Arial"/>
          <w:color w:val="0000FF"/>
        </w:rPr>
        <w:br w:type="page"/>
      </w:r>
      <w:r>
        <w:rPr>
          <w:rFonts w:ascii="Arial" w:hAnsi="Arial" w:cs="Arial"/>
          <w:b/>
          <w:spacing w:val="200"/>
          <w:sz w:val="28"/>
          <w:szCs w:val="28"/>
        </w:rPr>
        <w:t>目录</w:t>
      </w:r>
    </w:p>
    <w:p w14:paraId="6D455FCD">
      <w:pPr>
        <w:pStyle w:val="26"/>
        <w:tabs>
          <w:tab w:val="right" w:leader="dot" w:pos="9298"/>
        </w:tabs>
      </w:pPr>
      <w:r>
        <w:rPr>
          <w:rFonts w:cs="Arial"/>
          <w:bCs w:val="0"/>
          <w:caps w:val="0"/>
          <w:szCs w:val="21"/>
        </w:rPr>
        <w:fldChar w:fldCharType="begin"/>
      </w:r>
      <w:r>
        <w:rPr>
          <w:rFonts w:cs="Arial"/>
          <w:bCs w:val="0"/>
          <w:caps w:val="0"/>
          <w:szCs w:val="21"/>
        </w:rPr>
        <w:instrText xml:space="preserve"> TOC \o "1-3" \h \z \u </w:instrText>
      </w:r>
      <w:r>
        <w:rPr>
          <w:rFonts w:cs="Arial"/>
          <w:bCs w:val="0"/>
          <w:caps w:val="0"/>
          <w:szCs w:val="21"/>
        </w:rPr>
        <w:fldChar w:fldCharType="separate"/>
      </w:r>
      <w:r>
        <w:rPr>
          <w:rFonts w:cs="Arial"/>
          <w:bCs w:val="0"/>
          <w:caps w:val="0"/>
          <w:szCs w:val="21"/>
        </w:rPr>
        <w:fldChar w:fldCharType="begin"/>
      </w:r>
      <w:r>
        <w:rPr>
          <w:rFonts w:cs="Arial"/>
          <w:bCs w:val="0"/>
          <w:caps w:val="0"/>
          <w:szCs w:val="21"/>
        </w:rPr>
        <w:instrText xml:space="preserve"> HYPERLINK \l _Toc21888 </w:instrText>
      </w:r>
      <w:r>
        <w:rPr>
          <w:rFonts w:cs="Arial"/>
          <w:bCs w:val="0"/>
          <w:caps w:val="0"/>
          <w:szCs w:val="21"/>
        </w:rPr>
        <w:fldChar w:fldCharType="separate"/>
      </w:r>
      <w:r>
        <w:rPr>
          <w:rFonts w:hint="default" w:ascii="微软雅黑" w:hAnsi="微软雅黑" w:eastAsia="微软雅黑"/>
        </w:rPr>
        <w:t xml:space="preserve">1. </w:t>
      </w:r>
      <w:r>
        <w:t>前言</w:t>
      </w:r>
      <w:r>
        <w:tab/>
      </w:r>
      <w:r>
        <w:fldChar w:fldCharType="begin"/>
      </w:r>
      <w:r>
        <w:instrText xml:space="preserve"> PAGEREF _Toc21888 \h </w:instrText>
      </w:r>
      <w:r>
        <w:fldChar w:fldCharType="separate"/>
      </w:r>
      <w:r>
        <w:t>1</w:t>
      </w:r>
      <w:r>
        <w:fldChar w:fldCharType="end"/>
      </w:r>
      <w:r>
        <w:rPr>
          <w:rFonts w:cs="Arial"/>
          <w:bCs w:val="0"/>
          <w:caps w:val="0"/>
          <w:szCs w:val="21"/>
        </w:rPr>
        <w:fldChar w:fldCharType="end"/>
      </w:r>
    </w:p>
    <w:p w14:paraId="23A0B709">
      <w:pPr>
        <w:pStyle w:val="26"/>
        <w:tabs>
          <w:tab w:val="right" w:leader="dot" w:pos="9298"/>
        </w:tabs>
      </w:pPr>
      <w:r>
        <w:rPr>
          <w:rFonts w:ascii="Arial" w:hAnsi="Arial" w:cs="Arial"/>
          <w:bCs/>
          <w:caps/>
          <w:szCs w:val="21"/>
        </w:rPr>
        <w:fldChar w:fldCharType="begin"/>
      </w:r>
      <w:r>
        <w:rPr>
          <w:rFonts w:ascii="Arial" w:hAnsi="Arial" w:cs="Arial"/>
          <w:bCs/>
          <w:caps/>
          <w:szCs w:val="21"/>
        </w:rPr>
        <w:instrText xml:space="preserve"> HYPERLINK \l _Toc5635 </w:instrText>
      </w:r>
      <w:r>
        <w:rPr>
          <w:rFonts w:ascii="Arial" w:hAnsi="Arial" w:cs="Arial"/>
          <w:bCs/>
          <w:caps/>
          <w:szCs w:val="21"/>
        </w:rPr>
        <w:fldChar w:fldCharType="separate"/>
      </w:r>
      <w:r>
        <w:rPr>
          <w:rFonts w:hint="default" w:ascii="微软雅黑" w:hAnsi="微软雅黑" w:eastAsia="微软雅黑"/>
        </w:rPr>
        <w:t xml:space="preserve">2. </w:t>
      </w:r>
      <w:r>
        <w:t>Prerequests</w:t>
      </w:r>
      <w:r>
        <w:tab/>
      </w:r>
      <w:r>
        <w:fldChar w:fldCharType="begin"/>
      </w:r>
      <w:r>
        <w:instrText xml:space="preserve"> PAGEREF _Toc5635 \h </w:instrText>
      </w:r>
      <w:r>
        <w:fldChar w:fldCharType="separate"/>
      </w:r>
      <w:r>
        <w:t>1</w:t>
      </w:r>
      <w:r>
        <w:fldChar w:fldCharType="end"/>
      </w:r>
      <w:r>
        <w:rPr>
          <w:rFonts w:ascii="Arial" w:hAnsi="Arial" w:cs="Arial"/>
          <w:bCs/>
          <w:caps/>
          <w:szCs w:val="21"/>
        </w:rPr>
        <w:fldChar w:fldCharType="end"/>
      </w:r>
    </w:p>
    <w:p w14:paraId="12F02951">
      <w:pPr>
        <w:pStyle w:val="26"/>
        <w:tabs>
          <w:tab w:val="right" w:leader="dot" w:pos="9298"/>
        </w:tabs>
      </w:pPr>
      <w:r>
        <w:rPr>
          <w:rFonts w:ascii="Arial" w:hAnsi="Arial" w:cs="Arial"/>
          <w:bCs/>
          <w:caps/>
          <w:szCs w:val="21"/>
        </w:rPr>
        <w:fldChar w:fldCharType="begin"/>
      </w:r>
      <w:r>
        <w:rPr>
          <w:rFonts w:ascii="Arial" w:hAnsi="Arial" w:cs="Arial"/>
          <w:bCs/>
          <w:caps/>
          <w:szCs w:val="21"/>
        </w:rPr>
        <w:instrText xml:space="preserve"> HYPERLINK \l _Toc8459 </w:instrText>
      </w:r>
      <w:r>
        <w:rPr>
          <w:rFonts w:ascii="Arial" w:hAnsi="Arial" w:cs="Arial"/>
          <w:bCs/>
          <w:caps/>
          <w:szCs w:val="21"/>
        </w:rPr>
        <w:fldChar w:fldCharType="separate"/>
      </w:r>
      <w:r>
        <w:rPr>
          <w:rFonts w:hint="default" w:ascii="微软雅黑" w:hAnsi="微软雅黑" w:eastAsia="微软雅黑"/>
        </w:rPr>
        <w:t xml:space="preserve">3. </w:t>
      </w:r>
      <w:r>
        <w:rPr>
          <w:rFonts w:hint="eastAsia"/>
          <w:lang w:val="en-US" w:eastAsia="zh-CN"/>
        </w:rPr>
        <w:t>工具断言</w:t>
      </w:r>
      <w:r>
        <w:tab/>
      </w:r>
      <w:r>
        <w:fldChar w:fldCharType="begin"/>
      </w:r>
      <w:r>
        <w:instrText xml:space="preserve"> PAGEREF _Toc8459 \h </w:instrText>
      </w:r>
      <w:r>
        <w:fldChar w:fldCharType="separate"/>
      </w:r>
      <w:r>
        <w:t>2</w:t>
      </w:r>
      <w:r>
        <w:fldChar w:fldCharType="end"/>
      </w:r>
      <w:r>
        <w:rPr>
          <w:rFonts w:ascii="Arial" w:hAnsi="Arial" w:cs="Arial"/>
          <w:bCs/>
          <w:caps/>
          <w:szCs w:val="21"/>
        </w:rPr>
        <w:fldChar w:fldCharType="end"/>
      </w:r>
    </w:p>
    <w:p w14:paraId="09597A73">
      <w:pPr>
        <w:pStyle w:val="31"/>
        <w:tabs>
          <w:tab w:val="right" w:leader="dot" w:pos="9298"/>
        </w:tabs>
      </w:pPr>
      <w:r>
        <w:rPr>
          <w:rFonts w:ascii="Arial" w:hAnsi="Arial" w:cs="Arial"/>
          <w:bCs/>
          <w:caps/>
          <w:szCs w:val="21"/>
        </w:rPr>
        <w:fldChar w:fldCharType="begin"/>
      </w:r>
      <w:r>
        <w:rPr>
          <w:rFonts w:ascii="Arial" w:hAnsi="Arial" w:cs="Arial"/>
          <w:bCs/>
          <w:caps/>
          <w:szCs w:val="21"/>
        </w:rPr>
        <w:instrText xml:space="preserve"> HYPERLINK \l _Toc9770 </w:instrText>
      </w:r>
      <w:r>
        <w:rPr>
          <w:rFonts w:ascii="Arial" w:hAnsi="Arial" w:cs="Arial"/>
          <w:bCs/>
          <w:caps/>
          <w:szCs w:val="21"/>
        </w:rPr>
        <w:fldChar w:fldCharType="separate"/>
      </w:r>
      <w:r>
        <w:rPr>
          <w:rFonts w:hint="default" w:ascii="微软雅黑" w:hAnsi="微软雅黑" w:eastAsia="微软雅黑"/>
          <w:lang w:val="en-US" w:eastAsia="zh-CN"/>
        </w:rPr>
        <w:t xml:space="preserve">3.1. </w:t>
      </w:r>
      <w:r>
        <w:rPr>
          <w:rFonts w:hint="eastAsia"/>
          <w:lang w:val="en-US" w:eastAsia="zh-CN"/>
        </w:rPr>
        <w:t>文件格式断言</w:t>
      </w:r>
      <w:r>
        <w:tab/>
      </w:r>
      <w:r>
        <w:fldChar w:fldCharType="begin"/>
      </w:r>
      <w:r>
        <w:instrText xml:space="preserve"> PAGEREF _Toc9770 \h </w:instrText>
      </w:r>
      <w:r>
        <w:fldChar w:fldCharType="separate"/>
      </w:r>
      <w:r>
        <w:t>2</w:t>
      </w:r>
      <w:r>
        <w:fldChar w:fldCharType="end"/>
      </w:r>
      <w:r>
        <w:rPr>
          <w:rFonts w:ascii="Arial" w:hAnsi="Arial" w:cs="Arial"/>
          <w:bCs/>
          <w:caps/>
          <w:szCs w:val="21"/>
        </w:rPr>
        <w:fldChar w:fldCharType="end"/>
      </w:r>
    </w:p>
    <w:p w14:paraId="6FF1117E">
      <w:pPr>
        <w:pStyle w:val="31"/>
        <w:tabs>
          <w:tab w:val="right" w:leader="dot" w:pos="9298"/>
        </w:tabs>
      </w:pPr>
      <w:r>
        <w:rPr>
          <w:rFonts w:ascii="Arial" w:hAnsi="Arial" w:cs="Arial"/>
          <w:bCs/>
          <w:caps/>
          <w:szCs w:val="21"/>
        </w:rPr>
        <w:fldChar w:fldCharType="begin"/>
      </w:r>
      <w:r>
        <w:rPr>
          <w:rFonts w:ascii="Arial" w:hAnsi="Arial" w:cs="Arial"/>
          <w:bCs/>
          <w:caps/>
          <w:szCs w:val="21"/>
        </w:rPr>
        <w:instrText xml:space="preserve"> HYPERLINK \l _Toc16466 </w:instrText>
      </w:r>
      <w:r>
        <w:rPr>
          <w:rFonts w:ascii="Arial" w:hAnsi="Arial" w:cs="Arial"/>
          <w:bCs/>
          <w:caps/>
          <w:szCs w:val="21"/>
        </w:rPr>
        <w:fldChar w:fldCharType="separate"/>
      </w:r>
      <w:r>
        <w:rPr>
          <w:rFonts w:hint="default" w:ascii="微软雅黑" w:hAnsi="微软雅黑" w:eastAsia="微软雅黑"/>
          <w:lang w:val="en-US" w:eastAsia="zh-CN"/>
        </w:rPr>
        <w:t xml:space="preserve">3.2. </w:t>
      </w:r>
      <w:r>
        <w:rPr>
          <w:rFonts w:hint="eastAsia"/>
          <w:lang w:val="en-US" w:eastAsia="zh-CN"/>
        </w:rPr>
        <w:t>连续性断言</w:t>
      </w:r>
      <w:r>
        <w:tab/>
      </w:r>
      <w:r>
        <w:fldChar w:fldCharType="begin"/>
      </w:r>
      <w:r>
        <w:instrText xml:space="preserve"> PAGEREF _Toc16466 \h </w:instrText>
      </w:r>
      <w:r>
        <w:fldChar w:fldCharType="separate"/>
      </w:r>
      <w:r>
        <w:t>2</w:t>
      </w:r>
      <w:r>
        <w:fldChar w:fldCharType="end"/>
      </w:r>
      <w:r>
        <w:rPr>
          <w:rFonts w:ascii="Arial" w:hAnsi="Arial" w:cs="Arial"/>
          <w:bCs/>
          <w:caps/>
          <w:szCs w:val="21"/>
        </w:rPr>
        <w:fldChar w:fldCharType="end"/>
      </w:r>
    </w:p>
    <w:p w14:paraId="08725C3B">
      <w:pPr>
        <w:pStyle w:val="31"/>
        <w:tabs>
          <w:tab w:val="right" w:leader="dot" w:pos="9298"/>
        </w:tabs>
      </w:pPr>
      <w:r>
        <w:rPr>
          <w:rFonts w:ascii="Arial" w:hAnsi="Arial" w:cs="Arial"/>
          <w:bCs/>
          <w:caps/>
          <w:szCs w:val="21"/>
        </w:rPr>
        <w:fldChar w:fldCharType="begin"/>
      </w:r>
      <w:r>
        <w:rPr>
          <w:rFonts w:ascii="Arial" w:hAnsi="Arial" w:cs="Arial"/>
          <w:bCs/>
          <w:caps/>
          <w:szCs w:val="21"/>
        </w:rPr>
        <w:instrText xml:space="preserve"> HYPERLINK \l _Toc24768 </w:instrText>
      </w:r>
      <w:r>
        <w:rPr>
          <w:rFonts w:ascii="Arial" w:hAnsi="Arial" w:cs="Arial"/>
          <w:bCs/>
          <w:caps/>
          <w:szCs w:val="21"/>
        </w:rPr>
        <w:fldChar w:fldCharType="separate"/>
      </w:r>
      <w:r>
        <w:rPr>
          <w:rFonts w:hint="default" w:ascii="微软雅黑" w:hAnsi="微软雅黑" w:eastAsia="微软雅黑"/>
          <w:lang w:val="en-US" w:eastAsia="zh-CN"/>
        </w:rPr>
        <w:t xml:space="preserve">3.3. </w:t>
      </w:r>
      <w:r>
        <w:rPr>
          <w:rFonts w:hint="eastAsia"/>
          <w:lang w:val="en-US" w:eastAsia="zh-CN"/>
        </w:rPr>
        <w:t>开头断言</w:t>
      </w:r>
      <w:r>
        <w:tab/>
      </w:r>
      <w:r>
        <w:fldChar w:fldCharType="begin"/>
      </w:r>
      <w:r>
        <w:instrText xml:space="preserve"> PAGEREF _Toc24768 \h </w:instrText>
      </w:r>
      <w:r>
        <w:fldChar w:fldCharType="separate"/>
      </w:r>
      <w:r>
        <w:t>2</w:t>
      </w:r>
      <w:r>
        <w:fldChar w:fldCharType="end"/>
      </w:r>
      <w:r>
        <w:rPr>
          <w:rFonts w:ascii="Arial" w:hAnsi="Arial" w:cs="Arial"/>
          <w:bCs/>
          <w:caps/>
          <w:szCs w:val="21"/>
        </w:rPr>
        <w:fldChar w:fldCharType="end"/>
      </w:r>
    </w:p>
    <w:p w14:paraId="4D1B5802">
      <w:pPr>
        <w:pStyle w:val="26"/>
        <w:tabs>
          <w:tab w:val="right" w:leader="dot" w:pos="9298"/>
        </w:tabs>
      </w:pPr>
      <w:r>
        <w:rPr>
          <w:rFonts w:ascii="Arial" w:hAnsi="Arial" w:cs="Arial"/>
          <w:bCs/>
          <w:caps/>
          <w:szCs w:val="21"/>
        </w:rPr>
        <w:fldChar w:fldCharType="begin"/>
      </w:r>
      <w:r>
        <w:rPr>
          <w:rFonts w:ascii="Arial" w:hAnsi="Arial" w:cs="Arial"/>
          <w:bCs/>
          <w:caps/>
          <w:szCs w:val="21"/>
        </w:rPr>
        <w:instrText xml:space="preserve"> HYPERLINK \l _Toc12410 </w:instrText>
      </w:r>
      <w:r>
        <w:rPr>
          <w:rFonts w:ascii="Arial" w:hAnsi="Arial" w:cs="Arial"/>
          <w:bCs/>
          <w:caps/>
          <w:szCs w:val="21"/>
        </w:rPr>
        <w:fldChar w:fldCharType="separate"/>
      </w:r>
      <w:r>
        <w:rPr>
          <w:rFonts w:hint="default" w:ascii="微软雅黑" w:hAnsi="微软雅黑" w:eastAsia="微软雅黑"/>
        </w:rPr>
        <w:t xml:space="preserve">4. </w:t>
      </w:r>
      <w:r>
        <w:rPr>
          <w:rFonts w:hint="eastAsia"/>
        </w:rPr>
        <w:t>工具使用方法</w:t>
      </w:r>
      <w:r>
        <w:tab/>
      </w:r>
      <w:r>
        <w:fldChar w:fldCharType="begin"/>
      </w:r>
      <w:r>
        <w:instrText xml:space="preserve"> PAGEREF _Toc12410 \h </w:instrText>
      </w:r>
      <w:r>
        <w:fldChar w:fldCharType="separate"/>
      </w:r>
      <w:r>
        <w:t>3</w:t>
      </w:r>
      <w:r>
        <w:fldChar w:fldCharType="end"/>
      </w:r>
      <w:r>
        <w:rPr>
          <w:rFonts w:ascii="Arial" w:hAnsi="Arial" w:cs="Arial"/>
          <w:bCs/>
          <w:caps/>
          <w:szCs w:val="21"/>
        </w:rPr>
        <w:fldChar w:fldCharType="end"/>
      </w:r>
    </w:p>
    <w:p w14:paraId="1EF60D33">
      <w:pPr>
        <w:pStyle w:val="31"/>
        <w:tabs>
          <w:tab w:val="right" w:leader="dot" w:pos="9298"/>
        </w:tabs>
      </w:pPr>
      <w:r>
        <w:rPr>
          <w:rFonts w:ascii="Arial" w:hAnsi="Arial" w:cs="Arial"/>
          <w:bCs/>
          <w:caps/>
          <w:szCs w:val="21"/>
        </w:rPr>
        <w:fldChar w:fldCharType="begin"/>
      </w:r>
      <w:r>
        <w:rPr>
          <w:rFonts w:ascii="Arial" w:hAnsi="Arial" w:cs="Arial"/>
          <w:bCs/>
          <w:caps/>
          <w:szCs w:val="21"/>
        </w:rPr>
        <w:instrText xml:space="preserve"> HYPERLINK \l _Toc29996 </w:instrText>
      </w:r>
      <w:r>
        <w:rPr>
          <w:rFonts w:ascii="Arial" w:hAnsi="Arial" w:cs="Arial"/>
          <w:bCs/>
          <w:caps/>
          <w:szCs w:val="21"/>
        </w:rPr>
        <w:fldChar w:fldCharType="separate"/>
      </w:r>
      <w:r>
        <w:rPr>
          <w:rFonts w:hint="default" w:ascii="微软雅黑" w:hAnsi="微软雅黑" w:eastAsia="微软雅黑"/>
          <w:lang w:val="en-US" w:eastAsia="zh-CN"/>
        </w:rPr>
        <w:t xml:space="preserve">4.1. </w:t>
      </w:r>
      <w:r>
        <w:rPr>
          <w:rFonts w:hint="eastAsia" w:ascii="Arial" w:hAnsi="Arial"/>
          <w:lang w:val="en-US" w:eastAsia="zh-CN"/>
        </w:rPr>
        <w:t>工具进入</w:t>
      </w:r>
      <w:r>
        <w:tab/>
      </w:r>
      <w:r>
        <w:fldChar w:fldCharType="begin"/>
      </w:r>
      <w:r>
        <w:instrText xml:space="preserve"> PAGEREF _Toc29996 \h </w:instrText>
      </w:r>
      <w:r>
        <w:fldChar w:fldCharType="separate"/>
      </w:r>
      <w:r>
        <w:t>3</w:t>
      </w:r>
      <w:r>
        <w:fldChar w:fldCharType="end"/>
      </w:r>
      <w:r>
        <w:rPr>
          <w:rFonts w:ascii="Arial" w:hAnsi="Arial" w:cs="Arial"/>
          <w:bCs/>
          <w:caps/>
          <w:szCs w:val="21"/>
        </w:rPr>
        <w:fldChar w:fldCharType="end"/>
      </w:r>
    </w:p>
    <w:p w14:paraId="032103B8">
      <w:pPr>
        <w:pStyle w:val="31"/>
        <w:tabs>
          <w:tab w:val="right" w:leader="dot" w:pos="9298"/>
        </w:tabs>
      </w:pPr>
      <w:r>
        <w:rPr>
          <w:rFonts w:ascii="Arial" w:hAnsi="Arial" w:cs="Arial"/>
          <w:bCs/>
          <w:caps/>
          <w:szCs w:val="21"/>
        </w:rPr>
        <w:fldChar w:fldCharType="begin"/>
      </w:r>
      <w:r>
        <w:rPr>
          <w:rFonts w:ascii="Arial" w:hAnsi="Arial" w:cs="Arial"/>
          <w:bCs/>
          <w:caps/>
          <w:szCs w:val="21"/>
        </w:rPr>
        <w:instrText xml:space="preserve"> HYPERLINK \l _Toc30372 </w:instrText>
      </w:r>
      <w:r>
        <w:rPr>
          <w:rFonts w:ascii="Arial" w:hAnsi="Arial" w:cs="Arial"/>
          <w:bCs/>
          <w:caps/>
          <w:szCs w:val="21"/>
        </w:rPr>
        <w:fldChar w:fldCharType="separate"/>
      </w:r>
      <w:r>
        <w:rPr>
          <w:rFonts w:hint="default" w:ascii="微软雅黑" w:hAnsi="微软雅黑" w:eastAsia="微软雅黑"/>
        </w:rPr>
        <w:t xml:space="preserve">4.2. </w:t>
      </w:r>
      <w:r>
        <w:rPr>
          <w:rFonts w:hint="eastAsia"/>
          <w:lang w:val="en-US" w:eastAsia="zh-CN"/>
        </w:rPr>
        <w:t>工具主页面</w:t>
      </w:r>
      <w:r>
        <w:tab/>
      </w:r>
      <w:r>
        <w:fldChar w:fldCharType="begin"/>
      </w:r>
      <w:r>
        <w:instrText xml:space="preserve"> PAGEREF _Toc30372 \h </w:instrText>
      </w:r>
      <w:r>
        <w:fldChar w:fldCharType="separate"/>
      </w:r>
      <w:r>
        <w:t>4</w:t>
      </w:r>
      <w:r>
        <w:fldChar w:fldCharType="end"/>
      </w:r>
      <w:r>
        <w:rPr>
          <w:rFonts w:ascii="Arial" w:hAnsi="Arial" w:cs="Arial"/>
          <w:bCs/>
          <w:caps/>
          <w:szCs w:val="21"/>
        </w:rPr>
        <w:fldChar w:fldCharType="end"/>
      </w:r>
    </w:p>
    <w:p w14:paraId="6C4E18F1">
      <w:pPr>
        <w:pStyle w:val="31"/>
        <w:tabs>
          <w:tab w:val="right" w:leader="dot" w:pos="9298"/>
        </w:tabs>
      </w:pPr>
      <w:r>
        <w:rPr>
          <w:rFonts w:ascii="Arial" w:hAnsi="Arial" w:cs="Arial"/>
          <w:bCs/>
          <w:caps/>
          <w:szCs w:val="21"/>
        </w:rPr>
        <w:fldChar w:fldCharType="begin"/>
      </w:r>
      <w:r>
        <w:rPr>
          <w:rFonts w:ascii="Arial" w:hAnsi="Arial" w:cs="Arial"/>
          <w:bCs/>
          <w:caps/>
          <w:szCs w:val="21"/>
        </w:rPr>
        <w:instrText xml:space="preserve"> HYPERLINK \l _Toc516 </w:instrText>
      </w:r>
      <w:r>
        <w:rPr>
          <w:rFonts w:ascii="Arial" w:hAnsi="Arial" w:cs="Arial"/>
          <w:bCs/>
          <w:caps/>
          <w:szCs w:val="21"/>
        </w:rPr>
        <w:fldChar w:fldCharType="separate"/>
      </w:r>
      <w:r>
        <w:rPr>
          <w:rFonts w:hint="default" w:ascii="微软雅黑" w:hAnsi="微软雅黑" w:eastAsia="微软雅黑"/>
        </w:rPr>
        <w:t xml:space="preserve">4.3. </w:t>
      </w:r>
      <w:r>
        <w:rPr>
          <w:rFonts w:hint="eastAsia"/>
          <w:lang w:val="en-US" w:eastAsia="zh-CN"/>
        </w:rPr>
        <w:t>工具设置页面</w:t>
      </w:r>
      <w:r>
        <w:tab/>
      </w:r>
      <w:r>
        <w:fldChar w:fldCharType="begin"/>
      </w:r>
      <w:r>
        <w:instrText xml:space="preserve"> PAGEREF _Toc516 \h </w:instrText>
      </w:r>
      <w:r>
        <w:fldChar w:fldCharType="separate"/>
      </w:r>
      <w:r>
        <w:t>5</w:t>
      </w:r>
      <w:r>
        <w:fldChar w:fldCharType="end"/>
      </w:r>
      <w:r>
        <w:rPr>
          <w:rFonts w:ascii="Arial" w:hAnsi="Arial" w:cs="Arial"/>
          <w:bCs/>
          <w:caps/>
          <w:szCs w:val="21"/>
        </w:rPr>
        <w:fldChar w:fldCharType="end"/>
      </w:r>
    </w:p>
    <w:p w14:paraId="19F25E05">
      <w:pPr>
        <w:pStyle w:val="26"/>
        <w:tabs>
          <w:tab w:val="right" w:leader="dot" w:pos="9298"/>
        </w:tabs>
      </w:pPr>
      <w:r>
        <w:rPr>
          <w:rFonts w:ascii="Arial" w:hAnsi="Arial" w:cs="Arial"/>
          <w:bCs/>
          <w:caps/>
          <w:szCs w:val="21"/>
        </w:rPr>
        <w:fldChar w:fldCharType="begin"/>
      </w:r>
      <w:r>
        <w:rPr>
          <w:rFonts w:ascii="Arial" w:hAnsi="Arial" w:cs="Arial"/>
          <w:bCs/>
          <w:caps/>
          <w:szCs w:val="21"/>
        </w:rPr>
        <w:instrText xml:space="preserve"> HYPERLINK \l _Toc30009 </w:instrText>
      </w:r>
      <w:r>
        <w:rPr>
          <w:rFonts w:ascii="Arial" w:hAnsi="Arial" w:cs="Arial"/>
          <w:bCs/>
          <w:caps/>
          <w:szCs w:val="21"/>
        </w:rPr>
        <w:fldChar w:fldCharType="separate"/>
      </w:r>
      <w:r>
        <w:rPr>
          <w:rFonts w:hint="default" w:ascii="微软雅黑" w:hAnsi="微软雅黑" w:eastAsia="微软雅黑"/>
        </w:rPr>
        <w:t xml:space="preserve">5. </w:t>
      </w:r>
      <w:r>
        <w:rPr>
          <w:rFonts w:hint="eastAsia"/>
          <w:lang w:val="en-US" w:eastAsia="zh-CN"/>
        </w:rPr>
        <w:t>使用示例</w:t>
      </w:r>
      <w:r>
        <w:tab/>
      </w:r>
      <w:r>
        <w:fldChar w:fldCharType="begin"/>
      </w:r>
      <w:r>
        <w:instrText xml:space="preserve"> PAGEREF _Toc30009 \h </w:instrText>
      </w:r>
      <w:r>
        <w:fldChar w:fldCharType="separate"/>
      </w:r>
      <w:r>
        <w:t>6</w:t>
      </w:r>
      <w:r>
        <w:fldChar w:fldCharType="end"/>
      </w:r>
      <w:r>
        <w:rPr>
          <w:rFonts w:ascii="Arial" w:hAnsi="Arial" w:cs="Arial"/>
          <w:bCs/>
          <w:caps/>
          <w:szCs w:val="21"/>
        </w:rPr>
        <w:fldChar w:fldCharType="end"/>
      </w:r>
    </w:p>
    <w:p w14:paraId="7D0BDBC4">
      <w:pPr>
        <w:pStyle w:val="31"/>
        <w:tabs>
          <w:tab w:val="right" w:leader="dot" w:pos="9298"/>
        </w:tabs>
      </w:pPr>
      <w:r>
        <w:rPr>
          <w:rFonts w:ascii="Arial" w:hAnsi="Arial" w:cs="Arial"/>
          <w:bCs/>
          <w:caps/>
          <w:szCs w:val="21"/>
        </w:rPr>
        <w:fldChar w:fldCharType="begin"/>
      </w:r>
      <w:r>
        <w:rPr>
          <w:rFonts w:ascii="Arial" w:hAnsi="Arial" w:cs="Arial"/>
          <w:bCs/>
          <w:caps/>
          <w:szCs w:val="21"/>
        </w:rPr>
        <w:instrText xml:space="preserve"> HYPERLINK \l _Toc19854 </w:instrText>
      </w:r>
      <w:r>
        <w:rPr>
          <w:rFonts w:ascii="Arial" w:hAnsi="Arial" w:cs="Arial"/>
          <w:bCs/>
          <w:caps/>
          <w:szCs w:val="21"/>
        </w:rPr>
        <w:fldChar w:fldCharType="separate"/>
      </w:r>
      <w:r>
        <w:rPr>
          <w:rFonts w:hint="default" w:ascii="微软雅黑" w:hAnsi="微软雅黑" w:eastAsia="微软雅黑"/>
          <w:lang w:val="en-US" w:eastAsia="zh-CN"/>
        </w:rPr>
        <w:t xml:space="preserve">5.1. </w:t>
      </w:r>
      <w:r>
        <w:rPr>
          <w:rFonts w:hint="eastAsia"/>
          <w:lang w:val="en-US" w:eastAsia="zh-CN"/>
        </w:rPr>
        <w:t>准备工作</w:t>
      </w:r>
      <w:r>
        <w:tab/>
      </w:r>
      <w:r>
        <w:fldChar w:fldCharType="begin"/>
      </w:r>
      <w:r>
        <w:instrText xml:space="preserve"> PAGEREF _Toc19854 \h </w:instrText>
      </w:r>
      <w:r>
        <w:fldChar w:fldCharType="separate"/>
      </w:r>
      <w:r>
        <w:t>6</w:t>
      </w:r>
      <w:r>
        <w:fldChar w:fldCharType="end"/>
      </w:r>
      <w:r>
        <w:rPr>
          <w:rFonts w:ascii="Arial" w:hAnsi="Arial" w:cs="Arial"/>
          <w:bCs/>
          <w:caps/>
          <w:szCs w:val="21"/>
        </w:rPr>
        <w:fldChar w:fldCharType="end"/>
      </w:r>
    </w:p>
    <w:p w14:paraId="1420FAC6">
      <w:pPr>
        <w:pStyle w:val="31"/>
        <w:tabs>
          <w:tab w:val="right" w:leader="dot" w:pos="9298"/>
        </w:tabs>
      </w:pPr>
      <w:r>
        <w:rPr>
          <w:rFonts w:ascii="Arial" w:hAnsi="Arial" w:cs="Arial"/>
          <w:bCs/>
          <w:caps/>
          <w:szCs w:val="21"/>
        </w:rPr>
        <w:fldChar w:fldCharType="begin"/>
      </w:r>
      <w:r>
        <w:rPr>
          <w:rFonts w:ascii="Arial" w:hAnsi="Arial" w:cs="Arial"/>
          <w:bCs/>
          <w:caps/>
          <w:szCs w:val="21"/>
        </w:rPr>
        <w:instrText xml:space="preserve"> HYPERLINK \l _Toc6370 </w:instrText>
      </w:r>
      <w:r>
        <w:rPr>
          <w:rFonts w:ascii="Arial" w:hAnsi="Arial" w:cs="Arial"/>
          <w:bCs/>
          <w:caps/>
          <w:szCs w:val="21"/>
        </w:rPr>
        <w:fldChar w:fldCharType="separate"/>
      </w:r>
      <w:r>
        <w:rPr>
          <w:rFonts w:hint="default" w:ascii="微软雅黑" w:hAnsi="微软雅黑" w:eastAsia="微软雅黑"/>
          <w:lang w:val="en-US" w:eastAsia="zh-CN"/>
        </w:rPr>
        <w:t xml:space="preserve">5.2. </w:t>
      </w:r>
      <w:r>
        <w:rPr>
          <w:rFonts w:hint="eastAsia"/>
          <w:lang w:val="en-US" w:eastAsia="zh-CN"/>
        </w:rPr>
        <w:t>设置工具</w:t>
      </w:r>
      <w:r>
        <w:tab/>
      </w:r>
      <w:r>
        <w:fldChar w:fldCharType="begin"/>
      </w:r>
      <w:r>
        <w:instrText xml:space="preserve"> PAGEREF _Toc6370 \h </w:instrText>
      </w:r>
      <w:r>
        <w:fldChar w:fldCharType="separate"/>
      </w:r>
      <w:r>
        <w:t>6</w:t>
      </w:r>
      <w:r>
        <w:fldChar w:fldCharType="end"/>
      </w:r>
      <w:r>
        <w:rPr>
          <w:rFonts w:ascii="Arial" w:hAnsi="Arial" w:cs="Arial"/>
          <w:bCs/>
          <w:caps/>
          <w:szCs w:val="21"/>
        </w:rPr>
        <w:fldChar w:fldCharType="end"/>
      </w:r>
    </w:p>
    <w:p w14:paraId="6605459E">
      <w:pPr>
        <w:pStyle w:val="31"/>
        <w:tabs>
          <w:tab w:val="right" w:leader="dot" w:pos="9298"/>
        </w:tabs>
      </w:pPr>
      <w:r>
        <w:rPr>
          <w:rFonts w:ascii="Arial" w:hAnsi="Arial" w:cs="Arial"/>
          <w:bCs/>
          <w:caps/>
          <w:szCs w:val="21"/>
        </w:rPr>
        <w:fldChar w:fldCharType="begin"/>
      </w:r>
      <w:r>
        <w:rPr>
          <w:rFonts w:ascii="Arial" w:hAnsi="Arial" w:cs="Arial"/>
          <w:bCs/>
          <w:caps/>
          <w:szCs w:val="21"/>
        </w:rPr>
        <w:instrText xml:space="preserve"> HYPERLINK \l _Toc15199 </w:instrText>
      </w:r>
      <w:r>
        <w:rPr>
          <w:rFonts w:ascii="Arial" w:hAnsi="Arial" w:cs="Arial"/>
          <w:bCs/>
          <w:caps/>
          <w:szCs w:val="21"/>
        </w:rPr>
        <w:fldChar w:fldCharType="separate"/>
      </w:r>
      <w:r>
        <w:rPr>
          <w:rFonts w:hint="default" w:ascii="微软雅黑" w:hAnsi="微软雅黑" w:eastAsia="微软雅黑"/>
          <w:lang w:val="en-US" w:eastAsia="zh-CN"/>
        </w:rPr>
        <w:t xml:space="preserve">5.3. </w:t>
      </w:r>
      <w:r>
        <w:rPr>
          <w:rFonts w:hint="eastAsia"/>
          <w:lang w:val="en-US" w:eastAsia="zh-CN"/>
        </w:rPr>
        <w:t>输入输出信息</w:t>
      </w:r>
      <w:r>
        <w:tab/>
      </w:r>
      <w:r>
        <w:fldChar w:fldCharType="begin"/>
      </w:r>
      <w:r>
        <w:instrText xml:space="preserve"> PAGEREF _Toc15199 \h </w:instrText>
      </w:r>
      <w:r>
        <w:fldChar w:fldCharType="separate"/>
      </w:r>
      <w:r>
        <w:t>10</w:t>
      </w:r>
      <w:r>
        <w:fldChar w:fldCharType="end"/>
      </w:r>
      <w:r>
        <w:rPr>
          <w:rFonts w:ascii="Arial" w:hAnsi="Arial" w:cs="Arial"/>
          <w:bCs/>
          <w:caps/>
          <w:szCs w:val="21"/>
        </w:rPr>
        <w:fldChar w:fldCharType="end"/>
      </w:r>
    </w:p>
    <w:p w14:paraId="4007CC57">
      <w:pPr>
        <w:pStyle w:val="31"/>
        <w:tabs>
          <w:tab w:val="right" w:leader="dot" w:pos="9298"/>
        </w:tabs>
      </w:pPr>
      <w:r>
        <w:rPr>
          <w:rFonts w:ascii="Arial" w:hAnsi="Arial" w:cs="Arial"/>
          <w:bCs/>
          <w:caps/>
          <w:szCs w:val="21"/>
        </w:rPr>
        <w:fldChar w:fldCharType="begin"/>
      </w:r>
      <w:r>
        <w:rPr>
          <w:rFonts w:ascii="Arial" w:hAnsi="Arial" w:cs="Arial"/>
          <w:bCs/>
          <w:caps/>
          <w:szCs w:val="21"/>
        </w:rPr>
        <w:instrText xml:space="preserve"> HYPERLINK \l _Toc550 </w:instrText>
      </w:r>
      <w:r>
        <w:rPr>
          <w:rFonts w:ascii="Arial" w:hAnsi="Arial" w:cs="Arial"/>
          <w:bCs/>
          <w:caps/>
          <w:szCs w:val="21"/>
        </w:rPr>
        <w:fldChar w:fldCharType="separate"/>
      </w:r>
      <w:r>
        <w:rPr>
          <w:rFonts w:hint="default" w:ascii="微软雅黑" w:hAnsi="微软雅黑" w:eastAsia="微软雅黑"/>
          <w:lang w:val="en-US" w:eastAsia="zh-CN"/>
        </w:rPr>
        <w:t xml:space="preserve">5.4. </w:t>
      </w:r>
      <w:r>
        <w:rPr>
          <w:rFonts w:hint="eastAsia"/>
          <w:lang w:val="en-US" w:eastAsia="zh-CN"/>
        </w:rPr>
        <w:t>开始转换</w:t>
      </w:r>
      <w:r>
        <w:tab/>
      </w:r>
      <w:r>
        <w:fldChar w:fldCharType="begin"/>
      </w:r>
      <w:r>
        <w:instrText xml:space="preserve"> PAGEREF _Toc550 \h </w:instrText>
      </w:r>
      <w:r>
        <w:fldChar w:fldCharType="separate"/>
      </w:r>
      <w:r>
        <w:t>10</w:t>
      </w:r>
      <w:r>
        <w:fldChar w:fldCharType="end"/>
      </w:r>
      <w:r>
        <w:rPr>
          <w:rFonts w:ascii="Arial" w:hAnsi="Arial" w:cs="Arial"/>
          <w:bCs/>
          <w:caps/>
          <w:szCs w:val="21"/>
        </w:rPr>
        <w:fldChar w:fldCharType="end"/>
      </w:r>
    </w:p>
    <w:p w14:paraId="3B8AFA04">
      <w:pPr>
        <w:pStyle w:val="31"/>
        <w:tabs>
          <w:tab w:val="right" w:leader="dot" w:pos="9298"/>
        </w:tabs>
      </w:pPr>
      <w:r>
        <w:rPr>
          <w:rFonts w:ascii="Arial" w:hAnsi="Arial" w:cs="Arial"/>
          <w:bCs/>
          <w:caps/>
          <w:szCs w:val="21"/>
        </w:rPr>
        <w:fldChar w:fldCharType="begin"/>
      </w:r>
      <w:r>
        <w:rPr>
          <w:rFonts w:ascii="Arial" w:hAnsi="Arial" w:cs="Arial"/>
          <w:bCs/>
          <w:caps/>
          <w:szCs w:val="21"/>
        </w:rPr>
        <w:instrText xml:space="preserve"> HYPERLINK \l _Toc12294 </w:instrText>
      </w:r>
      <w:r>
        <w:rPr>
          <w:rFonts w:ascii="Arial" w:hAnsi="Arial" w:cs="Arial"/>
          <w:bCs/>
          <w:caps/>
          <w:szCs w:val="21"/>
        </w:rPr>
        <w:fldChar w:fldCharType="separate"/>
      </w:r>
      <w:r>
        <w:rPr>
          <w:rFonts w:hint="default" w:ascii="微软雅黑" w:hAnsi="微软雅黑" w:eastAsia="微软雅黑"/>
          <w:lang w:val="en-US" w:eastAsia="zh-CN"/>
        </w:rPr>
        <w:t xml:space="preserve">5.5. </w:t>
      </w:r>
      <w:r>
        <w:rPr>
          <w:rFonts w:hint="eastAsia"/>
          <w:lang w:val="en-US" w:eastAsia="zh-CN"/>
        </w:rPr>
        <w:t>检查校准</w:t>
      </w:r>
      <w:r>
        <w:tab/>
      </w:r>
      <w:r>
        <w:fldChar w:fldCharType="begin"/>
      </w:r>
      <w:r>
        <w:instrText xml:space="preserve"> PAGEREF _Toc12294 \h </w:instrText>
      </w:r>
      <w:r>
        <w:fldChar w:fldCharType="separate"/>
      </w:r>
      <w:r>
        <w:t>11</w:t>
      </w:r>
      <w:r>
        <w:fldChar w:fldCharType="end"/>
      </w:r>
      <w:r>
        <w:rPr>
          <w:rFonts w:ascii="Arial" w:hAnsi="Arial" w:cs="Arial"/>
          <w:bCs/>
          <w:caps/>
          <w:szCs w:val="21"/>
        </w:rPr>
        <w:fldChar w:fldCharType="end"/>
      </w:r>
    </w:p>
    <w:p w14:paraId="1DF94072">
      <w:pPr>
        <w:pStyle w:val="18"/>
        <w:tabs>
          <w:tab w:val="right" w:leader="dot" w:pos="9298"/>
        </w:tabs>
      </w:pPr>
      <w:r>
        <w:rPr>
          <w:rFonts w:ascii="Arial" w:hAnsi="Arial" w:cs="Arial"/>
          <w:bCs/>
          <w:caps/>
          <w:szCs w:val="21"/>
        </w:rPr>
        <w:fldChar w:fldCharType="begin"/>
      </w:r>
      <w:r>
        <w:rPr>
          <w:rFonts w:ascii="Arial" w:hAnsi="Arial" w:cs="Arial"/>
          <w:bCs/>
          <w:caps/>
          <w:szCs w:val="21"/>
        </w:rPr>
        <w:instrText xml:space="preserve"> HYPERLINK \l _Toc14586 </w:instrText>
      </w:r>
      <w:r>
        <w:rPr>
          <w:rFonts w:ascii="Arial" w:hAnsi="Arial" w:cs="Arial"/>
          <w:bCs/>
          <w:caps/>
          <w:szCs w:val="21"/>
        </w:rPr>
        <w:fldChar w:fldCharType="separate"/>
      </w:r>
      <w:r>
        <w:rPr>
          <w:rFonts w:hint="default" w:ascii="微软雅黑" w:hAnsi="微软雅黑" w:eastAsia="微软雅黑"/>
          <w:lang w:val="en-US" w:eastAsia="zh-CN"/>
        </w:rPr>
        <w:t xml:space="preserve">5.5.1. </w:t>
      </w:r>
      <w:r>
        <w:rPr>
          <w:rFonts w:hint="eastAsia"/>
          <w:lang w:val="en-US" w:eastAsia="zh-CN"/>
        </w:rPr>
        <w:t>变电站分类的检查</w:t>
      </w:r>
      <w:r>
        <w:tab/>
      </w:r>
      <w:r>
        <w:fldChar w:fldCharType="begin"/>
      </w:r>
      <w:r>
        <w:instrText xml:space="preserve"> PAGEREF _Toc14586 \h </w:instrText>
      </w:r>
      <w:r>
        <w:fldChar w:fldCharType="separate"/>
      </w:r>
      <w:r>
        <w:t>11</w:t>
      </w:r>
      <w:r>
        <w:fldChar w:fldCharType="end"/>
      </w:r>
      <w:r>
        <w:rPr>
          <w:rFonts w:ascii="Arial" w:hAnsi="Arial" w:cs="Arial"/>
          <w:bCs/>
          <w:caps/>
          <w:szCs w:val="21"/>
        </w:rPr>
        <w:fldChar w:fldCharType="end"/>
      </w:r>
    </w:p>
    <w:p w14:paraId="3B2B8087">
      <w:pPr>
        <w:pStyle w:val="18"/>
        <w:tabs>
          <w:tab w:val="right" w:leader="dot" w:pos="9298"/>
        </w:tabs>
      </w:pPr>
      <w:r>
        <w:rPr>
          <w:rFonts w:ascii="Arial" w:hAnsi="Arial" w:cs="Arial"/>
          <w:bCs/>
          <w:caps/>
          <w:szCs w:val="21"/>
        </w:rPr>
        <w:fldChar w:fldCharType="begin"/>
      </w:r>
      <w:r>
        <w:rPr>
          <w:rFonts w:ascii="Arial" w:hAnsi="Arial" w:cs="Arial"/>
          <w:bCs/>
          <w:caps/>
          <w:szCs w:val="21"/>
        </w:rPr>
        <w:instrText xml:space="preserve"> HYPERLINK \l _Toc23255 </w:instrText>
      </w:r>
      <w:r>
        <w:rPr>
          <w:rFonts w:ascii="Arial" w:hAnsi="Arial" w:cs="Arial"/>
          <w:bCs/>
          <w:caps/>
          <w:szCs w:val="21"/>
        </w:rPr>
        <w:fldChar w:fldCharType="separate"/>
      </w:r>
      <w:r>
        <w:rPr>
          <w:rFonts w:hint="default" w:ascii="微软雅黑" w:hAnsi="微软雅黑" w:eastAsia="微软雅黑"/>
          <w:lang w:val="en-US" w:eastAsia="zh-CN"/>
        </w:rPr>
        <w:t xml:space="preserve">5.5.2. </w:t>
      </w:r>
      <w:r>
        <w:rPr>
          <w:rFonts w:hint="eastAsia"/>
          <w:lang w:val="en-US" w:eastAsia="zh-CN"/>
        </w:rPr>
        <w:t>屏柜分类的检查</w:t>
      </w:r>
      <w:r>
        <w:tab/>
      </w:r>
      <w:r>
        <w:fldChar w:fldCharType="begin"/>
      </w:r>
      <w:r>
        <w:instrText xml:space="preserve"> PAGEREF _Toc23255 \h </w:instrText>
      </w:r>
      <w:r>
        <w:fldChar w:fldCharType="separate"/>
      </w:r>
      <w:r>
        <w:t>12</w:t>
      </w:r>
      <w:r>
        <w:fldChar w:fldCharType="end"/>
      </w:r>
      <w:r>
        <w:rPr>
          <w:rFonts w:ascii="Arial" w:hAnsi="Arial" w:cs="Arial"/>
          <w:bCs/>
          <w:caps/>
          <w:szCs w:val="21"/>
        </w:rPr>
        <w:fldChar w:fldCharType="end"/>
      </w:r>
    </w:p>
    <w:p w14:paraId="1969D671">
      <w:pPr>
        <w:pStyle w:val="31"/>
        <w:tabs>
          <w:tab w:val="right" w:leader="dot" w:pos="9298"/>
        </w:tabs>
      </w:pPr>
      <w:r>
        <w:rPr>
          <w:rFonts w:ascii="Arial" w:hAnsi="Arial" w:cs="Arial"/>
          <w:bCs/>
          <w:caps/>
          <w:szCs w:val="21"/>
        </w:rPr>
        <w:fldChar w:fldCharType="begin"/>
      </w:r>
      <w:r>
        <w:rPr>
          <w:rFonts w:ascii="Arial" w:hAnsi="Arial" w:cs="Arial"/>
          <w:bCs/>
          <w:caps/>
          <w:szCs w:val="21"/>
        </w:rPr>
        <w:instrText xml:space="preserve"> HYPERLINK \l _Toc8646 </w:instrText>
      </w:r>
      <w:r>
        <w:rPr>
          <w:rFonts w:ascii="Arial" w:hAnsi="Arial" w:cs="Arial"/>
          <w:bCs/>
          <w:caps/>
          <w:szCs w:val="21"/>
        </w:rPr>
        <w:fldChar w:fldCharType="separate"/>
      </w:r>
      <w:r>
        <w:rPr>
          <w:rFonts w:hint="default" w:ascii="微软雅黑" w:hAnsi="微软雅黑" w:eastAsia="微软雅黑"/>
          <w:lang w:val="en-US" w:eastAsia="zh-CN"/>
        </w:rPr>
        <w:t xml:space="preserve">5.6. </w:t>
      </w:r>
      <w:r>
        <w:rPr>
          <w:rFonts w:hint="eastAsia"/>
          <w:lang w:val="en-US" w:eastAsia="zh-CN"/>
        </w:rPr>
        <w:t>清除Index</w:t>
      </w:r>
      <w:r>
        <w:tab/>
      </w:r>
      <w:r>
        <w:fldChar w:fldCharType="begin"/>
      </w:r>
      <w:r>
        <w:instrText xml:space="preserve"> PAGEREF _Toc8646 \h </w:instrText>
      </w:r>
      <w:r>
        <w:fldChar w:fldCharType="separate"/>
      </w:r>
      <w:r>
        <w:t>12</w:t>
      </w:r>
      <w:r>
        <w:fldChar w:fldCharType="end"/>
      </w:r>
      <w:r>
        <w:rPr>
          <w:rFonts w:ascii="Arial" w:hAnsi="Arial" w:cs="Arial"/>
          <w:bCs/>
          <w:caps/>
          <w:szCs w:val="21"/>
        </w:rPr>
        <w:fldChar w:fldCharType="end"/>
      </w:r>
    </w:p>
    <w:p w14:paraId="5C5023CE">
      <w:pPr>
        <w:pStyle w:val="26"/>
        <w:tabs>
          <w:tab w:val="right" w:leader="dot" w:pos="9298"/>
        </w:tabs>
      </w:pPr>
      <w:r>
        <w:rPr>
          <w:rFonts w:ascii="Arial" w:hAnsi="Arial" w:cs="Arial"/>
          <w:bCs/>
          <w:caps/>
          <w:szCs w:val="21"/>
        </w:rPr>
        <w:fldChar w:fldCharType="begin"/>
      </w:r>
      <w:r>
        <w:rPr>
          <w:rFonts w:ascii="Arial" w:hAnsi="Arial" w:cs="Arial"/>
          <w:bCs/>
          <w:caps/>
          <w:szCs w:val="21"/>
        </w:rPr>
        <w:instrText xml:space="preserve"> HYPERLINK \l _Toc24408 </w:instrText>
      </w:r>
      <w:r>
        <w:rPr>
          <w:rFonts w:ascii="Arial" w:hAnsi="Arial" w:cs="Arial"/>
          <w:bCs/>
          <w:caps/>
          <w:szCs w:val="21"/>
        </w:rPr>
        <w:fldChar w:fldCharType="separate"/>
      </w:r>
      <w:r>
        <w:rPr>
          <w:rFonts w:hint="default" w:ascii="微软雅黑" w:hAnsi="微软雅黑" w:eastAsia="微软雅黑"/>
          <w:lang w:val="en-US" w:eastAsia="zh-CN"/>
        </w:rPr>
        <w:t xml:space="preserve">6. </w:t>
      </w:r>
      <w:r>
        <w:rPr>
          <w:rFonts w:hint="eastAsia"/>
          <w:lang w:val="en-US" w:eastAsia="zh-CN"/>
        </w:rPr>
        <w:t>常见问题</w:t>
      </w:r>
      <w:r>
        <w:tab/>
      </w:r>
      <w:r>
        <w:fldChar w:fldCharType="begin"/>
      </w:r>
      <w:r>
        <w:instrText xml:space="preserve"> PAGEREF _Toc24408 \h </w:instrText>
      </w:r>
      <w:r>
        <w:fldChar w:fldCharType="separate"/>
      </w:r>
      <w:r>
        <w:t>14</w:t>
      </w:r>
      <w:r>
        <w:fldChar w:fldCharType="end"/>
      </w:r>
      <w:r>
        <w:rPr>
          <w:rFonts w:ascii="Arial" w:hAnsi="Arial" w:cs="Arial"/>
          <w:bCs/>
          <w:caps/>
          <w:szCs w:val="21"/>
        </w:rPr>
        <w:fldChar w:fldCharType="end"/>
      </w:r>
    </w:p>
    <w:p w14:paraId="71AB4D21">
      <w:pPr>
        <w:pStyle w:val="26"/>
        <w:tabs>
          <w:tab w:val="right" w:leader="dot" w:pos="9298"/>
        </w:tabs>
      </w:pPr>
      <w:r>
        <w:rPr>
          <w:rFonts w:ascii="Arial" w:hAnsi="Arial" w:cs="Arial"/>
          <w:bCs/>
          <w:caps/>
          <w:szCs w:val="21"/>
        </w:rPr>
        <w:fldChar w:fldCharType="begin"/>
      </w:r>
      <w:r>
        <w:rPr>
          <w:rFonts w:ascii="Arial" w:hAnsi="Arial" w:cs="Arial"/>
          <w:bCs/>
          <w:caps/>
          <w:szCs w:val="21"/>
        </w:rPr>
        <w:instrText xml:space="preserve"> HYPERLINK \l _Toc26547 </w:instrText>
      </w:r>
      <w:r>
        <w:rPr>
          <w:rFonts w:ascii="Arial" w:hAnsi="Arial" w:cs="Arial"/>
          <w:bCs/>
          <w:caps/>
          <w:szCs w:val="21"/>
        </w:rPr>
        <w:fldChar w:fldCharType="separate"/>
      </w:r>
      <w:r>
        <w:rPr>
          <w:rFonts w:hint="default" w:ascii="微软雅黑" w:hAnsi="微软雅黑" w:eastAsia="微软雅黑"/>
        </w:rPr>
        <w:t xml:space="preserve">7. </w:t>
      </w:r>
      <w:r>
        <w:t>TODO</w:t>
      </w:r>
      <w:r>
        <w:tab/>
      </w:r>
      <w:r>
        <w:fldChar w:fldCharType="begin"/>
      </w:r>
      <w:r>
        <w:instrText xml:space="preserve"> PAGEREF _Toc26547 \h </w:instrText>
      </w:r>
      <w:r>
        <w:fldChar w:fldCharType="separate"/>
      </w:r>
      <w:r>
        <w:t>15</w:t>
      </w:r>
      <w:r>
        <w:fldChar w:fldCharType="end"/>
      </w:r>
      <w:r>
        <w:rPr>
          <w:rFonts w:ascii="Arial" w:hAnsi="Arial" w:cs="Arial"/>
          <w:bCs/>
          <w:caps/>
          <w:szCs w:val="21"/>
        </w:rPr>
        <w:fldChar w:fldCharType="end"/>
      </w:r>
    </w:p>
    <w:p w14:paraId="795FC571">
      <w:pPr>
        <w:spacing w:before="156" w:after="156" w:line="276" w:lineRule="auto"/>
        <w:rPr>
          <w:rFonts w:ascii="Arial" w:hAnsi="Arial" w:cs="Arial"/>
          <w:bCs/>
          <w:caps/>
          <w:szCs w:val="21"/>
        </w:rPr>
        <w:sectPr>
          <w:headerReference r:id="rId11" w:type="first"/>
          <w:footerReference r:id="rId13" w:type="first"/>
          <w:footerReference r:id="rId12" w:type="default"/>
          <w:pgSz w:w="11906" w:h="16838"/>
          <w:pgMar w:top="1440" w:right="1304" w:bottom="1134" w:left="1304" w:header="340" w:footer="567" w:gutter="0"/>
          <w:pgNumType w:fmt="upperRoman" w:start="1"/>
          <w:cols w:space="425" w:num="1"/>
          <w:docGrid w:type="lines" w:linePitch="312" w:charSpace="0"/>
        </w:sectPr>
      </w:pPr>
      <w:r>
        <w:rPr>
          <w:rFonts w:ascii="Arial" w:hAnsi="Arial" w:cs="Arial"/>
          <w:bCs/>
          <w:caps/>
          <w:szCs w:val="21"/>
        </w:rPr>
        <w:fldChar w:fldCharType="end"/>
      </w:r>
    </w:p>
    <w:p w14:paraId="6A26747D">
      <w:pPr>
        <w:pStyle w:val="2"/>
        <w:tabs>
          <w:tab w:val="left" w:pos="425"/>
          <w:tab w:val="clear" w:pos="0"/>
        </w:tabs>
        <w:spacing w:before="156" w:after="156"/>
      </w:pPr>
      <w:bookmarkStart w:id="0" w:name="_Toc21888"/>
      <w:r>
        <w:t>前言</w:t>
      </w:r>
      <w:bookmarkEnd w:id="0"/>
    </w:p>
    <w:p w14:paraId="713B3FF8">
      <w:pPr>
        <w:spacing w:before="156" w:after="156" w:line="276" w:lineRule="auto"/>
        <w:ind w:firstLine="420" w:firstLineChars="200"/>
        <w:rPr>
          <w:rFonts w:hint="eastAsia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目前工程师在工勘过程中，常需要拍摄大量屏柜照片，并在拍摄完成后对屏柜照片进行分类。在照片数量较多时，工程师常常需要分类一到三个小时之久，大大增加了工程师的工作量，并且工作内容重复，消耗工程师耐心。</w:t>
      </w:r>
    </w:p>
    <w:p w14:paraId="1BCE9D5D">
      <w:pPr>
        <w:spacing w:before="156" w:after="156" w:line="276" w:lineRule="auto"/>
        <w:ind w:firstLine="420" w:firstLineChars="200"/>
        <w:rPr>
          <w:rFonts w:hint="default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为解决此长期重复性分类照片问题，提高工程师效率，开发此照片分类工具。预期具备以下功能：</w:t>
      </w:r>
    </w:p>
    <w:p w14:paraId="3B491878">
      <w:pPr>
        <w:numPr>
          <w:ilvl w:val="0"/>
          <w:numId w:val="2"/>
        </w:numPr>
        <w:spacing w:before="156" w:after="156" w:line="276" w:lineRule="auto"/>
        <w:ind w:left="840" w:leftChars="0" w:hanging="420" w:firstLineChars="0"/>
        <w:rPr>
          <w:rFonts w:hint="default" w:ascii="Arial" w:hAnsi="Arial" w:cs="Arial"/>
          <w:b/>
          <w:bCs/>
          <w:lang w:val="en-US" w:eastAsia="zh-CN"/>
        </w:rPr>
      </w:pPr>
      <w:r>
        <w:rPr>
          <w:rFonts w:hint="eastAsia" w:ascii="Arial" w:hAnsi="Arial" w:cs="Arial"/>
          <w:b/>
          <w:bCs/>
          <w:lang w:val="en-US" w:eastAsia="zh-CN"/>
        </w:rPr>
        <w:t>输入一个房间的所有屏柜照片，分类到各屏柜文件夹下</w:t>
      </w:r>
      <w:r>
        <w:rPr>
          <w:rFonts w:hint="eastAsia" w:ascii="Arial" w:hAnsi="Arial" w:cs="Arial"/>
          <w:b/>
          <w:bCs/>
          <w:lang w:val="en-US" w:eastAsia="zh-CN"/>
        </w:rPr>
        <w:tab/>
      </w:r>
      <w:r>
        <w:rPr>
          <w:rFonts w:hint="eastAsia" w:ascii="Arial" w:hAnsi="Arial" w:cs="Arial"/>
          <w:b/>
          <w:bCs/>
          <w:lang w:val="en-US" w:eastAsia="zh-CN"/>
        </w:rPr>
        <w:t>(已完成)</w:t>
      </w:r>
    </w:p>
    <w:p w14:paraId="10350A01">
      <w:pPr>
        <w:numPr>
          <w:ilvl w:val="0"/>
          <w:numId w:val="2"/>
        </w:numPr>
        <w:spacing w:before="156" w:after="156" w:line="276" w:lineRule="auto"/>
        <w:ind w:left="840" w:leftChars="0" w:hanging="420" w:firstLineChars="0"/>
        <w:rPr>
          <w:rFonts w:hint="default" w:ascii="Arial" w:hAnsi="Arial" w:cs="Arial"/>
          <w:b/>
          <w:bCs/>
          <w:lang w:val="en-US" w:eastAsia="zh-CN"/>
        </w:rPr>
      </w:pPr>
      <w:r>
        <w:rPr>
          <w:rFonts w:hint="eastAsia" w:ascii="Arial" w:hAnsi="Arial" w:cs="Arial"/>
          <w:b/>
          <w:bCs/>
          <w:lang w:val="en-US" w:eastAsia="zh-CN"/>
        </w:rPr>
        <w:t>输入一个变电站的所有照片，分类到各房间下，再分类到各屏柜文件夹下</w:t>
      </w:r>
      <w:r>
        <w:rPr>
          <w:rFonts w:hint="eastAsia" w:ascii="Arial" w:hAnsi="Arial" w:cs="Arial"/>
          <w:b/>
          <w:bCs/>
          <w:lang w:val="en-US" w:eastAsia="zh-CN"/>
        </w:rPr>
        <w:tab/>
      </w:r>
      <w:r>
        <w:rPr>
          <w:rFonts w:hint="eastAsia" w:ascii="Arial" w:hAnsi="Arial" w:cs="Arial"/>
          <w:b/>
          <w:bCs/>
          <w:lang w:val="en-US" w:eastAsia="zh-CN"/>
        </w:rPr>
        <w:t>(已完成)</w:t>
      </w:r>
    </w:p>
    <w:p w14:paraId="37FA2A09">
      <w:pPr>
        <w:numPr>
          <w:ilvl w:val="0"/>
          <w:numId w:val="2"/>
        </w:numPr>
        <w:spacing w:before="156" w:after="156" w:line="276" w:lineRule="auto"/>
        <w:ind w:left="840" w:leftChars="0" w:hanging="420" w:firstLineChars="0"/>
        <w:rPr>
          <w:rFonts w:hint="default" w:ascii="Arial" w:hAnsi="Arial" w:cs="Arial"/>
          <w:b/>
          <w:bCs/>
          <w:lang w:val="en-US" w:eastAsia="zh-CN"/>
        </w:rPr>
      </w:pPr>
      <w:r>
        <w:rPr>
          <w:rFonts w:hint="eastAsia" w:ascii="Arial" w:hAnsi="Arial" w:cs="Arial"/>
          <w:b/>
          <w:bCs/>
          <w:lang w:val="en-US" w:eastAsia="zh-CN"/>
        </w:rPr>
        <w:t>输入多个变电站的所有照片，分类到各变电站下房间下，再分类到各房间下，再分类到各屏柜文件夹下</w:t>
      </w:r>
      <w:r>
        <w:rPr>
          <w:rFonts w:hint="eastAsia" w:ascii="Arial" w:hAnsi="Arial" w:cs="Arial"/>
          <w:b/>
          <w:bCs/>
          <w:lang w:val="en-US" w:eastAsia="zh-CN"/>
        </w:rPr>
        <w:tab/>
      </w:r>
      <w:r>
        <w:rPr>
          <w:rFonts w:hint="eastAsia" w:ascii="Arial" w:hAnsi="Arial" w:cs="Arial"/>
          <w:b/>
          <w:bCs/>
          <w:lang w:val="en-US" w:eastAsia="zh-CN"/>
        </w:rPr>
        <w:t>(已完成)</w:t>
      </w:r>
    </w:p>
    <w:p w14:paraId="0083367D">
      <w:pPr>
        <w:numPr>
          <w:ilvl w:val="0"/>
          <w:numId w:val="2"/>
        </w:numPr>
        <w:spacing w:before="156" w:after="156" w:line="276" w:lineRule="auto"/>
        <w:ind w:left="840" w:leftChars="0" w:hanging="420" w:firstLineChars="0"/>
        <w:rPr>
          <w:rFonts w:hint="default" w:ascii="Arial" w:hAnsi="Arial" w:cs="Arial"/>
          <w:b/>
          <w:bCs/>
          <w:lang w:val="en-US" w:eastAsia="zh-CN"/>
        </w:rPr>
      </w:pPr>
      <w:r>
        <w:rPr>
          <w:rFonts w:hint="eastAsia" w:ascii="Arial" w:hAnsi="Arial" w:cs="Arial"/>
          <w:b/>
          <w:bCs/>
          <w:lang w:val="en-US" w:eastAsia="zh-CN"/>
        </w:rPr>
        <w:t>用户已自己完成对于多个变电站照片的分类，输入多个文件夹，工具逐个处理多个文件夹，将每个文件夹分类到各房间下，再分类到各屏柜文件夹下</w:t>
      </w:r>
      <w:r>
        <w:rPr>
          <w:rFonts w:hint="eastAsia" w:ascii="Arial" w:hAnsi="Arial" w:cs="Arial"/>
          <w:b/>
          <w:bCs/>
          <w:lang w:val="en-US" w:eastAsia="zh-CN"/>
        </w:rPr>
        <w:tab/>
      </w:r>
      <w:r>
        <w:rPr>
          <w:rFonts w:hint="eastAsia" w:ascii="Arial" w:hAnsi="Arial" w:cs="Arial"/>
          <w:b/>
          <w:bCs/>
          <w:lang w:val="en-US" w:eastAsia="zh-CN"/>
        </w:rPr>
        <w:tab/>
      </w:r>
      <w:r>
        <w:rPr>
          <w:rFonts w:hint="eastAsia" w:ascii="Arial" w:hAnsi="Arial" w:cs="Arial"/>
          <w:b/>
          <w:bCs/>
          <w:lang w:val="en-US" w:eastAsia="zh-CN"/>
        </w:rPr>
        <w:t>(已完成)</w:t>
      </w:r>
    </w:p>
    <w:p w14:paraId="54BB9821">
      <w:pPr>
        <w:numPr>
          <w:ilvl w:val="0"/>
          <w:numId w:val="0"/>
        </w:numPr>
        <w:spacing w:before="156" w:after="156" w:line="276" w:lineRule="auto"/>
        <w:ind w:left="420" w:leftChars="0"/>
        <w:rPr>
          <w:rFonts w:hint="default" w:ascii="Arial" w:hAnsi="Arial" w:cs="Arial"/>
          <w:b/>
          <w:bCs/>
          <w:lang w:val="en-US" w:eastAsia="zh-CN"/>
        </w:rPr>
      </w:pPr>
    </w:p>
    <w:p w14:paraId="41480C3F">
      <w:pPr>
        <w:shd w:val="clear" w:fill="FFFF00"/>
        <w:spacing w:before="156" w:after="156" w:line="276" w:lineRule="auto"/>
        <w:ind w:firstLine="420" w:firstLineChars="200"/>
        <w:rPr>
          <w:rFonts w:hint="default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WARNING:工具分类非百分之百准确，请核查工具分类结果是否符合预期</w:t>
      </w:r>
    </w:p>
    <w:p w14:paraId="1DDD5F9A">
      <w:pPr>
        <w:spacing w:before="156" w:after="156" w:line="276" w:lineRule="auto"/>
        <w:ind w:firstLine="420" w:firstLineChars="200"/>
        <w:rPr>
          <w:rFonts w:hint="default" w:ascii="Arial" w:hAnsi="Arial" w:cs="Arial"/>
          <w:lang w:val="en-US" w:eastAsia="zh-CN"/>
        </w:rPr>
      </w:pPr>
    </w:p>
    <w:p w14:paraId="3061CE51">
      <w:pPr>
        <w:spacing w:before="156" w:after="156" w:line="276" w:lineRule="auto"/>
        <w:ind w:left="420"/>
        <w:rPr>
          <w:rFonts w:ascii="Arial" w:hAnsi="Arial" w:cs="Arial"/>
        </w:rPr>
      </w:pPr>
      <w:r>
        <w:rPr>
          <w:rFonts w:hint="eastAsia" w:ascii="Arial" w:hAnsi="Arial" w:cs="Arial"/>
          <w:highlight w:val="red"/>
        </w:rPr>
        <w:t>该工具依赖window提供的api运行，只支持在windows环境下使用。</w:t>
      </w:r>
    </w:p>
    <w:p w14:paraId="760E7731">
      <w:pPr>
        <w:pStyle w:val="2"/>
        <w:tabs>
          <w:tab w:val="left" w:pos="425"/>
          <w:tab w:val="clear" w:pos="0"/>
        </w:tabs>
        <w:spacing w:before="156" w:after="156"/>
      </w:pPr>
      <w:bookmarkStart w:id="1" w:name="_Toc144832612"/>
      <w:bookmarkStart w:id="2" w:name="_Toc5635"/>
      <w:r>
        <w:t>Prerequests</w:t>
      </w:r>
      <w:bookmarkEnd w:id="1"/>
      <w:bookmarkEnd w:id="2"/>
    </w:p>
    <w:p w14:paraId="794D74DA">
      <w:pPr>
        <w:pStyle w:val="51"/>
        <w:numPr>
          <w:ilvl w:val="0"/>
          <w:numId w:val="0"/>
        </w:numPr>
        <w:ind w:left="420" w:leftChars="200" w:firstLine="420" w:firstLineChars="0"/>
        <w:rPr>
          <w:rStyle w:val="59"/>
          <w:b w:val="0"/>
          <w:bCs w:val="0"/>
          <w:i w:val="0"/>
          <w:iCs w:val="0"/>
        </w:rPr>
      </w:pPr>
      <w:r>
        <w:rPr>
          <w:rStyle w:val="59"/>
          <w:rFonts w:hint="eastAsia"/>
          <w:b w:val="0"/>
          <w:bCs w:val="0"/>
          <w:i w:val="0"/>
          <w:iCs w:val="0"/>
        </w:rPr>
        <w:t>本工具使用硅基流动云计算，需在硅基流动上注册并获取到APIkey，可扫描下面二维码注册</w:t>
      </w:r>
    </w:p>
    <w:p w14:paraId="31EFF62D">
      <w:pPr>
        <w:pStyle w:val="51"/>
        <w:ind w:left="440"/>
        <w:jc w:val="center"/>
        <w:rPr>
          <w:rStyle w:val="59"/>
        </w:rPr>
      </w:pPr>
      <w:bookmarkStart w:id="23" w:name="_GoBack"/>
      <w:r>
        <w:rPr>
          <w:rStyle w:val="59"/>
        </w:rPr>
        <w:drawing>
          <wp:inline distT="0" distB="0" distL="0" distR="0">
            <wp:extent cx="2000885" cy="2000885"/>
            <wp:effectExtent l="0" t="0" r="18415" b="18415"/>
            <wp:docPr id="1679175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75479" name="图片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885" cy="200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23"/>
    <w:p w14:paraId="0DFA5C73">
      <w:pPr>
        <w:pStyle w:val="51"/>
        <w:ind w:left="440"/>
        <w:rPr>
          <w:rStyle w:val="59"/>
        </w:rPr>
      </w:pPr>
      <w:r>
        <w:rPr>
          <w:rStyle w:val="59"/>
          <w:rFonts w:hint="eastAsia"/>
        </w:rPr>
        <w:t>或访问下面链接：</w:t>
      </w:r>
    </w:p>
    <w:p w14:paraId="7BAEF648">
      <w:pPr>
        <w:pStyle w:val="51"/>
        <w:ind w:left="440"/>
        <w:rPr>
          <w:b/>
          <w:bCs/>
          <w:i/>
          <w:iCs/>
          <w:spacing w:val="5"/>
        </w:rPr>
      </w:pPr>
      <w:r>
        <w:fldChar w:fldCharType="begin"/>
      </w:r>
      <w:r>
        <w:instrText xml:space="preserve"> HYPERLINK "https://cloud.siliconflow.cn/i/uOpQOdxg" </w:instrText>
      </w:r>
      <w:r>
        <w:fldChar w:fldCharType="separate"/>
      </w:r>
      <w:r>
        <w:rPr>
          <w:rStyle w:val="45"/>
          <w:b/>
          <w:bCs/>
          <w:i/>
          <w:iCs/>
          <w:spacing w:val="5"/>
        </w:rPr>
        <w:t>https://cloud.siliconflow.cn/i/uOpQOdxg</w:t>
      </w:r>
      <w:r>
        <w:rPr>
          <w:rStyle w:val="45"/>
          <w:b/>
          <w:bCs/>
          <w:i/>
          <w:iCs/>
          <w:spacing w:val="5"/>
        </w:rPr>
        <w:fldChar w:fldCharType="end"/>
      </w:r>
    </w:p>
    <w:p w14:paraId="253B7EF9">
      <w:pPr>
        <w:spacing w:before="156" w:after="156" w:line="276" w:lineRule="auto"/>
        <w:ind w:left="420" w:leftChars="0" w:firstLine="420" w:firstLineChars="200"/>
        <w:rPr>
          <w:rFonts w:hint="eastAsia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注册完成后在”API密钥”新建API即可，把新建的API复制下来，工具需要用到。</w:t>
      </w:r>
    </w:p>
    <w:p w14:paraId="4B8A52C2">
      <w:pPr>
        <w:shd w:val="clear" w:fill="FFFF00"/>
        <w:spacing w:before="156" w:after="156" w:line="276" w:lineRule="auto"/>
        <w:ind w:left="420" w:leftChars="0" w:firstLine="420" w:firstLineChars="200"/>
        <w:rPr>
          <w:rFonts w:hint="eastAsia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注意：目前使用的deepseekOCR是限时免费的，不排除后面可能收费的情况，如介意请慎用</w:t>
      </w:r>
    </w:p>
    <w:p w14:paraId="6C09B4E0">
      <w:pPr>
        <w:pStyle w:val="2"/>
        <w:tabs>
          <w:tab w:val="left" w:pos="425"/>
          <w:tab w:val="clear" w:pos="0"/>
        </w:tabs>
        <w:spacing w:after="156"/>
      </w:pPr>
      <w:bookmarkStart w:id="3" w:name="_Toc8459"/>
      <w:r>
        <w:rPr>
          <w:rFonts w:hint="eastAsia"/>
          <w:lang w:val="en-US" w:eastAsia="zh-CN"/>
        </w:rPr>
        <w:t>工具断言</w:t>
      </w:r>
      <w:bookmarkEnd w:id="3"/>
    </w:p>
    <w:p w14:paraId="1E886F4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使用工具前，需要确保你的文件格式满足所有工具断言。</w:t>
      </w:r>
    </w:p>
    <w:p w14:paraId="0158E980">
      <w:pPr>
        <w:pStyle w:val="3"/>
        <w:bidi w:val="0"/>
        <w:rPr>
          <w:rFonts w:hint="default"/>
          <w:lang w:val="en-US" w:eastAsia="zh-CN"/>
        </w:rPr>
      </w:pPr>
      <w:bookmarkStart w:id="4" w:name="_Toc9770"/>
      <w:r>
        <w:rPr>
          <w:rFonts w:hint="eastAsia"/>
          <w:lang w:val="en-US" w:eastAsia="zh-CN"/>
        </w:rPr>
        <w:t>文件格式断言</w:t>
      </w:r>
      <w:bookmarkEnd w:id="4"/>
    </w:p>
    <w:p w14:paraId="00139F4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输入的照片格式必须是.jpg格式</w:t>
      </w:r>
    </w:p>
    <w:p w14:paraId="748FC64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输入的照片的名字必须包含日期信息，类似下面的样子</w:t>
      </w:r>
    </w:p>
    <w:p w14:paraId="05542C18">
      <w:pPr>
        <w:ind w:firstLine="420" w:firstLineChars="0"/>
        <w:jc w:val="center"/>
      </w:pPr>
      <w:r>
        <w:drawing>
          <wp:inline distT="0" distB="0" distL="0" distR="0">
            <wp:extent cx="2432050" cy="2857500"/>
            <wp:effectExtent l="0" t="0" r="6350" b="0"/>
            <wp:docPr id="20286275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627554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32175" cy="28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74FCA">
      <w:pPr>
        <w:pStyle w:val="13"/>
        <w:ind w:firstLine="420" w:firstLineChars="0"/>
        <w:jc w:val="center"/>
        <w:rPr>
          <w:rFonts w:hint="eastAsia" w:eastAsia="微软雅黑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>照片格式</w:t>
      </w:r>
    </w:p>
    <w:p w14:paraId="163BF4E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输入的视频格式必须是.mp4格式</w:t>
      </w:r>
    </w:p>
    <w:p w14:paraId="2B6AE44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输入的视频名字也必须包含日期信息，同照片中所示</w:t>
      </w:r>
    </w:p>
    <w:p w14:paraId="244ABEA4">
      <w:pPr>
        <w:pStyle w:val="3"/>
        <w:bidi w:val="0"/>
        <w:rPr>
          <w:rFonts w:hint="default"/>
          <w:lang w:val="en-US" w:eastAsia="zh-CN"/>
        </w:rPr>
      </w:pPr>
      <w:bookmarkStart w:id="5" w:name="_Toc16466"/>
      <w:r>
        <w:rPr>
          <w:rFonts w:hint="eastAsia"/>
          <w:lang w:val="en-US" w:eastAsia="zh-CN"/>
        </w:rPr>
        <w:t>连续性断言</w:t>
      </w:r>
      <w:bookmarkEnd w:id="5"/>
    </w:p>
    <w:p w14:paraId="1DC1B4A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必定是先拍摄完毕一个站的所有照片再拍摄下一个站</w:t>
      </w:r>
    </w:p>
    <w:p w14:paraId="40D741D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必定是拍摄完毕一个房间的所有照片再拍摄下一个房间</w:t>
      </w:r>
    </w:p>
    <w:p w14:paraId="0BEF863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一个屏柜头开始到下一个屏柜头之间的照片必定属于同一个屏柜</w:t>
      </w:r>
    </w:p>
    <w:p w14:paraId="59B22FD3">
      <w:pPr>
        <w:pStyle w:val="3"/>
        <w:bidi w:val="0"/>
        <w:rPr>
          <w:rFonts w:hint="default"/>
          <w:lang w:val="en-US" w:eastAsia="zh-CN"/>
        </w:rPr>
      </w:pPr>
      <w:bookmarkStart w:id="6" w:name="_Toc24768"/>
      <w:r>
        <w:rPr>
          <w:rFonts w:hint="eastAsia"/>
          <w:lang w:val="en-US" w:eastAsia="zh-CN"/>
        </w:rPr>
        <w:t>开头断言</w:t>
      </w:r>
      <w:bookmarkEnd w:id="6"/>
    </w:p>
    <w:p w14:paraId="6B21F16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在开始拍摄一个站时，前三张照片必定包含了站名字的图片，例如拍摄了110kV大方站的牌子。</w:t>
      </w:r>
    </w:p>
    <w:p w14:paraId="024BFB0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在开始拍摄一个房间时，必定拍摄了房间名字的图片，例如拍摄了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主控室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的牌子</w:t>
      </w:r>
    </w:p>
    <w:p w14:paraId="2D4F50E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在拍摄完一个房间的牌子后两分钟内，必定包含一个该房间的录像(工具使用录像时间定位房间起点)</w:t>
      </w:r>
    </w:p>
    <w:p w14:paraId="68FE2F1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 在开始拍摄一个屏柜时，必定首先拍摄屏柜的名字，并确保名字位于图片顶部，并拍摄清晰无反光。</w:t>
      </w:r>
    </w:p>
    <w:p w14:paraId="56950F5C">
      <w:pPr>
        <w:pStyle w:val="2"/>
        <w:tabs>
          <w:tab w:val="left" w:pos="425"/>
          <w:tab w:val="clear" w:pos="0"/>
        </w:tabs>
        <w:spacing w:after="156"/>
      </w:pPr>
      <w:bookmarkStart w:id="7" w:name="_Toc12410"/>
      <w:r>
        <w:rPr>
          <w:rFonts w:hint="eastAsia"/>
        </w:rPr>
        <w:t>工具使用方法</w:t>
      </w:r>
      <w:bookmarkEnd w:id="7"/>
    </w:p>
    <w:p w14:paraId="09C9BB8F">
      <w:pPr>
        <w:pStyle w:val="3"/>
        <w:tabs>
          <w:tab w:val="left" w:pos="567"/>
          <w:tab w:val="clear" w:pos="0"/>
        </w:tabs>
        <w:rPr>
          <w:rFonts w:hint="default" w:ascii="Arial" w:hAnsi="Arial"/>
          <w:lang w:val="en-US" w:eastAsia="zh-CN"/>
        </w:rPr>
      </w:pPr>
      <w:bookmarkStart w:id="8" w:name="_Toc29996"/>
      <w:r>
        <w:rPr>
          <w:rFonts w:hint="eastAsia" w:ascii="Arial" w:hAnsi="Arial"/>
          <w:lang w:val="en-US" w:eastAsia="zh-CN"/>
        </w:rPr>
        <w:t>工具进入</w:t>
      </w:r>
      <w:bookmarkEnd w:id="8"/>
    </w:p>
    <w:p w14:paraId="11454A2D">
      <w:pPr>
        <w:spacing w:before="156" w:after="156" w:line="276" w:lineRule="auto"/>
        <w:ind w:firstLine="420" w:firstLineChars="200"/>
        <w:rPr>
          <w:rFonts w:hint="eastAsia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下载并解压工具后，选择LauncherWithWindow.bat打开</w:t>
      </w:r>
    </w:p>
    <w:p w14:paraId="5412AA6D">
      <w:pPr>
        <w:spacing w:before="156" w:after="156" w:line="276" w:lineRule="auto"/>
        <w:ind w:firstLine="420" w:firstLineChars="200"/>
        <w:jc w:val="center"/>
        <w:rPr>
          <w:rFonts w:hint="eastAsia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drawing>
          <wp:inline distT="0" distB="0" distL="0" distR="0">
            <wp:extent cx="2833370" cy="2498725"/>
            <wp:effectExtent l="0" t="0" r="5080" b="15875"/>
            <wp:docPr id="218990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9038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7314" cy="250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C390E">
      <w:pPr>
        <w:spacing w:before="156" w:after="156" w:line="276" w:lineRule="auto"/>
        <w:ind w:firstLine="420" w:firstLineChars="200"/>
        <w:rPr>
          <w:rFonts w:hint="eastAsia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这将打开带有命令行的工具，推荐从命令行查看工具运行进度。</w:t>
      </w:r>
    </w:p>
    <w:p w14:paraId="4D7608B6">
      <w:pPr>
        <w:spacing w:before="156" w:after="156" w:line="276" w:lineRule="auto"/>
        <w:ind w:firstLine="420" w:firstLineChars="200"/>
        <w:rPr>
          <w:rFonts w:hint="eastAsia" w:ascii="Arial" w:hAnsi="Arial" w:cs="Arial"/>
          <w:lang w:val="en-US" w:eastAsia="zh-CN"/>
        </w:rPr>
      </w:pPr>
      <w:r>
        <w:rPr>
          <w:rFonts w:hint="eastAsia" w:ascii="Arial" w:hAnsi="Arial" w:cs="Arial"/>
          <w:lang w:val="en-US" w:eastAsia="zh-CN"/>
        </w:rPr>
        <w:t>V1.0版本更新后，在GUI界面也会显示工具处理进度，因此你也可以选择Launcher.exe打开工具。</w:t>
      </w:r>
    </w:p>
    <w:p w14:paraId="57BDD99C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打开工具会进入Home目录，选择到对应的脚本，点打开即可。</w:t>
      </w:r>
    </w:p>
    <w:p w14:paraId="77F79D63">
      <w:pPr>
        <w:spacing w:before="156" w:after="156" w:line="276" w:lineRule="auto"/>
        <w:ind w:firstLine="420" w:firstLineChars="200"/>
        <w:rPr>
          <w:rFonts w:hint="default" w:ascii="Arial" w:hAnsi="Arial" w:cs="Arial"/>
          <w:lang w:val="en-US" w:eastAsia="zh-CN"/>
        </w:rPr>
      </w:pPr>
    </w:p>
    <w:p w14:paraId="7CDDAB4E">
      <w:pPr>
        <w:rPr>
          <w:rFonts w:hint="default"/>
          <w:lang w:val="en-US" w:eastAsia="zh-CN"/>
        </w:rPr>
      </w:pPr>
    </w:p>
    <w:p w14:paraId="16F54696">
      <w:r>
        <w:drawing>
          <wp:inline distT="0" distB="0" distL="114300" distR="114300">
            <wp:extent cx="5899785" cy="3291205"/>
            <wp:effectExtent l="0" t="0" r="571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9785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96E4B">
      <w:pPr>
        <w:pStyle w:val="13"/>
        <w:jc w:val="center"/>
        <w:rPr>
          <w:rFonts w:hint="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val="en-US" w:eastAsia="zh-CN"/>
        </w:rPr>
        <w:t xml:space="preserve"> 工具进入方法</w:t>
      </w:r>
    </w:p>
    <w:p w14:paraId="5BDAFAFD">
      <w:pPr>
        <w:pStyle w:val="3"/>
        <w:tabs>
          <w:tab w:val="left" w:pos="567"/>
          <w:tab w:val="clear" w:pos="0"/>
        </w:tabs>
      </w:pPr>
      <w:bookmarkStart w:id="9" w:name="_Toc30372"/>
      <w:r>
        <w:rPr>
          <w:rFonts w:hint="eastAsia"/>
          <w:lang w:val="en-US" w:eastAsia="zh-CN"/>
        </w:rPr>
        <w:t>工具主页面</w:t>
      </w:r>
      <w:bookmarkEnd w:id="9"/>
    </w:p>
    <w:p w14:paraId="256089C7">
      <w:p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工具共有两个主要页面，分别是主页面和设置页面，先介绍主页面</w:t>
      </w:r>
    </w:p>
    <w:p w14:paraId="27D03A50">
      <w:pPr>
        <w:keepNext/>
        <w:spacing w:after="156"/>
        <w:ind w:firstLine="420"/>
        <w:jc w:val="center"/>
      </w:pPr>
      <w:r>
        <w:drawing>
          <wp:inline distT="0" distB="0" distL="114300" distR="114300">
            <wp:extent cx="5899785" cy="3291205"/>
            <wp:effectExtent l="0" t="0" r="5715" b="444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9785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65DAD">
      <w:pPr>
        <w:pStyle w:val="13"/>
        <w:keepNext/>
        <w:spacing w:after="156"/>
        <w:ind w:firstLine="42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val="en-US" w:eastAsia="zh-CN"/>
        </w:rPr>
        <w:t>SplitImage主</w:t>
      </w:r>
      <w:r>
        <w:rPr>
          <w:rFonts w:hint="eastAsia"/>
          <w:lang w:eastAsia="zh-CN"/>
        </w:rPr>
        <w:t>页面</w:t>
      </w:r>
    </w:p>
    <w:p w14:paraId="6A492F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点击打开后进入工具子页面，工具的控件功能如下:</w:t>
      </w:r>
    </w:p>
    <w:p w14:paraId="16109F2B">
      <w:pPr>
        <w:pStyle w:val="51"/>
        <w:numPr>
          <w:ilvl w:val="0"/>
          <w:numId w:val="3"/>
        </w:numPr>
        <w:ind w:left="20" w:leftChars="0"/>
        <w:rPr>
          <w:rStyle w:val="59"/>
          <w:b w:val="0"/>
          <w:bCs w:val="0"/>
          <w:i w:val="0"/>
          <w:iCs w:val="0"/>
        </w:rPr>
      </w:pPr>
      <w:r>
        <w:rPr>
          <w:rStyle w:val="59"/>
          <w:rFonts w:hint="eastAsia"/>
          <w:b w:val="0"/>
          <w:bCs w:val="0"/>
          <w:i w:val="0"/>
          <w:iCs w:val="0"/>
        </w:rPr>
        <w:t>图片文件夹： 即源文件夹，下面存放工勘图片</w:t>
      </w:r>
    </w:p>
    <w:p w14:paraId="3EB74C6F">
      <w:pPr>
        <w:pStyle w:val="51"/>
        <w:numPr>
          <w:ilvl w:val="0"/>
          <w:numId w:val="3"/>
        </w:numPr>
        <w:ind w:left="20" w:leftChars="0"/>
        <w:rPr>
          <w:rStyle w:val="59"/>
          <w:b w:val="0"/>
          <w:bCs w:val="0"/>
          <w:i w:val="0"/>
          <w:iCs w:val="0"/>
        </w:rPr>
      </w:pPr>
      <w:r>
        <w:rPr>
          <w:rStyle w:val="59"/>
          <w:rFonts w:hint="eastAsia"/>
          <w:b w:val="0"/>
          <w:bCs w:val="0"/>
          <w:i w:val="0"/>
          <w:iCs w:val="0"/>
        </w:rPr>
        <w:t>输出文件夹： 输出到的文件夹</w:t>
      </w:r>
      <w:r>
        <w:rPr>
          <w:rStyle w:val="59"/>
          <w:rFonts w:hint="eastAsia"/>
          <w:b w:val="0"/>
          <w:bCs w:val="0"/>
          <w:i w:val="0"/>
          <w:iCs w:val="0"/>
          <w:lang w:eastAsia="zh-CN"/>
        </w:rPr>
        <w:t>，</w:t>
      </w:r>
      <w:r>
        <w:rPr>
          <w:rStyle w:val="59"/>
          <w:rFonts w:hint="eastAsia"/>
          <w:b w:val="0"/>
          <w:bCs w:val="0"/>
          <w:i w:val="0"/>
          <w:iCs w:val="0"/>
          <w:lang w:val="en-US" w:eastAsia="zh-CN"/>
        </w:rPr>
        <w:t>推荐选择一个空文件夹作为输出目录</w:t>
      </w:r>
    </w:p>
    <w:p w14:paraId="20AA7328">
      <w:pPr>
        <w:pStyle w:val="51"/>
        <w:numPr>
          <w:ilvl w:val="0"/>
          <w:numId w:val="3"/>
        </w:numPr>
        <w:ind w:left="20" w:leftChars="0"/>
        <w:rPr>
          <w:rStyle w:val="59"/>
          <w:b w:val="0"/>
          <w:bCs w:val="0"/>
          <w:i w:val="0"/>
          <w:iCs w:val="0"/>
        </w:rPr>
      </w:pPr>
      <w:r>
        <w:rPr>
          <w:rStyle w:val="59"/>
          <w:rFonts w:hint="eastAsia"/>
          <w:b w:val="0"/>
          <w:bCs w:val="0"/>
          <w:i w:val="0"/>
          <w:iCs w:val="0"/>
        </w:rPr>
        <w:t>分割模式：</w:t>
      </w:r>
      <w:r>
        <w:rPr>
          <w:rStyle w:val="59"/>
          <w:rFonts w:hint="eastAsia"/>
          <w:b w:val="0"/>
          <w:bCs w:val="0"/>
          <w:i w:val="0"/>
          <w:iCs w:val="0"/>
          <w:lang w:val="en-US" w:eastAsia="zh-CN"/>
        </w:rPr>
        <w:t>选单文件夹或者多文件夹。</w:t>
      </w:r>
    </w:p>
    <w:p w14:paraId="5DD35BC3">
      <w:pPr>
        <w:pStyle w:val="51"/>
        <w:numPr>
          <w:ilvl w:val="0"/>
          <w:numId w:val="0"/>
        </w:numPr>
        <w:ind w:left="420" w:leftChars="200" w:firstLine="420" w:firstLineChars="0"/>
        <w:rPr>
          <w:rStyle w:val="59"/>
          <w:rFonts w:hint="default"/>
          <w:b w:val="0"/>
          <w:bCs w:val="0"/>
          <w:i w:val="0"/>
          <w:iCs w:val="0"/>
          <w:lang w:val="en-US"/>
        </w:rPr>
      </w:pPr>
      <w:r>
        <w:rPr>
          <w:rStyle w:val="59"/>
          <w:rFonts w:hint="eastAsia"/>
          <w:b w:val="0"/>
          <w:bCs w:val="0"/>
          <w:i w:val="0"/>
          <w:iCs w:val="0"/>
          <w:lang w:val="en-US" w:eastAsia="zh-CN"/>
        </w:rPr>
        <w:t>如果输入是一个文件夹里包含所有图片，请选择单文件夹。如果是一个文件夹里包含多个文件夹，每个文件夹中存放了一个变电站的所有图片，请选择多文件夹。</w:t>
      </w:r>
    </w:p>
    <w:p w14:paraId="2D134E6F">
      <w:pPr>
        <w:pStyle w:val="51"/>
        <w:numPr>
          <w:ilvl w:val="0"/>
          <w:numId w:val="3"/>
        </w:numPr>
        <w:ind w:left="20" w:leftChars="0"/>
        <w:rPr>
          <w:rStyle w:val="59"/>
          <w:b w:val="0"/>
          <w:bCs w:val="0"/>
          <w:i w:val="0"/>
          <w:iCs w:val="0"/>
        </w:rPr>
      </w:pPr>
      <w:r>
        <w:rPr>
          <w:rStyle w:val="59"/>
          <w:rFonts w:hint="eastAsia"/>
          <w:b w:val="0"/>
          <w:bCs w:val="0"/>
          <w:i w:val="0"/>
          <w:iCs w:val="0"/>
        </w:rPr>
        <w:t>变电站数量：请谨慎选择变电站数量，</w:t>
      </w:r>
    </w:p>
    <w:p w14:paraId="17DCA978">
      <w:pPr>
        <w:pStyle w:val="51"/>
        <w:ind w:left="440"/>
        <w:rPr>
          <w:rStyle w:val="59"/>
          <w:b w:val="0"/>
          <w:bCs w:val="0"/>
          <w:i w:val="0"/>
          <w:iCs w:val="0"/>
        </w:rPr>
      </w:pPr>
      <w:r>
        <w:rPr>
          <w:rStyle w:val="59"/>
          <w:rFonts w:hint="eastAsia"/>
          <w:b w:val="0"/>
          <w:bCs w:val="0"/>
          <w:i w:val="0"/>
          <w:iCs w:val="0"/>
        </w:rPr>
        <w:t>如果变电站数量为0，将会对照片按照一个房间的来处理</w:t>
      </w:r>
    </w:p>
    <w:p w14:paraId="681EFD6F">
      <w:pPr>
        <w:pStyle w:val="51"/>
        <w:ind w:left="440"/>
        <w:rPr>
          <w:rStyle w:val="59"/>
          <w:b w:val="0"/>
          <w:bCs w:val="0"/>
          <w:i w:val="0"/>
          <w:iCs w:val="0"/>
        </w:rPr>
      </w:pPr>
      <w:r>
        <w:rPr>
          <w:rStyle w:val="59"/>
          <w:rFonts w:hint="eastAsia"/>
          <w:b w:val="0"/>
          <w:bCs w:val="0"/>
          <w:i w:val="0"/>
          <w:iCs w:val="0"/>
        </w:rPr>
        <w:t>如果变电站数量为1，将会对照片按照一个变电站来处理</w:t>
      </w:r>
    </w:p>
    <w:p w14:paraId="778FFAF0">
      <w:pPr>
        <w:pStyle w:val="51"/>
        <w:ind w:left="440"/>
        <w:rPr>
          <w:rStyle w:val="59"/>
          <w:b w:val="0"/>
          <w:bCs w:val="0"/>
          <w:i w:val="0"/>
          <w:iCs w:val="0"/>
        </w:rPr>
      </w:pPr>
      <w:r>
        <w:rPr>
          <w:rStyle w:val="59"/>
          <w:rFonts w:hint="eastAsia"/>
          <w:b w:val="0"/>
          <w:bCs w:val="0"/>
          <w:i w:val="0"/>
          <w:iCs w:val="0"/>
        </w:rPr>
        <w:t>如果变电站数量大于1，将会对照片按照复数个变电站来处理</w:t>
      </w:r>
    </w:p>
    <w:p w14:paraId="0CA30121">
      <w:pPr>
        <w:pStyle w:val="51"/>
        <w:shd w:val="clear" w:fill="FFFF00"/>
        <w:ind w:left="440"/>
        <w:rPr>
          <w:rStyle w:val="59"/>
          <w:rFonts w:hint="eastAsia"/>
          <w:b w:val="0"/>
          <w:bCs w:val="0"/>
          <w:i w:val="0"/>
          <w:iCs w:val="0"/>
        </w:rPr>
      </w:pPr>
      <w:r>
        <w:rPr>
          <w:rStyle w:val="59"/>
          <w:rFonts w:hint="eastAsia"/>
          <w:b w:val="0"/>
          <w:bCs w:val="0"/>
          <w:i w:val="0"/>
          <w:iCs w:val="0"/>
        </w:rPr>
        <w:t>数量必须输入准确！</w:t>
      </w:r>
    </w:p>
    <w:p w14:paraId="2A7C03B9">
      <w:pPr>
        <w:pStyle w:val="51"/>
        <w:numPr>
          <w:ilvl w:val="0"/>
          <w:numId w:val="3"/>
        </w:numPr>
        <w:ind w:left="20" w:leftChars="0"/>
        <w:rPr>
          <w:rStyle w:val="59"/>
          <w:b w:val="0"/>
          <w:bCs w:val="0"/>
          <w:i w:val="0"/>
          <w:iCs w:val="0"/>
        </w:rPr>
      </w:pPr>
      <w:r>
        <w:rPr>
          <w:rStyle w:val="59"/>
          <w:rFonts w:hint="eastAsia"/>
          <w:b w:val="0"/>
          <w:bCs w:val="0"/>
          <w:i w:val="0"/>
          <w:iCs w:val="0"/>
        </w:rPr>
        <w:t>Trans：将进行转换，进度可在命令行查看</w:t>
      </w:r>
    </w:p>
    <w:p w14:paraId="677DBFD2">
      <w:pPr>
        <w:pStyle w:val="51"/>
        <w:numPr>
          <w:ilvl w:val="0"/>
          <w:numId w:val="3"/>
        </w:numPr>
        <w:ind w:left="20" w:leftChars="0"/>
        <w:rPr>
          <w:rStyle w:val="59"/>
          <w:b w:val="0"/>
          <w:bCs w:val="0"/>
          <w:i w:val="0"/>
          <w:iCs w:val="0"/>
        </w:rPr>
      </w:pPr>
      <w:r>
        <w:rPr>
          <w:rStyle w:val="59"/>
          <w:b w:val="0"/>
          <w:bCs w:val="0"/>
          <w:i w:val="0"/>
          <w:iCs w:val="0"/>
        </w:rPr>
        <w:t>C</w:t>
      </w:r>
      <w:r>
        <w:rPr>
          <w:rStyle w:val="59"/>
          <w:rFonts w:hint="eastAsia"/>
          <w:b w:val="0"/>
          <w:bCs w:val="0"/>
          <w:i w:val="0"/>
          <w:iCs w:val="0"/>
        </w:rPr>
        <w:t>lear：清除输出文件夹的INDEX前缀和空文件夹</w:t>
      </w:r>
    </w:p>
    <w:p w14:paraId="41CBBED3">
      <w:pPr>
        <w:pStyle w:val="3"/>
        <w:tabs>
          <w:tab w:val="left" w:pos="567"/>
          <w:tab w:val="clear" w:pos="0"/>
        </w:tabs>
      </w:pPr>
      <w:bookmarkStart w:id="10" w:name="_Toc516"/>
      <w:r>
        <w:rPr>
          <w:rFonts w:hint="eastAsia"/>
          <w:lang w:val="en-US" w:eastAsia="zh-CN"/>
        </w:rPr>
        <w:t>工具设置页面</w:t>
      </w:r>
      <w:bookmarkEnd w:id="10"/>
    </w:p>
    <w:p w14:paraId="1D2813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在主页面点击设置进入工具设置页面，如下:</w:t>
      </w:r>
    </w:p>
    <w:p w14:paraId="43140B88">
      <w:pPr>
        <w:keepNext/>
      </w:pPr>
      <w:r>
        <w:drawing>
          <wp:inline distT="0" distB="0" distL="0" distR="0">
            <wp:extent cx="5274310" cy="2691765"/>
            <wp:effectExtent l="0" t="0" r="2540" b="13335"/>
            <wp:docPr id="134244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4851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B3945">
      <w:pPr>
        <w:pStyle w:val="13"/>
        <w:jc w:val="center"/>
      </w:pPr>
      <w:r>
        <w:t xml:space="preserve">图表 </w:t>
      </w:r>
      <w:r>
        <w:rPr>
          <w:rFonts w:hint="eastAsia"/>
        </w:rPr>
        <w:t>1 设置页面</w:t>
      </w:r>
    </w:p>
    <w:p w14:paraId="7257C5B4">
      <w:r>
        <w:rPr>
          <w:rFonts w:hint="eastAsia"/>
        </w:rPr>
        <w:t>在开始使用前，你必须先配置这个设置页面</w:t>
      </w:r>
    </w:p>
    <w:p w14:paraId="67D762B8">
      <w:pPr>
        <w:pStyle w:val="51"/>
        <w:numPr>
          <w:ilvl w:val="0"/>
          <w:numId w:val="3"/>
        </w:numPr>
        <w:rPr>
          <w:rStyle w:val="59"/>
          <w:b w:val="0"/>
          <w:bCs w:val="0"/>
          <w:i w:val="0"/>
          <w:iCs w:val="0"/>
        </w:rPr>
      </w:pPr>
      <w:r>
        <w:rPr>
          <w:rStyle w:val="59"/>
          <w:rFonts w:hint="eastAsia"/>
          <w:b w:val="0"/>
          <w:bCs w:val="0"/>
          <w:i w:val="0"/>
          <w:iCs w:val="0"/>
        </w:rPr>
        <w:t>APIKEY：硅基流动API，请复制到这里</w:t>
      </w:r>
    </w:p>
    <w:p w14:paraId="4CF316C1">
      <w:pPr>
        <w:pStyle w:val="51"/>
        <w:numPr>
          <w:ilvl w:val="0"/>
          <w:numId w:val="3"/>
        </w:numPr>
        <w:rPr>
          <w:rStyle w:val="59"/>
          <w:b w:val="0"/>
          <w:bCs w:val="0"/>
          <w:i w:val="0"/>
          <w:iCs w:val="0"/>
        </w:rPr>
      </w:pPr>
      <w:r>
        <w:rPr>
          <w:rStyle w:val="59"/>
          <w:rFonts w:hint="eastAsia"/>
          <w:b w:val="0"/>
          <w:bCs w:val="0"/>
          <w:i w:val="0"/>
          <w:iCs w:val="0"/>
        </w:rPr>
        <w:t>TOPRATIO：OCR的图片比例，例如0.4表示仅使用图片的上40%部分OCR</w:t>
      </w:r>
    </w:p>
    <w:p w14:paraId="24BCCD78">
      <w:pPr>
        <w:pStyle w:val="51"/>
        <w:numPr>
          <w:ilvl w:val="0"/>
          <w:numId w:val="3"/>
        </w:numPr>
        <w:rPr>
          <w:rStyle w:val="59"/>
          <w:b w:val="0"/>
          <w:bCs w:val="0"/>
          <w:i w:val="0"/>
          <w:iCs w:val="0"/>
        </w:rPr>
      </w:pPr>
      <w:r>
        <w:rPr>
          <w:rStyle w:val="59"/>
          <w:b w:val="0"/>
          <w:bCs w:val="0"/>
          <w:i w:val="0"/>
          <w:iCs w:val="0"/>
        </w:rPr>
        <w:t>W</w:t>
      </w:r>
      <w:r>
        <w:rPr>
          <w:rStyle w:val="59"/>
          <w:rFonts w:hint="eastAsia"/>
          <w:b w:val="0"/>
          <w:bCs w:val="0"/>
          <w:i w:val="0"/>
          <w:iCs w:val="0"/>
        </w:rPr>
        <w:t>ithindex：勾选后导出的文件夹将带有INDEX</w:t>
      </w:r>
    </w:p>
    <w:p w14:paraId="7A2348E3">
      <w:pPr>
        <w:pStyle w:val="51"/>
        <w:numPr>
          <w:ilvl w:val="0"/>
          <w:numId w:val="3"/>
        </w:numPr>
        <w:rPr>
          <w:rStyle w:val="59"/>
          <w:b w:val="0"/>
          <w:bCs w:val="0"/>
          <w:i w:val="0"/>
          <w:iCs w:val="0"/>
        </w:rPr>
      </w:pPr>
      <w:r>
        <w:rPr>
          <w:rStyle w:val="59"/>
          <w:rFonts w:hint="eastAsia"/>
          <w:b w:val="0"/>
          <w:bCs w:val="0"/>
          <w:i w:val="0"/>
          <w:iCs w:val="0"/>
        </w:rPr>
        <w:t>Pattern：正则匹配使用到的模式，更改该模式可以匹配不同的屏柜命名，工具预置了一些屏柜模式，下拉查看，如有其他需求可自行编写正则表达式。</w:t>
      </w:r>
      <w:r>
        <w:rPr>
          <w:rStyle w:val="59"/>
          <w:rFonts w:hint="eastAsia"/>
          <w:b w:val="0"/>
          <w:bCs w:val="0"/>
          <w:i w:val="0"/>
          <w:iCs w:val="0"/>
          <w:shd w:val="clear" w:color="auto" w:fill="FFFF00"/>
        </w:rPr>
        <w:t>关于正则表达式的知识请自行查阅</w:t>
      </w:r>
    </w:p>
    <w:p w14:paraId="1BEB791F">
      <w:pPr>
        <w:pStyle w:val="51"/>
        <w:numPr>
          <w:ilvl w:val="0"/>
          <w:numId w:val="3"/>
        </w:numPr>
        <w:rPr>
          <w:rStyle w:val="59"/>
          <w:b w:val="0"/>
          <w:bCs w:val="0"/>
          <w:i w:val="0"/>
          <w:iCs w:val="0"/>
        </w:rPr>
      </w:pPr>
      <w:r>
        <w:rPr>
          <w:rStyle w:val="59"/>
          <w:rFonts w:hint="eastAsia"/>
          <w:b w:val="0"/>
          <w:bCs w:val="0"/>
          <w:i w:val="0"/>
          <w:iCs w:val="0"/>
        </w:rPr>
        <w:t>MoveMod：移动模式，可以选择复制或者剪切</w:t>
      </w:r>
    </w:p>
    <w:p w14:paraId="7AB6FCE8">
      <w:pPr>
        <w:rPr>
          <w:rFonts w:hint="default"/>
          <w:lang w:val="en-US" w:eastAsia="zh-CN"/>
        </w:rPr>
      </w:pPr>
    </w:p>
    <w:p w14:paraId="561DD626">
      <w:pPr>
        <w:rPr>
          <w:rFonts w:hint="eastAsia"/>
          <w:lang w:val="en-US" w:eastAsia="zh-CN"/>
        </w:rPr>
      </w:pPr>
    </w:p>
    <w:p w14:paraId="02E41CED">
      <w:pPr>
        <w:pStyle w:val="2"/>
        <w:tabs>
          <w:tab w:val="left" w:pos="425"/>
          <w:tab w:val="clear" w:pos="0"/>
        </w:tabs>
        <w:spacing w:after="156"/>
      </w:pPr>
      <w:bookmarkStart w:id="11" w:name="_Toc30009"/>
      <w:r>
        <w:rPr>
          <w:rFonts w:hint="eastAsia"/>
          <w:lang w:val="en-US" w:eastAsia="zh-CN"/>
        </w:rPr>
        <w:t>使用示例</w:t>
      </w:r>
      <w:bookmarkEnd w:id="11"/>
    </w:p>
    <w:p w14:paraId="603D5F1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本小节介绍工具的使用示例。此处以开发者最常用的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单文件夹模式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多变电站模式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作为使用示例</w:t>
      </w:r>
    </w:p>
    <w:p w14:paraId="39295771">
      <w:pPr>
        <w:pStyle w:val="3"/>
        <w:bidi w:val="0"/>
        <w:rPr>
          <w:rFonts w:hint="default"/>
          <w:lang w:val="en-US" w:eastAsia="zh-CN"/>
        </w:rPr>
      </w:pPr>
      <w:bookmarkStart w:id="12" w:name="_Toc19854"/>
      <w:r>
        <w:rPr>
          <w:rFonts w:hint="eastAsia"/>
          <w:lang w:val="en-US" w:eastAsia="zh-CN"/>
        </w:rPr>
        <w:t>准备工作</w:t>
      </w:r>
      <w:bookmarkEnd w:id="12"/>
    </w:p>
    <w:p w14:paraId="5F296DEC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开发者于云浮2月5日共计工勘四个变电站，分别为星湖站，大方站，千官站，大湾站。</w:t>
      </w:r>
    </w:p>
    <w:p w14:paraId="20E62FE0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照片数量约501张，视频数量5个，放在一个文件夹中，如下:</w:t>
      </w:r>
    </w:p>
    <w:p w14:paraId="7EE09182">
      <w:pPr>
        <w:numPr>
          <w:ilvl w:val="0"/>
          <w:numId w:val="0"/>
        </w:numPr>
        <w:ind w:leftChars="0" w:firstLine="420" w:firstLineChars="0"/>
      </w:pPr>
      <w:r>
        <w:drawing>
          <wp:inline distT="0" distB="0" distL="114300" distR="114300">
            <wp:extent cx="5895975" cy="3713480"/>
            <wp:effectExtent l="0" t="0" r="9525" b="127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371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AB3A0">
      <w:pPr>
        <w:pStyle w:val="13"/>
        <w:numPr>
          <w:ilvl w:val="0"/>
          <w:numId w:val="0"/>
        </w:numPr>
        <w:ind w:leftChars="0" w:firstLine="420" w:firstLineChars="0"/>
        <w:jc w:val="center"/>
        <w:rPr>
          <w:rFonts w:hint="eastAsia" w:eastAsia="微软雅黑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 xml:space="preserve"> 准备图片</w:t>
      </w:r>
    </w:p>
    <w:p w14:paraId="1BE0BEC1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</w:p>
    <w:p w14:paraId="241F411F">
      <w:pPr>
        <w:pStyle w:val="3"/>
        <w:bidi w:val="0"/>
        <w:rPr>
          <w:rFonts w:hint="default"/>
          <w:lang w:val="en-US" w:eastAsia="zh-CN"/>
        </w:rPr>
      </w:pPr>
      <w:bookmarkStart w:id="13" w:name="_Toc6370"/>
      <w:r>
        <w:rPr>
          <w:rFonts w:hint="eastAsia"/>
          <w:lang w:val="en-US" w:eastAsia="zh-CN"/>
        </w:rPr>
        <w:t>设置工具</w:t>
      </w:r>
      <w:bookmarkEnd w:id="13"/>
    </w:p>
    <w:p w14:paraId="41CECCC3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下载并解压好工具后，点击LauncherWithWindow.bat</w:t>
      </w:r>
    </w:p>
    <w:p w14:paraId="29F31792">
      <w:r>
        <w:drawing>
          <wp:inline distT="0" distB="0" distL="114300" distR="114300">
            <wp:extent cx="5895975" cy="3735070"/>
            <wp:effectExtent l="0" t="0" r="9525" b="1778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373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1CB7D">
      <w:pPr>
        <w:pStyle w:val="13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 xml:space="preserve"> 启动工具</w:t>
      </w:r>
    </w:p>
    <w:p w14:paraId="74025C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稍等片刻后进入集成工具主页面:</w:t>
      </w:r>
    </w:p>
    <w:p w14:paraId="0D86F2BC">
      <w:r>
        <w:drawing>
          <wp:inline distT="0" distB="0" distL="114300" distR="114300">
            <wp:extent cx="5899785" cy="3291205"/>
            <wp:effectExtent l="0" t="0" r="5715" b="444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99785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02D3C">
      <w:pPr>
        <w:pStyle w:val="13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 xml:space="preserve"> Home页面</w:t>
      </w:r>
    </w:p>
    <w:p w14:paraId="09BBC9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选第二个工具打开，进入照片分类工具主页面</w:t>
      </w:r>
    </w:p>
    <w:p w14:paraId="54142309">
      <w:r>
        <w:drawing>
          <wp:inline distT="0" distB="0" distL="114300" distR="114300">
            <wp:extent cx="5899785" cy="3291205"/>
            <wp:effectExtent l="0" t="0" r="5715" b="444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99785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3B458">
      <w:pPr>
        <w:pStyle w:val="13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eastAsia="zh-CN"/>
        </w:rPr>
        <w:t xml:space="preserve"> 照片分类工具主页面</w:t>
      </w:r>
    </w:p>
    <w:p w14:paraId="666220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这里假设我们是第一次使用 工具，此时应该先点击设置进入设置页面</w:t>
      </w:r>
    </w:p>
    <w:p w14:paraId="614F6F6F">
      <w:r>
        <w:drawing>
          <wp:inline distT="0" distB="0" distL="114300" distR="114300">
            <wp:extent cx="5900420" cy="3014345"/>
            <wp:effectExtent l="0" t="0" r="5080" b="1460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00420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1BB42">
      <w:pPr>
        <w:pStyle w:val="13"/>
        <w:jc w:val="center"/>
        <w:rPr>
          <w:rFonts w:hint="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val="en-US" w:eastAsia="zh-CN"/>
        </w:rPr>
        <w:t xml:space="preserve"> 设置页面</w:t>
      </w:r>
    </w:p>
    <w:p w14:paraId="4CCA14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进入设置页面后，发现APIkey没有填写，此时应该登录硅基流动页面获取到API</w:t>
      </w:r>
    </w:p>
    <w:p w14:paraId="2ABF5B8B">
      <w:r>
        <w:drawing>
          <wp:inline distT="0" distB="0" distL="114300" distR="114300">
            <wp:extent cx="5887720" cy="2984500"/>
            <wp:effectExtent l="0" t="0" r="17780" b="635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8772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C1340">
      <w:pPr>
        <w:pStyle w:val="13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eastAsia="zh-CN"/>
        </w:rPr>
        <w:t xml:space="preserve"> 硅基流动API</w:t>
      </w:r>
    </w:p>
    <w:p w14:paraId="1C804A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先点新建API，再把新建的API复制下来，粘贴到照片分类工具中。</w:t>
      </w:r>
    </w:p>
    <w:p w14:paraId="4E5433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然后点保存</w:t>
      </w:r>
    </w:p>
    <w:p w14:paraId="3931EE7C">
      <w:r>
        <w:drawing>
          <wp:inline distT="0" distB="0" distL="114300" distR="114300">
            <wp:extent cx="5900420" cy="3014345"/>
            <wp:effectExtent l="0" t="0" r="5080" b="1460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00420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9309D">
      <w:pPr>
        <w:pStyle w:val="13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lang w:eastAsia="zh-CN"/>
        </w:rPr>
        <w:t xml:space="preserve"> 填写API</w:t>
      </w:r>
    </w:p>
    <w:p w14:paraId="009A7C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然，此页面的其他设置也可以调整，Pattern影响对于屏柜的判断，TopRatio影响处理速度和精度，不要设置太小也不要太大。WithIndex最好勾上，除非你相信工具分类是百分之百准确，无需校准的。MoveMod默认选择是复制模式，你也可以选择剪切模式。</w:t>
      </w:r>
    </w:p>
    <w:p w14:paraId="63C9D7C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总之，在这一步完成了工具基本设置。</w:t>
      </w:r>
    </w:p>
    <w:p w14:paraId="0B27CE7B">
      <w:pPr>
        <w:rPr>
          <w:rFonts w:hint="default"/>
          <w:lang w:val="en-US" w:eastAsia="zh-CN"/>
        </w:rPr>
      </w:pPr>
    </w:p>
    <w:p w14:paraId="6A170203">
      <w:pPr>
        <w:rPr>
          <w:rFonts w:hint="default"/>
          <w:lang w:val="en-US" w:eastAsia="zh-CN"/>
        </w:rPr>
      </w:pPr>
    </w:p>
    <w:p w14:paraId="4C841DD6">
      <w:pPr>
        <w:pStyle w:val="3"/>
        <w:bidi w:val="0"/>
        <w:rPr>
          <w:rFonts w:hint="default"/>
          <w:lang w:val="en-US" w:eastAsia="zh-CN"/>
        </w:rPr>
      </w:pPr>
      <w:bookmarkStart w:id="14" w:name="_Toc15199"/>
      <w:r>
        <w:rPr>
          <w:rFonts w:hint="eastAsia"/>
          <w:lang w:val="en-US" w:eastAsia="zh-CN"/>
        </w:rPr>
        <w:t>输入输出信息</w:t>
      </w:r>
      <w:bookmarkEnd w:id="14"/>
    </w:p>
    <w:p w14:paraId="5B6A5D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回到工具主页面，现在还需要填写图片文件夹，输出文件夹，分割模式和变电站数量。</w:t>
      </w:r>
    </w:p>
    <w:p w14:paraId="478EC415">
      <w:r>
        <w:drawing>
          <wp:inline distT="0" distB="0" distL="114300" distR="114300">
            <wp:extent cx="5899785" cy="3291205"/>
            <wp:effectExtent l="0" t="0" r="5715" b="444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99785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AC21E">
      <w:pPr>
        <w:pStyle w:val="13"/>
        <w:jc w:val="center"/>
        <w:rPr>
          <w:rFonts w:hint="eastAsia" w:eastAsia="微软雅黑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lang w:eastAsia="zh-CN"/>
        </w:rPr>
        <w:t xml:space="preserve"> 输入输出信息</w:t>
      </w:r>
    </w:p>
    <w:p w14:paraId="6B0DC5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图片文件夹选择刚刚存放照片的路径，输出文件夹选了一个空文件夹。分割模式选单文件夹模式(因为输入路径下没有别的文件夹)，变电站数量为4.</w:t>
      </w:r>
    </w:p>
    <w:p w14:paraId="000D0D72">
      <w:pPr>
        <w:pStyle w:val="3"/>
        <w:bidi w:val="0"/>
        <w:rPr>
          <w:rFonts w:hint="default"/>
          <w:lang w:val="en-US" w:eastAsia="zh-CN"/>
        </w:rPr>
      </w:pPr>
      <w:bookmarkStart w:id="15" w:name="_Toc550"/>
      <w:r>
        <w:rPr>
          <w:rFonts w:hint="eastAsia"/>
          <w:lang w:val="en-US" w:eastAsia="zh-CN"/>
        </w:rPr>
        <w:t>开始转换</w:t>
      </w:r>
      <w:bookmarkEnd w:id="15"/>
    </w:p>
    <w:p w14:paraId="7723354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一切就绪后点Trans开始转换:</w:t>
      </w:r>
    </w:p>
    <w:p w14:paraId="0270C1B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在终端和GUI界面都可以查看到转换进度:</w:t>
      </w:r>
    </w:p>
    <w:p w14:paraId="2669138F">
      <w:pPr>
        <w:ind w:firstLine="420" w:firstLineChars="0"/>
      </w:pPr>
      <w:r>
        <w:drawing>
          <wp:inline distT="0" distB="0" distL="114300" distR="114300">
            <wp:extent cx="5896610" cy="2997835"/>
            <wp:effectExtent l="0" t="0" r="8890" b="1206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96610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6AB16">
      <w:pPr>
        <w:pStyle w:val="13"/>
        <w:ind w:firstLine="42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lang w:eastAsia="zh-CN"/>
        </w:rPr>
        <w:t xml:space="preserve"> 转换进度</w:t>
      </w:r>
    </w:p>
    <w:p w14:paraId="53EA5D08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请保持网络连接，并耐心等待转换进度条完成。工具处理速度约7s / 图。</w:t>
      </w:r>
    </w:p>
    <w:p w14:paraId="29F3A413">
      <w:pPr>
        <w:rPr>
          <w:rFonts w:hint="eastAsia"/>
          <w:lang w:eastAsia="zh-CN"/>
        </w:rPr>
      </w:pPr>
    </w:p>
    <w:p w14:paraId="32B9A837">
      <w:pPr>
        <w:pStyle w:val="3"/>
        <w:bidi w:val="0"/>
        <w:rPr>
          <w:rFonts w:hint="default"/>
          <w:lang w:val="en-US" w:eastAsia="zh-CN"/>
        </w:rPr>
      </w:pPr>
      <w:bookmarkStart w:id="16" w:name="_Toc12294"/>
      <w:r>
        <w:rPr>
          <w:rFonts w:hint="eastAsia"/>
          <w:lang w:val="en-US" w:eastAsia="zh-CN"/>
        </w:rPr>
        <w:t>检查校准</w:t>
      </w:r>
      <w:bookmarkEnd w:id="16"/>
    </w:p>
    <w:p w14:paraId="49A639F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工具的转换不是百分之百正确的，你必须要检查工具的转换是否正确。</w:t>
      </w:r>
    </w:p>
    <w:p w14:paraId="163673B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有两个地方需要检查。</w:t>
      </w:r>
    </w:p>
    <w:p w14:paraId="42444814">
      <w:pPr>
        <w:pStyle w:val="4"/>
        <w:bidi w:val="0"/>
        <w:rPr>
          <w:rFonts w:hint="default"/>
          <w:lang w:val="en-US" w:eastAsia="zh-CN"/>
        </w:rPr>
      </w:pPr>
      <w:bookmarkStart w:id="17" w:name="_Toc14586"/>
      <w:r>
        <w:rPr>
          <w:rFonts w:hint="eastAsia"/>
          <w:lang w:val="en-US" w:eastAsia="zh-CN"/>
        </w:rPr>
        <w:t>变电站分类的检查</w:t>
      </w:r>
      <w:bookmarkEnd w:id="17"/>
    </w:p>
    <w:p w14:paraId="22AAE87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选择单文件夹模式，变电站数量大于1时，工具将依照拍照的间隔时间对照片进行切割。运行时终端会打印类似于下面格式的站分类信息，请检查是否正确:</w:t>
      </w:r>
    </w:p>
    <w:p w14:paraId="512BBF70">
      <w:pPr>
        <w:ind w:firstLine="420" w:firstLineChars="0"/>
      </w:pPr>
      <w:r>
        <w:drawing>
          <wp:inline distT="0" distB="0" distL="114300" distR="114300">
            <wp:extent cx="5894070" cy="3315335"/>
            <wp:effectExtent l="0" t="0" r="11430" b="1841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94070" cy="331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13921">
      <w:pPr>
        <w:pStyle w:val="13"/>
        <w:ind w:firstLine="420" w:firstLineChars="0"/>
        <w:jc w:val="center"/>
        <w:rPr>
          <w:rFonts w:hint="default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  <w:lang w:eastAsia="zh-CN"/>
        </w:rPr>
        <w:t xml:space="preserve"> 变电站分类</w:t>
      </w:r>
    </w:p>
    <w:p w14:paraId="442508D3">
      <w:pPr>
        <w:ind w:firstLine="420" w:firstLineChars="0"/>
        <w:rPr>
          <w:rFonts w:hint="eastAsia"/>
          <w:lang w:val="en-US" w:eastAsia="zh-CN"/>
        </w:rPr>
      </w:pPr>
    </w:p>
    <w:p w14:paraId="110AC3EE">
      <w:pPr>
        <w:pStyle w:val="4"/>
        <w:bidi w:val="0"/>
        <w:rPr>
          <w:rFonts w:hint="default"/>
          <w:lang w:val="en-US" w:eastAsia="zh-CN"/>
        </w:rPr>
      </w:pPr>
      <w:bookmarkStart w:id="18" w:name="_Toc23255"/>
      <w:r>
        <w:rPr>
          <w:rFonts w:hint="eastAsia"/>
          <w:lang w:val="en-US" w:eastAsia="zh-CN"/>
        </w:rPr>
        <w:t>屏柜分类的检查</w:t>
      </w:r>
      <w:bookmarkEnd w:id="18"/>
    </w:p>
    <w:p w14:paraId="6F6F2E51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工具分类完毕后，需要逐个检查每个屏柜文件夹是否处理正确。</w:t>
      </w:r>
    </w:p>
    <w:p w14:paraId="28999922">
      <w:pPr>
        <w:pStyle w:val="3"/>
        <w:bidi w:val="0"/>
        <w:rPr>
          <w:rFonts w:hint="default"/>
          <w:lang w:val="en-US" w:eastAsia="zh-CN"/>
        </w:rPr>
      </w:pPr>
      <w:bookmarkStart w:id="19" w:name="_Toc8646"/>
      <w:r>
        <w:rPr>
          <w:rFonts w:hint="eastAsia"/>
          <w:lang w:val="en-US" w:eastAsia="zh-CN"/>
        </w:rPr>
        <w:t>清除Index</w:t>
      </w:r>
      <w:bookmarkEnd w:id="19"/>
    </w:p>
    <w:p w14:paraId="1A1EF97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如果开始的设置里勾选了WithIndex，有必要进行这一步。</w:t>
      </w:r>
    </w:p>
    <w:p w14:paraId="34D654FE">
      <w:pPr>
        <w:ind w:firstLine="420" w:firstLineChars="0"/>
      </w:pPr>
      <w:r>
        <w:drawing>
          <wp:inline distT="0" distB="0" distL="114300" distR="114300">
            <wp:extent cx="5898515" cy="6057265"/>
            <wp:effectExtent l="0" t="0" r="6985" b="635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98515" cy="605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0FE10">
      <w:pPr>
        <w:pStyle w:val="13"/>
        <w:ind w:firstLine="420" w:firstLineChars="0"/>
        <w:jc w:val="center"/>
        <w:rPr>
          <w:rFonts w:hint="eastAsia" w:eastAsia="微软雅黑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  <w:lang w:eastAsia="zh-CN"/>
        </w:rPr>
        <w:t xml:space="preserve"> Index前缀</w:t>
      </w:r>
    </w:p>
    <w:p w14:paraId="7280D0E6">
      <w:pPr>
        <w:ind w:firstLine="420" w:firstLineChars="0"/>
      </w:pPr>
      <w:r>
        <w:drawing>
          <wp:inline distT="0" distB="0" distL="114300" distR="114300">
            <wp:extent cx="5900420" cy="3014345"/>
            <wp:effectExtent l="0" t="0" r="5080" b="1460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00420" cy="301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86C45">
      <w:pPr>
        <w:pStyle w:val="13"/>
        <w:ind w:firstLine="42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  <w:lang w:eastAsia="zh-CN"/>
        </w:rPr>
        <w:t xml:space="preserve"> WithIndex</w:t>
      </w:r>
    </w:p>
    <w:p w14:paraId="564A140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检查完毕后，点击clear，将清除输出文件夹的所有index前缀</w:t>
      </w:r>
    </w:p>
    <w:p w14:paraId="3C511C4C">
      <w:pPr>
        <w:ind w:firstLine="420" w:firstLineChars="0"/>
        <w:rPr>
          <w:rFonts w:hint="default"/>
          <w:lang w:val="en-US" w:eastAsia="zh-CN"/>
        </w:rPr>
      </w:pPr>
    </w:p>
    <w:p w14:paraId="099420D2">
      <w:r>
        <w:drawing>
          <wp:inline distT="0" distB="0" distL="114300" distR="114300">
            <wp:extent cx="5899785" cy="3291205"/>
            <wp:effectExtent l="0" t="0" r="5715" b="444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99785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3E4C5">
      <w:pPr>
        <w:pStyle w:val="13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16</w:t>
      </w:r>
      <w:r>
        <w:fldChar w:fldCharType="end"/>
      </w:r>
      <w:r>
        <w:rPr>
          <w:rFonts w:hint="eastAsia"/>
          <w:lang w:eastAsia="zh-CN"/>
        </w:rPr>
        <w:t xml:space="preserve"> 清除Index前缀</w:t>
      </w:r>
    </w:p>
    <w:p w14:paraId="6CD0E81C">
      <w:pPr>
        <w:pStyle w:val="2"/>
        <w:bidi w:val="0"/>
        <w:rPr>
          <w:rFonts w:hint="default"/>
          <w:lang w:val="en-US" w:eastAsia="zh-CN"/>
        </w:rPr>
      </w:pPr>
      <w:bookmarkStart w:id="20" w:name="_Toc24408"/>
      <w:r>
        <w:rPr>
          <w:rFonts w:hint="eastAsia"/>
          <w:lang w:val="en-US" w:eastAsia="zh-CN"/>
        </w:rPr>
        <w:t>常见问题</w:t>
      </w:r>
      <w:bookmarkEnd w:id="20"/>
    </w:p>
    <w:p w14:paraId="2CC73FAA">
      <w:pPr>
        <w:numPr>
          <w:ilvl w:val="0"/>
          <w:numId w:val="0"/>
        </w:numPr>
        <w:ind w:left="420"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Q1: 我只打算分类一个房间的照片应该如何设置</w:t>
      </w:r>
    </w:p>
    <w:p w14:paraId="517F538D"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A1：将所有房间的图片放在一个文件夹下，分割模式设置为单文件夹，变电站数量设置为0</w:t>
      </w:r>
    </w:p>
    <w:p w14:paraId="2C4C0B3F"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 w14:paraId="0646617E">
      <w:pPr>
        <w:numPr>
          <w:ilvl w:val="0"/>
          <w:numId w:val="0"/>
        </w:numPr>
        <w:ind w:left="420"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Q2: 我只打算分类一个变电站的照片应该如何设置</w:t>
      </w:r>
    </w:p>
    <w:p w14:paraId="2DFA47E1"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A3：将所有房间的图片放在一个文件夹下，分割模式设置为单文件夹，变电站数量设置为1</w:t>
      </w:r>
    </w:p>
    <w:p w14:paraId="0ED6E6D9"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 w14:paraId="2BB2BDCB">
      <w:pPr>
        <w:numPr>
          <w:ilvl w:val="0"/>
          <w:numId w:val="0"/>
        </w:numPr>
        <w:ind w:left="420"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Q3: 工具是如何将一个文件夹的照片划分到多个变电站下的呢</w:t>
      </w:r>
    </w:p>
    <w:p w14:paraId="2691B64D"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A3：依照照片的间隔时间和设置的变电站数量。例如变电站数量设置为4时，工具会寻找间隔时间最大的3个间隔，将所有照片分割为四份。</w:t>
      </w:r>
    </w:p>
    <w:p w14:paraId="46D8B0FA"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 w14:paraId="2EFD875E">
      <w:pPr>
        <w:numPr>
          <w:ilvl w:val="0"/>
          <w:numId w:val="0"/>
        </w:numPr>
        <w:ind w:left="420"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Q4: 自动划分多变电站可能出错，有什么办法能避免吗</w:t>
      </w:r>
    </w:p>
    <w:p w14:paraId="5B4580C3"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A4: 可以先手动划分照片到多个文件夹中，然后使用多文件夹模式。</w:t>
      </w:r>
    </w:p>
    <w:p w14:paraId="61E9FF86"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 w14:paraId="7285274A">
      <w:pPr>
        <w:numPr>
          <w:ilvl w:val="0"/>
          <w:numId w:val="0"/>
        </w:numPr>
        <w:ind w:left="420"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Q5: 工具是如何将照片划分到多个房间下的呢</w:t>
      </w:r>
    </w:p>
    <w:p w14:paraId="11A6B170"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A5：工具断言每个房间开始时会拍摄一个环境视频，依照视频的时间进行分割，如果找到房间名图片，依照房间名拍摄的时间分割。</w:t>
      </w:r>
    </w:p>
    <w:p w14:paraId="3831768E"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 w14:paraId="5A35CEA7">
      <w:pPr>
        <w:numPr>
          <w:ilvl w:val="0"/>
          <w:numId w:val="0"/>
        </w:numPr>
        <w:ind w:left="420"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Q6：我没有拍摄视频，工具能处理吗</w:t>
      </w:r>
    </w:p>
    <w:p w14:paraId="2F67CB82"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A6：工具仍然能处理，但此时所有图片都会被视为是同一个房间下的。</w:t>
      </w:r>
    </w:p>
    <w:p w14:paraId="04CE9E77"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 w14:paraId="180FF177">
      <w:pPr>
        <w:numPr>
          <w:ilvl w:val="0"/>
          <w:numId w:val="0"/>
        </w:numPr>
        <w:ind w:left="420"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Q7：工具设置里要求填写的Pattern是什么</w:t>
      </w:r>
    </w:p>
    <w:p w14:paraId="5B6382FA"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A6：正则匹配表达式匹配模式，因为变电站屏柜通常有不同的命名，例如1PX屏或者1KX屏，1G X柜等，命名不统一，因此此处交给用户自己定义。关于正则表达式的含义请自行查找</w:t>
      </w:r>
    </w:p>
    <w:p w14:paraId="15CF5992"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</w:p>
    <w:p w14:paraId="34FFCAB5">
      <w:pPr>
        <w:numPr>
          <w:ilvl w:val="0"/>
          <w:numId w:val="0"/>
        </w:numPr>
        <w:ind w:left="420"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Q7：工具设置里要求填写的TopRatio是什么</w:t>
      </w:r>
    </w:p>
    <w:p w14:paraId="02D87E3E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A7：例如TopRatio设置为0.3时，匹配屏柜时只会上传照片上半30%的部分，这将有效提升OCR速度，同时也一定程度避免了杂质信息干扰，因为屏柜名字信息总是在照片顶部。</w:t>
      </w:r>
    </w:p>
    <w:p w14:paraId="6D19BB3F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</w:p>
    <w:p w14:paraId="06C0CE16">
      <w:pPr>
        <w:pStyle w:val="51"/>
        <w:adjustRightInd w:val="0"/>
        <w:spacing w:after="156" w:line="276" w:lineRule="auto"/>
        <w:ind w:left="840" w:firstLine="0" w:firstLineChars="0"/>
        <w:textAlignment w:val="baseline"/>
        <w:rPr>
          <w:sz w:val="24"/>
          <w:szCs w:val="32"/>
        </w:rPr>
      </w:pPr>
    </w:p>
    <w:p w14:paraId="47DA4FC9">
      <w:pPr>
        <w:pStyle w:val="2"/>
        <w:tabs>
          <w:tab w:val="left" w:pos="425"/>
          <w:tab w:val="clear" w:pos="0"/>
        </w:tabs>
        <w:spacing w:after="156"/>
      </w:pPr>
      <w:bookmarkStart w:id="21" w:name="_Toc144832636"/>
      <w:bookmarkStart w:id="22" w:name="_Toc26547"/>
      <w:r>
        <w:t>TODO</w:t>
      </w:r>
      <w:bookmarkEnd w:id="21"/>
      <w:bookmarkEnd w:id="22"/>
    </w:p>
    <w:p w14:paraId="6E90CF85">
      <w:pPr>
        <w:pStyle w:val="51"/>
        <w:numPr>
          <w:ilvl w:val="0"/>
          <w:numId w:val="4"/>
        </w:numPr>
        <w:spacing w:after="156"/>
        <w:ind w:firstLineChars="0"/>
      </w:pPr>
      <w:r>
        <w:rPr>
          <w:rFonts w:hint="eastAsia"/>
          <w:lang w:val="en-US" w:eastAsia="zh-CN"/>
        </w:rPr>
        <w:t>处理速度优化。工具预期可以在调用OCR API前提前压缩图片，从而实现OCR速度提升</w:t>
      </w:r>
    </w:p>
    <w:p w14:paraId="7BA6BF2B">
      <w:pPr>
        <w:pStyle w:val="51"/>
        <w:numPr>
          <w:ilvl w:val="0"/>
          <w:numId w:val="4"/>
        </w:numPr>
        <w:spacing w:after="156"/>
        <w:ind w:firstLineChars="0"/>
      </w:pPr>
      <w:r>
        <w:rPr>
          <w:rFonts w:hint="eastAsia"/>
          <w:lang w:val="en-US" w:eastAsia="zh-CN"/>
        </w:rPr>
        <w:t>正则表达式优化。目前的屏柜匹配正则表达式交给用户自己添加，后续预计进行封装，隐藏该正则表达式接口。</w:t>
      </w:r>
    </w:p>
    <w:p w14:paraId="15600785">
      <w:pPr>
        <w:pStyle w:val="51"/>
        <w:numPr>
          <w:ilvl w:val="0"/>
          <w:numId w:val="4"/>
        </w:numPr>
        <w:spacing w:after="156"/>
        <w:ind w:firstLineChars="0"/>
      </w:pPr>
      <w:r>
        <w:rPr>
          <w:rFonts w:hint="eastAsia"/>
          <w:lang w:val="en-US" w:eastAsia="zh-CN"/>
        </w:rPr>
        <w:t>暂停功能。目前工具一旦开始运行就不能停止，后续预计增加暂停的功能。</w:t>
      </w:r>
    </w:p>
    <w:p w14:paraId="5BB3F404">
      <w:pPr>
        <w:pStyle w:val="51"/>
        <w:spacing w:after="156"/>
        <w:ind w:left="840" w:firstLine="0" w:firstLineChars="0"/>
      </w:pPr>
    </w:p>
    <w:sectPr>
      <w:footerReference r:id="rId14" w:type="default"/>
      <w:pgSz w:w="11906" w:h="16838"/>
      <w:pgMar w:top="1440" w:right="1304" w:bottom="1134" w:left="1304" w:header="340" w:footer="567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699680">
    <w:pPr>
      <w:pStyle w:val="23"/>
      <w:framePr w:wrap="around" w:vAnchor="text" w:hAnchor="margin" w:y="1"/>
      <w:spacing w:before="120" w:after="120"/>
      <w:rPr>
        <w:rStyle w:val="42"/>
      </w:rPr>
    </w:pPr>
    <w:r>
      <w:rPr>
        <w:rStyle w:val="42"/>
      </w:rPr>
      <w:fldChar w:fldCharType="begin"/>
    </w:r>
    <w:r>
      <w:rPr>
        <w:rStyle w:val="42"/>
      </w:rPr>
      <w:instrText xml:space="preserve">PAGE  </w:instrText>
    </w:r>
    <w:r>
      <w:rPr>
        <w:rStyle w:val="42"/>
      </w:rPr>
      <w:fldChar w:fldCharType="separate"/>
    </w:r>
    <w:r>
      <w:rPr>
        <w:rStyle w:val="42"/>
      </w:rPr>
      <w:t>II</w:t>
    </w:r>
    <w:r>
      <w:rPr>
        <w:rStyle w:val="42"/>
      </w:rPr>
      <w:fldChar w:fldCharType="end"/>
    </w:r>
  </w:p>
  <w:p w14:paraId="47BF6F1C">
    <w:pPr>
      <w:pStyle w:val="23"/>
      <w:tabs>
        <w:tab w:val="center" w:pos="4500"/>
        <w:tab w:val="right" w:pos="9000"/>
        <w:tab w:val="clear" w:pos="4153"/>
        <w:tab w:val="clear" w:pos="8306"/>
      </w:tabs>
      <w:spacing w:before="120" w:after="120"/>
      <w:ind w:firstLine="90" w:firstLineChars="50"/>
    </w:pPr>
    <w:r>
      <w:rPr>
        <w:rFonts w:hint="eastAsia"/>
      </w:rPr>
      <w:tab/>
    </w:r>
    <w:r>
      <w:rPr>
        <w:rFonts w:hint="eastAsia"/>
      </w:rPr>
      <w:t xml:space="preserve"> </w:t>
    </w:r>
  </w:p>
  <w:p w14:paraId="1616715F">
    <w:pPr>
      <w:spacing w:before="120" w:after="12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8587F0">
    <w:pPr>
      <w:pStyle w:val="23"/>
      <w:framePr w:wrap="around" w:vAnchor="text" w:hAnchor="margin" w:y="1"/>
      <w:spacing w:before="120" w:after="120"/>
      <w:rPr>
        <w:rStyle w:val="42"/>
      </w:rPr>
    </w:pPr>
    <w:r>
      <w:rPr>
        <w:rStyle w:val="42"/>
      </w:rPr>
      <w:fldChar w:fldCharType="begin"/>
    </w:r>
    <w:r>
      <w:rPr>
        <w:rStyle w:val="42"/>
      </w:rPr>
      <w:instrText xml:space="preserve">PAGE  </w:instrText>
    </w:r>
    <w:r>
      <w:rPr>
        <w:rStyle w:val="42"/>
      </w:rPr>
      <w:fldChar w:fldCharType="end"/>
    </w:r>
  </w:p>
  <w:p w14:paraId="71BCE7A3">
    <w:pPr>
      <w:pStyle w:val="23"/>
      <w:spacing w:before="120" w:after="120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7BC20E">
    <w:pPr>
      <w:pStyle w:val="23"/>
      <w:spacing w:after="12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A5F24B">
    <w:pPr>
      <w:spacing w:before="120" w:after="120"/>
      <w:jc w:val="center"/>
    </w:pPr>
    <w:r>
      <w:rPr>
        <w:rStyle w:val="42"/>
        <w:sz w:val="18"/>
        <w:szCs w:val="18"/>
      </w:rPr>
      <w:fldChar w:fldCharType="begin"/>
    </w:r>
    <w:r>
      <w:rPr>
        <w:rStyle w:val="42"/>
        <w:sz w:val="18"/>
        <w:szCs w:val="18"/>
      </w:rPr>
      <w:instrText xml:space="preserve"> PAGE </w:instrText>
    </w:r>
    <w:r>
      <w:rPr>
        <w:rStyle w:val="42"/>
        <w:sz w:val="18"/>
        <w:szCs w:val="18"/>
      </w:rPr>
      <w:fldChar w:fldCharType="separate"/>
    </w:r>
    <w:r>
      <w:rPr>
        <w:rStyle w:val="42"/>
        <w:sz w:val="18"/>
        <w:szCs w:val="18"/>
      </w:rPr>
      <w:t>II</w:t>
    </w:r>
    <w:r>
      <w:rPr>
        <w:rStyle w:val="42"/>
        <w:sz w:val="18"/>
        <w:szCs w:val="18"/>
      </w:rP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3F29C4">
    <w:pPr>
      <w:pStyle w:val="23"/>
      <w:framePr w:wrap="around" w:vAnchor="text" w:hAnchor="margin" w:xAlign="center" w:y="1"/>
      <w:spacing w:before="120" w:after="120"/>
      <w:rPr>
        <w:rStyle w:val="42"/>
      </w:rPr>
    </w:pPr>
    <w:r>
      <w:rPr>
        <w:rStyle w:val="42"/>
      </w:rPr>
      <w:fldChar w:fldCharType="begin"/>
    </w:r>
    <w:r>
      <w:rPr>
        <w:rStyle w:val="42"/>
      </w:rPr>
      <w:instrText xml:space="preserve">PAGE  </w:instrText>
    </w:r>
    <w:r>
      <w:rPr>
        <w:rStyle w:val="42"/>
      </w:rPr>
      <w:fldChar w:fldCharType="separate"/>
    </w:r>
    <w:r>
      <w:rPr>
        <w:rStyle w:val="42"/>
      </w:rPr>
      <w:t>I</w:t>
    </w:r>
    <w:r>
      <w:rPr>
        <w:rStyle w:val="42"/>
      </w:rPr>
      <w:fldChar w:fldCharType="end"/>
    </w:r>
  </w:p>
  <w:p w14:paraId="4932011F">
    <w:pPr>
      <w:pStyle w:val="23"/>
      <w:spacing w:before="120" w:after="120"/>
      <w:jc w:val="center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6598B7">
    <w:pPr>
      <w:pStyle w:val="23"/>
      <w:tabs>
        <w:tab w:val="center" w:pos="4500"/>
        <w:tab w:val="right" w:pos="9000"/>
        <w:tab w:val="clear" w:pos="4153"/>
        <w:tab w:val="clear" w:pos="8306"/>
      </w:tabs>
      <w:spacing w:before="120" w:after="120"/>
      <w:jc w:val="center"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5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7"/>
      <w:tblW w:w="9351" w:type="dxa"/>
      <w:tblInd w:w="80" w:type="dxa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542"/>
      <w:gridCol w:w="6809"/>
    </w:tblGrid>
    <w:tr w14:paraId="1B0B0836">
      <w:tblPrEx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697" w:hRule="atLeast"/>
      </w:trPr>
      <w:tc>
        <w:tcPr>
          <w:tcW w:w="2542" w:type="dxa"/>
          <w:tcBorders>
            <w:bottom w:val="single" w:color="auto" w:sz="12" w:space="0"/>
            <w:right w:val="single" w:color="FFFFFF" w:sz="4" w:space="0"/>
          </w:tcBorders>
          <w:vAlign w:val="bottom"/>
        </w:tcPr>
        <w:p w14:paraId="36779066">
          <w:pPr>
            <w:adjustRightInd w:val="0"/>
            <w:snapToGrid w:val="0"/>
            <w:spacing w:before="120" w:after="48" w:afterLines="20"/>
            <w:ind w:hanging="79"/>
            <w:rPr>
              <w:sz w:val="18"/>
              <w:szCs w:val="18"/>
            </w:rPr>
          </w:pPr>
        </w:p>
      </w:tc>
      <w:tc>
        <w:tcPr>
          <w:tcW w:w="6809" w:type="dxa"/>
          <w:tcBorders>
            <w:left w:val="single" w:color="FFFFFF" w:sz="4" w:space="0"/>
            <w:bottom w:val="single" w:color="auto" w:sz="12" w:space="0"/>
          </w:tcBorders>
          <w:vAlign w:val="bottom"/>
        </w:tcPr>
        <w:p w14:paraId="23EB7598">
          <w:pPr>
            <w:spacing w:before="120" w:after="120"/>
            <w:ind w:right="180"/>
            <w:jc w:val="right"/>
            <w:rPr>
              <w:sz w:val="18"/>
              <w:szCs w:val="18"/>
            </w:rPr>
          </w:pPr>
          <w:r>
            <w:rPr>
              <w:rFonts w:hint="eastAsia"/>
              <w:sz w:val="18"/>
              <w:szCs w:val="18"/>
              <w:lang w:val="en-US" w:eastAsia="zh-CN"/>
            </w:rPr>
            <w:t>SplitImage</w:t>
          </w:r>
          <w:r>
            <w:rPr>
              <w:rFonts w:hint="eastAsia"/>
              <w:sz w:val="18"/>
              <w:szCs w:val="18"/>
            </w:rPr>
            <w:t>使用说明</w:t>
          </w:r>
        </w:p>
      </w:tc>
    </w:tr>
  </w:tbl>
  <w:p w14:paraId="1146B7BE">
    <w:pPr>
      <w:spacing w:before="120" w:after="120" w:line="60" w:lineRule="auto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11917B">
    <w:pPr>
      <w:pStyle w:val="24"/>
      <w:spacing w:after="12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AB471">
    <w:pPr>
      <w:pStyle w:val="24"/>
      <w:pBdr>
        <w:bottom w:val="none" w:color="auto" w:sz="0" w:space="0"/>
      </w:pBdr>
      <w:spacing w:before="120" w:after="12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7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621"/>
      <w:gridCol w:w="4621"/>
    </w:tblGrid>
    <w:tr w14:paraId="79067F9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Ex>
      <w:tc>
        <w:tcPr>
          <w:tcW w:w="4621" w:type="dxa"/>
          <w:tcBorders>
            <w:top w:val="single" w:color="FFFFFF" w:sz="4" w:space="0"/>
            <w:left w:val="single" w:color="FFFFFF" w:sz="4" w:space="0"/>
            <w:right w:val="single" w:color="FFFFFF" w:sz="4" w:space="0"/>
          </w:tcBorders>
        </w:tcPr>
        <w:p w14:paraId="133845CA">
          <w:pPr>
            <w:spacing w:before="120" w:after="120"/>
            <w:jc w:val="left"/>
            <w:rPr>
              <w:sz w:val="18"/>
              <w:szCs w:val="18"/>
            </w:rPr>
          </w:pPr>
          <w:r>
            <w:rPr>
              <w:sz w:val="18"/>
              <w:szCs w:val="18"/>
            </w:rPr>
            <w:drawing>
              <wp:inline distT="0" distB="0" distL="0" distR="0">
                <wp:extent cx="1323975" cy="390525"/>
                <wp:effectExtent l="0" t="0" r="0" b="0"/>
                <wp:docPr id="2" name="图片 2" descr="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2" descr="2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3975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hint="eastAsia"/>
              <w:sz w:val="18"/>
              <w:szCs w:val="18"/>
            </w:rPr>
            <w:t xml:space="preserve">                                        </w:t>
          </w:r>
        </w:p>
      </w:tc>
      <w:tc>
        <w:tcPr>
          <w:tcW w:w="4621" w:type="dxa"/>
          <w:tcBorders>
            <w:top w:val="single" w:color="FFFFFF" w:sz="4" w:space="0"/>
            <w:left w:val="single" w:color="FFFFFF" w:sz="4" w:space="0"/>
            <w:right w:val="single" w:color="FFFFFF" w:sz="4" w:space="0"/>
          </w:tcBorders>
          <w:vAlign w:val="bottom"/>
        </w:tcPr>
        <w:p w14:paraId="70DA128C">
          <w:pPr>
            <w:spacing w:before="120" w:after="120"/>
            <w:jc w:val="right"/>
            <w:rPr>
              <w:sz w:val="18"/>
              <w:szCs w:val="18"/>
            </w:rPr>
          </w:pPr>
          <w:r>
            <w:rPr>
              <w:rFonts w:hint="eastAsia"/>
              <w:sz w:val="18"/>
              <w:szCs w:val="18"/>
            </w:rPr>
            <w:t xml:space="preserve">      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DOCPROPERTY  模块名称  \* MERGEFORMAT </w:instrText>
          </w:r>
          <w:r>
            <w:rPr>
              <w:sz w:val="18"/>
              <w:szCs w:val="18"/>
            </w:rPr>
            <w:fldChar w:fldCharType="separate"/>
          </w:r>
          <w:r>
            <w:rPr>
              <w:rFonts w:hint="eastAsia"/>
              <w:sz w:val="18"/>
              <w:szCs w:val="18"/>
            </w:rPr>
            <w:t>Template模块</w:t>
          </w:r>
          <w:r>
            <w:rPr>
              <w:sz w:val="18"/>
              <w:szCs w:val="18"/>
            </w:rPr>
            <w:fldChar w:fldCharType="end"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</w:instrText>
          </w:r>
          <w:r>
            <w:rPr>
              <w:rFonts w:hint="eastAsia"/>
              <w:sz w:val="18"/>
              <w:szCs w:val="18"/>
            </w:rPr>
            <w:instrText xml:space="preserve">DOCPROPERTY  版本号  \* MERGEFORMAT</w:instrText>
          </w:r>
          <w:r>
            <w:rPr>
              <w:sz w:val="18"/>
              <w:szCs w:val="18"/>
            </w:rPr>
            <w:instrText xml:space="preserve">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V1.0</w:t>
          </w:r>
          <w:r>
            <w:rPr>
              <w:sz w:val="18"/>
              <w:szCs w:val="18"/>
            </w:rPr>
            <w:fldChar w:fldCharType="end"/>
          </w:r>
        </w:p>
      </w:tc>
    </w:tr>
  </w:tbl>
  <w:p w14:paraId="0959B214">
    <w:pPr>
      <w:spacing w:before="120" w:after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B4413A"/>
    <w:multiLevelType w:val="multilevel"/>
    <w:tmpl w:val="3AB4413A"/>
    <w:lvl w:ilvl="0" w:tentative="0">
      <w:start w:val="1"/>
      <w:numFmt w:val="decimal"/>
      <w:lvlText w:val="%1)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3E270DCF"/>
    <w:multiLevelType w:val="multilevel"/>
    <w:tmpl w:val="3E270DCF"/>
    <w:lvl w:ilvl="0" w:tentative="0">
      <w:start w:val="1"/>
      <w:numFmt w:val="decimal"/>
      <w:pStyle w:val="2"/>
      <w:suff w:val="space"/>
      <w:lvlText w:val="%1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微软雅黑" w:hAnsi="微软雅黑" w:eastAsia="微软雅黑"/>
      </w:rPr>
    </w:lvl>
    <w:lvl w:ilvl="5" w:tentative="0">
      <w:start w:val="1"/>
      <w:numFmt w:val="decimal"/>
      <w:pStyle w:val="8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pStyle w:val="10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abstractNum w:abstractNumId="2">
    <w:nsid w:val="4789702F"/>
    <w:multiLevelType w:val="singleLevel"/>
    <w:tmpl w:val="4789702F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3">
    <w:nsid w:val="65A52F19"/>
    <w:multiLevelType w:val="multilevel"/>
    <w:tmpl w:val="65A52F19"/>
    <w:lvl w:ilvl="0" w:tentative="0">
      <w:start w:val="1"/>
      <w:numFmt w:val="bullet"/>
      <w:lvlText w:val=""/>
      <w:lvlJc w:val="left"/>
      <w:pPr>
        <w:tabs>
          <w:tab w:val="left" w:pos="-420"/>
        </w:tabs>
        <w:ind w:left="2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-420"/>
        </w:tabs>
        <w:ind w:left="46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-420"/>
        </w:tabs>
        <w:ind w:left="90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-420"/>
        </w:tabs>
        <w:ind w:left="134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-420"/>
        </w:tabs>
        <w:ind w:left="178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-420"/>
        </w:tabs>
        <w:ind w:left="222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-420"/>
        </w:tabs>
        <w:ind w:left="266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-420"/>
        </w:tabs>
        <w:ind w:left="310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-420"/>
        </w:tabs>
        <w:ind w:left="3540" w:hanging="44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2F07"/>
    <w:rsid w:val="000034D3"/>
    <w:rsid w:val="00007429"/>
    <w:rsid w:val="00011C56"/>
    <w:rsid w:val="00013DFC"/>
    <w:rsid w:val="00014977"/>
    <w:rsid w:val="0001596F"/>
    <w:rsid w:val="000164F4"/>
    <w:rsid w:val="000169EB"/>
    <w:rsid w:val="00017A32"/>
    <w:rsid w:val="00026A00"/>
    <w:rsid w:val="000279C2"/>
    <w:rsid w:val="00027A4A"/>
    <w:rsid w:val="00030418"/>
    <w:rsid w:val="00032A7A"/>
    <w:rsid w:val="00041013"/>
    <w:rsid w:val="00041F88"/>
    <w:rsid w:val="00044976"/>
    <w:rsid w:val="000450D0"/>
    <w:rsid w:val="00045D03"/>
    <w:rsid w:val="00063744"/>
    <w:rsid w:val="00066895"/>
    <w:rsid w:val="00067763"/>
    <w:rsid w:val="00070AA3"/>
    <w:rsid w:val="0007274C"/>
    <w:rsid w:val="000743C1"/>
    <w:rsid w:val="00074F08"/>
    <w:rsid w:val="00083931"/>
    <w:rsid w:val="00085053"/>
    <w:rsid w:val="00086BCC"/>
    <w:rsid w:val="00087E0D"/>
    <w:rsid w:val="000931D0"/>
    <w:rsid w:val="0009337E"/>
    <w:rsid w:val="00094F87"/>
    <w:rsid w:val="00095489"/>
    <w:rsid w:val="00095584"/>
    <w:rsid w:val="00095780"/>
    <w:rsid w:val="00096A4A"/>
    <w:rsid w:val="00096FBF"/>
    <w:rsid w:val="000A0015"/>
    <w:rsid w:val="000A044E"/>
    <w:rsid w:val="000A07F3"/>
    <w:rsid w:val="000A0A78"/>
    <w:rsid w:val="000A2A7C"/>
    <w:rsid w:val="000A3ED6"/>
    <w:rsid w:val="000A666B"/>
    <w:rsid w:val="000A687B"/>
    <w:rsid w:val="000A7103"/>
    <w:rsid w:val="000A7C04"/>
    <w:rsid w:val="000B044C"/>
    <w:rsid w:val="000B0948"/>
    <w:rsid w:val="000B1175"/>
    <w:rsid w:val="000B38C5"/>
    <w:rsid w:val="000B408D"/>
    <w:rsid w:val="000B4F82"/>
    <w:rsid w:val="000B789C"/>
    <w:rsid w:val="000C0B6D"/>
    <w:rsid w:val="000C13E3"/>
    <w:rsid w:val="000C329E"/>
    <w:rsid w:val="000C3D72"/>
    <w:rsid w:val="000C3FDB"/>
    <w:rsid w:val="000C56F3"/>
    <w:rsid w:val="000D0195"/>
    <w:rsid w:val="000D10BE"/>
    <w:rsid w:val="000E2010"/>
    <w:rsid w:val="000E3800"/>
    <w:rsid w:val="000E3FE6"/>
    <w:rsid w:val="000E5497"/>
    <w:rsid w:val="000E728B"/>
    <w:rsid w:val="000F3B74"/>
    <w:rsid w:val="000F4109"/>
    <w:rsid w:val="000F48B1"/>
    <w:rsid w:val="000F6493"/>
    <w:rsid w:val="000F7FE9"/>
    <w:rsid w:val="00100A5F"/>
    <w:rsid w:val="00103475"/>
    <w:rsid w:val="00105A5A"/>
    <w:rsid w:val="001060EC"/>
    <w:rsid w:val="0010668A"/>
    <w:rsid w:val="00106B8C"/>
    <w:rsid w:val="001100B0"/>
    <w:rsid w:val="001104C8"/>
    <w:rsid w:val="001116A5"/>
    <w:rsid w:val="00112381"/>
    <w:rsid w:val="001127FF"/>
    <w:rsid w:val="0011708A"/>
    <w:rsid w:val="00117ECD"/>
    <w:rsid w:val="00120812"/>
    <w:rsid w:val="0012187E"/>
    <w:rsid w:val="0012291C"/>
    <w:rsid w:val="00122A2D"/>
    <w:rsid w:val="00122B95"/>
    <w:rsid w:val="00124E54"/>
    <w:rsid w:val="00127152"/>
    <w:rsid w:val="0012799B"/>
    <w:rsid w:val="00127B8E"/>
    <w:rsid w:val="00131767"/>
    <w:rsid w:val="00131A99"/>
    <w:rsid w:val="00132214"/>
    <w:rsid w:val="00133239"/>
    <w:rsid w:val="00137498"/>
    <w:rsid w:val="001375A8"/>
    <w:rsid w:val="00137953"/>
    <w:rsid w:val="00142EF1"/>
    <w:rsid w:val="001437F8"/>
    <w:rsid w:val="001512FF"/>
    <w:rsid w:val="00152715"/>
    <w:rsid w:val="001532D2"/>
    <w:rsid w:val="00154B8B"/>
    <w:rsid w:val="001568C3"/>
    <w:rsid w:val="00156D6F"/>
    <w:rsid w:val="001623D6"/>
    <w:rsid w:val="001656D8"/>
    <w:rsid w:val="00165B07"/>
    <w:rsid w:val="00166A6D"/>
    <w:rsid w:val="00171E03"/>
    <w:rsid w:val="001765F7"/>
    <w:rsid w:val="00176918"/>
    <w:rsid w:val="001808B8"/>
    <w:rsid w:val="00180D2A"/>
    <w:rsid w:val="001821A4"/>
    <w:rsid w:val="001853C7"/>
    <w:rsid w:val="0019429A"/>
    <w:rsid w:val="001A0728"/>
    <w:rsid w:val="001A4B57"/>
    <w:rsid w:val="001A71EF"/>
    <w:rsid w:val="001A7319"/>
    <w:rsid w:val="001A7817"/>
    <w:rsid w:val="001B03ED"/>
    <w:rsid w:val="001B2AFC"/>
    <w:rsid w:val="001B3745"/>
    <w:rsid w:val="001B41A7"/>
    <w:rsid w:val="001B5C25"/>
    <w:rsid w:val="001B605E"/>
    <w:rsid w:val="001B7FBF"/>
    <w:rsid w:val="001C09BD"/>
    <w:rsid w:val="001C1F15"/>
    <w:rsid w:val="001C3966"/>
    <w:rsid w:val="001C41B5"/>
    <w:rsid w:val="001C7C0A"/>
    <w:rsid w:val="001D53DC"/>
    <w:rsid w:val="001E28A4"/>
    <w:rsid w:val="001E37C1"/>
    <w:rsid w:val="001E57A5"/>
    <w:rsid w:val="001E6F3C"/>
    <w:rsid w:val="001E780D"/>
    <w:rsid w:val="001F0180"/>
    <w:rsid w:val="001F4C6B"/>
    <w:rsid w:val="001F7168"/>
    <w:rsid w:val="002007B7"/>
    <w:rsid w:val="00202CA0"/>
    <w:rsid w:val="00202D8A"/>
    <w:rsid w:val="00203AA9"/>
    <w:rsid w:val="00205CB3"/>
    <w:rsid w:val="0020740E"/>
    <w:rsid w:val="002076DB"/>
    <w:rsid w:val="00207A8D"/>
    <w:rsid w:val="00212191"/>
    <w:rsid w:val="00212358"/>
    <w:rsid w:val="0021384C"/>
    <w:rsid w:val="0021519C"/>
    <w:rsid w:val="00215FD9"/>
    <w:rsid w:val="0022160F"/>
    <w:rsid w:val="002234C1"/>
    <w:rsid w:val="00225AA6"/>
    <w:rsid w:val="00232420"/>
    <w:rsid w:val="00233792"/>
    <w:rsid w:val="00234ADD"/>
    <w:rsid w:val="00240AA9"/>
    <w:rsid w:val="00240E3D"/>
    <w:rsid w:val="002422B1"/>
    <w:rsid w:val="00242552"/>
    <w:rsid w:val="00242B30"/>
    <w:rsid w:val="00246EA9"/>
    <w:rsid w:val="00251190"/>
    <w:rsid w:val="002540F6"/>
    <w:rsid w:val="0025564F"/>
    <w:rsid w:val="002570E8"/>
    <w:rsid w:val="00257C97"/>
    <w:rsid w:val="00263F0F"/>
    <w:rsid w:val="00267A33"/>
    <w:rsid w:val="00267F67"/>
    <w:rsid w:val="00280625"/>
    <w:rsid w:val="00284321"/>
    <w:rsid w:val="00285EA9"/>
    <w:rsid w:val="0029452D"/>
    <w:rsid w:val="0029530C"/>
    <w:rsid w:val="002971C8"/>
    <w:rsid w:val="002A1C9E"/>
    <w:rsid w:val="002A2E20"/>
    <w:rsid w:val="002A2FE9"/>
    <w:rsid w:val="002A3A61"/>
    <w:rsid w:val="002A3FA6"/>
    <w:rsid w:val="002A729C"/>
    <w:rsid w:val="002B1981"/>
    <w:rsid w:val="002B2922"/>
    <w:rsid w:val="002B420F"/>
    <w:rsid w:val="002B4C8A"/>
    <w:rsid w:val="002B7A1B"/>
    <w:rsid w:val="002C0AE6"/>
    <w:rsid w:val="002C3CAC"/>
    <w:rsid w:val="002C637A"/>
    <w:rsid w:val="002D3EFF"/>
    <w:rsid w:val="002D4384"/>
    <w:rsid w:val="002D694F"/>
    <w:rsid w:val="002E264D"/>
    <w:rsid w:val="002E3453"/>
    <w:rsid w:val="002E40A7"/>
    <w:rsid w:val="002E5E30"/>
    <w:rsid w:val="002E6C5B"/>
    <w:rsid w:val="002E7CB4"/>
    <w:rsid w:val="002F46C8"/>
    <w:rsid w:val="002F58F7"/>
    <w:rsid w:val="002F6191"/>
    <w:rsid w:val="002F6FD2"/>
    <w:rsid w:val="00300034"/>
    <w:rsid w:val="00302134"/>
    <w:rsid w:val="00311F58"/>
    <w:rsid w:val="00312F17"/>
    <w:rsid w:val="00313C6A"/>
    <w:rsid w:val="003146C2"/>
    <w:rsid w:val="003224C1"/>
    <w:rsid w:val="00325D3E"/>
    <w:rsid w:val="0033189E"/>
    <w:rsid w:val="00331E39"/>
    <w:rsid w:val="0033232C"/>
    <w:rsid w:val="00334189"/>
    <w:rsid w:val="003356A2"/>
    <w:rsid w:val="003369EA"/>
    <w:rsid w:val="00342125"/>
    <w:rsid w:val="0034338B"/>
    <w:rsid w:val="00343754"/>
    <w:rsid w:val="00347828"/>
    <w:rsid w:val="00347F34"/>
    <w:rsid w:val="00351456"/>
    <w:rsid w:val="00352BB4"/>
    <w:rsid w:val="003542D9"/>
    <w:rsid w:val="0035523A"/>
    <w:rsid w:val="00355A65"/>
    <w:rsid w:val="00356177"/>
    <w:rsid w:val="00360584"/>
    <w:rsid w:val="00361D5A"/>
    <w:rsid w:val="0036321C"/>
    <w:rsid w:val="0036645E"/>
    <w:rsid w:val="00367C65"/>
    <w:rsid w:val="00371C2A"/>
    <w:rsid w:val="003728B3"/>
    <w:rsid w:val="00373774"/>
    <w:rsid w:val="00374DFC"/>
    <w:rsid w:val="00375F6C"/>
    <w:rsid w:val="00382E8E"/>
    <w:rsid w:val="00383783"/>
    <w:rsid w:val="00385D6F"/>
    <w:rsid w:val="00386691"/>
    <w:rsid w:val="003929DF"/>
    <w:rsid w:val="00395ACD"/>
    <w:rsid w:val="0039654C"/>
    <w:rsid w:val="00396878"/>
    <w:rsid w:val="003A67AA"/>
    <w:rsid w:val="003B0BF4"/>
    <w:rsid w:val="003B1E45"/>
    <w:rsid w:val="003B3A30"/>
    <w:rsid w:val="003B4545"/>
    <w:rsid w:val="003B457F"/>
    <w:rsid w:val="003B51E2"/>
    <w:rsid w:val="003B7AD9"/>
    <w:rsid w:val="003C3AA0"/>
    <w:rsid w:val="003D131B"/>
    <w:rsid w:val="003D314F"/>
    <w:rsid w:val="003D3DD3"/>
    <w:rsid w:val="003E25E6"/>
    <w:rsid w:val="003E3C5D"/>
    <w:rsid w:val="003E3DCC"/>
    <w:rsid w:val="003E5A53"/>
    <w:rsid w:val="003E76B2"/>
    <w:rsid w:val="003E7C62"/>
    <w:rsid w:val="003F0242"/>
    <w:rsid w:val="003F0F07"/>
    <w:rsid w:val="003F2B8B"/>
    <w:rsid w:val="003F518A"/>
    <w:rsid w:val="003F565C"/>
    <w:rsid w:val="004023C6"/>
    <w:rsid w:val="00403423"/>
    <w:rsid w:val="00403D96"/>
    <w:rsid w:val="00404272"/>
    <w:rsid w:val="00407739"/>
    <w:rsid w:val="00416427"/>
    <w:rsid w:val="00416976"/>
    <w:rsid w:val="00420A1B"/>
    <w:rsid w:val="00423FCB"/>
    <w:rsid w:val="0042466F"/>
    <w:rsid w:val="00425CA7"/>
    <w:rsid w:val="004269DE"/>
    <w:rsid w:val="004314FC"/>
    <w:rsid w:val="00431E15"/>
    <w:rsid w:val="004320B8"/>
    <w:rsid w:val="00432234"/>
    <w:rsid w:val="0043528E"/>
    <w:rsid w:val="0043763E"/>
    <w:rsid w:val="004402CA"/>
    <w:rsid w:val="0044629B"/>
    <w:rsid w:val="00446D64"/>
    <w:rsid w:val="00453B30"/>
    <w:rsid w:val="00460B1D"/>
    <w:rsid w:val="00460C8F"/>
    <w:rsid w:val="0046384B"/>
    <w:rsid w:val="004639F5"/>
    <w:rsid w:val="0046400A"/>
    <w:rsid w:val="004648F6"/>
    <w:rsid w:val="0046608C"/>
    <w:rsid w:val="0046611E"/>
    <w:rsid w:val="00466799"/>
    <w:rsid w:val="00466C5F"/>
    <w:rsid w:val="00471FA6"/>
    <w:rsid w:val="00474B7A"/>
    <w:rsid w:val="0047560C"/>
    <w:rsid w:val="00482355"/>
    <w:rsid w:val="00483E65"/>
    <w:rsid w:val="0048472D"/>
    <w:rsid w:val="004869DD"/>
    <w:rsid w:val="004873CA"/>
    <w:rsid w:val="0049126A"/>
    <w:rsid w:val="004926A0"/>
    <w:rsid w:val="004930CD"/>
    <w:rsid w:val="004A37D3"/>
    <w:rsid w:val="004A5435"/>
    <w:rsid w:val="004A56E1"/>
    <w:rsid w:val="004A5B3D"/>
    <w:rsid w:val="004A693C"/>
    <w:rsid w:val="004B36FD"/>
    <w:rsid w:val="004B3B0E"/>
    <w:rsid w:val="004B44B3"/>
    <w:rsid w:val="004B458C"/>
    <w:rsid w:val="004B57DE"/>
    <w:rsid w:val="004B6D06"/>
    <w:rsid w:val="004C3A84"/>
    <w:rsid w:val="004C43B7"/>
    <w:rsid w:val="004C6395"/>
    <w:rsid w:val="004D0E96"/>
    <w:rsid w:val="004D21F7"/>
    <w:rsid w:val="004D2990"/>
    <w:rsid w:val="004D36C7"/>
    <w:rsid w:val="004D48E7"/>
    <w:rsid w:val="004D5A5F"/>
    <w:rsid w:val="004D6659"/>
    <w:rsid w:val="004D6A3E"/>
    <w:rsid w:val="004E063A"/>
    <w:rsid w:val="004E1905"/>
    <w:rsid w:val="004E35A3"/>
    <w:rsid w:val="004E4907"/>
    <w:rsid w:val="004F0556"/>
    <w:rsid w:val="004F1FD7"/>
    <w:rsid w:val="004F4BA7"/>
    <w:rsid w:val="004F6EDC"/>
    <w:rsid w:val="00504FCA"/>
    <w:rsid w:val="00506430"/>
    <w:rsid w:val="0050770A"/>
    <w:rsid w:val="00510087"/>
    <w:rsid w:val="00513779"/>
    <w:rsid w:val="00515BD4"/>
    <w:rsid w:val="00520591"/>
    <w:rsid w:val="00520959"/>
    <w:rsid w:val="00520FBB"/>
    <w:rsid w:val="00521ACE"/>
    <w:rsid w:val="00523065"/>
    <w:rsid w:val="00526E81"/>
    <w:rsid w:val="00527984"/>
    <w:rsid w:val="00527CA9"/>
    <w:rsid w:val="00531A11"/>
    <w:rsid w:val="00531FD2"/>
    <w:rsid w:val="00535D9C"/>
    <w:rsid w:val="00542118"/>
    <w:rsid w:val="00544799"/>
    <w:rsid w:val="005453F4"/>
    <w:rsid w:val="0054584D"/>
    <w:rsid w:val="00545B23"/>
    <w:rsid w:val="00546820"/>
    <w:rsid w:val="00552066"/>
    <w:rsid w:val="0055478F"/>
    <w:rsid w:val="00554F5A"/>
    <w:rsid w:val="00556418"/>
    <w:rsid w:val="005600D9"/>
    <w:rsid w:val="0056055B"/>
    <w:rsid w:val="00560D4A"/>
    <w:rsid w:val="005610A0"/>
    <w:rsid w:val="00561354"/>
    <w:rsid w:val="00562002"/>
    <w:rsid w:val="00562893"/>
    <w:rsid w:val="00562BA8"/>
    <w:rsid w:val="00564A9C"/>
    <w:rsid w:val="00567D82"/>
    <w:rsid w:val="005704BA"/>
    <w:rsid w:val="00573769"/>
    <w:rsid w:val="00573C35"/>
    <w:rsid w:val="0057438A"/>
    <w:rsid w:val="00574502"/>
    <w:rsid w:val="00574A99"/>
    <w:rsid w:val="0057636B"/>
    <w:rsid w:val="005767A8"/>
    <w:rsid w:val="0057700D"/>
    <w:rsid w:val="00580DEF"/>
    <w:rsid w:val="00585635"/>
    <w:rsid w:val="00585A05"/>
    <w:rsid w:val="005862A0"/>
    <w:rsid w:val="005873C8"/>
    <w:rsid w:val="00590033"/>
    <w:rsid w:val="00590C6E"/>
    <w:rsid w:val="00595092"/>
    <w:rsid w:val="00595857"/>
    <w:rsid w:val="005967C0"/>
    <w:rsid w:val="00596960"/>
    <w:rsid w:val="00597FE1"/>
    <w:rsid w:val="005A2369"/>
    <w:rsid w:val="005A2D38"/>
    <w:rsid w:val="005A39B8"/>
    <w:rsid w:val="005A3CA4"/>
    <w:rsid w:val="005A49F0"/>
    <w:rsid w:val="005A6093"/>
    <w:rsid w:val="005B013A"/>
    <w:rsid w:val="005B3AB6"/>
    <w:rsid w:val="005B3CF3"/>
    <w:rsid w:val="005B5843"/>
    <w:rsid w:val="005C22EE"/>
    <w:rsid w:val="005C27B5"/>
    <w:rsid w:val="005C2CC2"/>
    <w:rsid w:val="005C3681"/>
    <w:rsid w:val="005C371F"/>
    <w:rsid w:val="005C5895"/>
    <w:rsid w:val="005C59E4"/>
    <w:rsid w:val="005C6879"/>
    <w:rsid w:val="005D2829"/>
    <w:rsid w:val="005D7FE1"/>
    <w:rsid w:val="005E1526"/>
    <w:rsid w:val="005E56C2"/>
    <w:rsid w:val="005F5DA8"/>
    <w:rsid w:val="00601751"/>
    <w:rsid w:val="00602746"/>
    <w:rsid w:val="00603158"/>
    <w:rsid w:val="00607B05"/>
    <w:rsid w:val="00611877"/>
    <w:rsid w:val="00611ADD"/>
    <w:rsid w:val="00611AEC"/>
    <w:rsid w:val="006146ED"/>
    <w:rsid w:val="00615B47"/>
    <w:rsid w:val="00617B9A"/>
    <w:rsid w:val="0062044F"/>
    <w:rsid w:val="00622E21"/>
    <w:rsid w:val="00625CF3"/>
    <w:rsid w:val="00626A64"/>
    <w:rsid w:val="00626EEB"/>
    <w:rsid w:val="00627D13"/>
    <w:rsid w:val="00630323"/>
    <w:rsid w:val="006303D4"/>
    <w:rsid w:val="00630A6D"/>
    <w:rsid w:val="00630EB4"/>
    <w:rsid w:val="00632662"/>
    <w:rsid w:val="00642DED"/>
    <w:rsid w:val="00643C4D"/>
    <w:rsid w:val="006476F8"/>
    <w:rsid w:val="00647FDC"/>
    <w:rsid w:val="0065067F"/>
    <w:rsid w:val="006513AF"/>
    <w:rsid w:val="00653DDD"/>
    <w:rsid w:val="006563B6"/>
    <w:rsid w:val="0065743A"/>
    <w:rsid w:val="006609A7"/>
    <w:rsid w:val="00664445"/>
    <w:rsid w:val="00667F12"/>
    <w:rsid w:val="00673CCA"/>
    <w:rsid w:val="00683222"/>
    <w:rsid w:val="006853E2"/>
    <w:rsid w:val="00686499"/>
    <w:rsid w:val="006875DF"/>
    <w:rsid w:val="006935D3"/>
    <w:rsid w:val="00694EC6"/>
    <w:rsid w:val="006962B4"/>
    <w:rsid w:val="00696FF4"/>
    <w:rsid w:val="00697ABE"/>
    <w:rsid w:val="006A670A"/>
    <w:rsid w:val="006B0376"/>
    <w:rsid w:val="006B29BE"/>
    <w:rsid w:val="006B48A2"/>
    <w:rsid w:val="006B4B3F"/>
    <w:rsid w:val="006B5301"/>
    <w:rsid w:val="006C0032"/>
    <w:rsid w:val="006C16BC"/>
    <w:rsid w:val="006C19A5"/>
    <w:rsid w:val="006C2A9B"/>
    <w:rsid w:val="006C67FF"/>
    <w:rsid w:val="006C71A9"/>
    <w:rsid w:val="006D24AA"/>
    <w:rsid w:val="006D2FFA"/>
    <w:rsid w:val="006D3CC5"/>
    <w:rsid w:val="006D3E03"/>
    <w:rsid w:val="006D43C8"/>
    <w:rsid w:val="006D456F"/>
    <w:rsid w:val="006D62BB"/>
    <w:rsid w:val="006E03C5"/>
    <w:rsid w:val="006E05EE"/>
    <w:rsid w:val="006E20ED"/>
    <w:rsid w:val="006E2DBD"/>
    <w:rsid w:val="006E3F58"/>
    <w:rsid w:val="006E42B2"/>
    <w:rsid w:val="006E62DC"/>
    <w:rsid w:val="006E63FE"/>
    <w:rsid w:val="006F45D1"/>
    <w:rsid w:val="006F785B"/>
    <w:rsid w:val="007006EB"/>
    <w:rsid w:val="0070202E"/>
    <w:rsid w:val="0070337D"/>
    <w:rsid w:val="0070537D"/>
    <w:rsid w:val="0070580E"/>
    <w:rsid w:val="007058B6"/>
    <w:rsid w:val="00706BE2"/>
    <w:rsid w:val="00707A6D"/>
    <w:rsid w:val="00711EE7"/>
    <w:rsid w:val="00713AE5"/>
    <w:rsid w:val="007140C0"/>
    <w:rsid w:val="00714A0D"/>
    <w:rsid w:val="00721096"/>
    <w:rsid w:val="00724F61"/>
    <w:rsid w:val="0072548A"/>
    <w:rsid w:val="007255AC"/>
    <w:rsid w:val="00730418"/>
    <w:rsid w:val="00732A65"/>
    <w:rsid w:val="007337C5"/>
    <w:rsid w:val="00740E7C"/>
    <w:rsid w:val="007527BA"/>
    <w:rsid w:val="007539E6"/>
    <w:rsid w:val="00753D96"/>
    <w:rsid w:val="00754C2F"/>
    <w:rsid w:val="00755700"/>
    <w:rsid w:val="00762DE6"/>
    <w:rsid w:val="00764D9E"/>
    <w:rsid w:val="00764FED"/>
    <w:rsid w:val="007732D4"/>
    <w:rsid w:val="00774918"/>
    <w:rsid w:val="00777A9E"/>
    <w:rsid w:val="007805C3"/>
    <w:rsid w:val="0078088E"/>
    <w:rsid w:val="00782F37"/>
    <w:rsid w:val="00785375"/>
    <w:rsid w:val="00793699"/>
    <w:rsid w:val="0079756F"/>
    <w:rsid w:val="007A730F"/>
    <w:rsid w:val="007A7E77"/>
    <w:rsid w:val="007B0DB9"/>
    <w:rsid w:val="007B2D55"/>
    <w:rsid w:val="007C05CB"/>
    <w:rsid w:val="007C0821"/>
    <w:rsid w:val="007C5EFE"/>
    <w:rsid w:val="007C66BC"/>
    <w:rsid w:val="007D06E7"/>
    <w:rsid w:val="007D1838"/>
    <w:rsid w:val="007D4841"/>
    <w:rsid w:val="007D4DBD"/>
    <w:rsid w:val="007D4F19"/>
    <w:rsid w:val="007D5EB5"/>
    <w:rsid w:val="007D7B7B"/>
    <w:rsid w:val="007E2395"/>
    <w:rsid w:val="007E337C"/>
    <w:rsid w:val="007E39EE"/>
    <w:rsid w:val="007E464B"/>
    <w:rsid w:val="007F0553"/>
    <w:rsid w:val="007F2202"/>
    <w:rsid w:val="0080582D"/>
    <w:rsid w:val="008101EC"/>
    <w:rsid w:val="00810866"/>
    <w:rsid w:val="00810F23"/>
    <w:rsid w:val="00814645"/>
    <w:rsid w:val="008151B4"/>
    <w:rsid w:val="008154A2"/>
    <w:rsid w:val="00815E99"/>
    <w:rsid w:val="00825223"/>
    <w:rsid w:val="008265F4"/>
    <w:rsid w:val="00826A80"/>
    <w:rsid w:val="008305E9"/>
    <w:rsid w:val="008315DF"/>
    <w:rsid w:val="00831D0C"/>
    <w:rsid w:val="008324FA"/>
    <w:rsid w:val="00832687"/>
    <w:rsid w:val="00832BD0"/>
    <w:rsid w:val="00833979"/>
    <w:rsid w:val="0083405B"/>
    <w:rsid w:val="00835307"/>
    <w:rsid w:val="00844B56"/>
    <w:rsid w:val="00846FA1"/>
    <w:rsid w:val="00847CB5"/>
    <w:rsid w:val="008502D7"/>
    <w:rsid w:val="0085186B"/>
    <w:rsid w:val="00853CA1"/>
    <w:rsid w:val="00854939"/>
    <w:rsid w:val="00856D78"/>
    <w:rsid w:val="00856F7C"/>
    <w:rsid w:val="0085779B"/>
    <w:rsid w:val="008607D7"/>
    <w:rsid w:val="00861E67"/>
    <w:rsid w:val="00865145"/>
    <w:rsid w:val="0086634B"/>
    <w:rsid w:val="00867B68"/>
    <w:rsid w:val="00871532"/>
    <w:rsid w:val="008742B4"/>
    <w:rsid w:val="00876E6F"/>
    <w:rsid w:val="00877ACD"/>
    <w:rsid w:val="008812BA"/>
    <w:rsid w:val="00881E61"/>
    <w:rsid w:val="00884BE0"/>
    <w:rsid w:val="0088583B"/>
    <w:rsid w:val="00885A6C"/>
    <w:rsid w:val="008918E6"/>
    <w:rsid w:val="0089380B"/>
    <w:rsid w:val="00893CED"/>
    <w:rsid w:val="00893FCF"/>
    <w:rsid w:val="00894C32"/>
    <w:rsid w:val="00895486"/>
    <w:rsid w:val="008A3C05"/>
    <w:rsid w:val="008A5419"/>
    <w:rsid w:val="008B2B88"/>
    <w:rsid w:val="008B3C1C"/>
    <w:rsid w:val="008B3D1C"/>
    <w:rsid w:val="008B431E"/>
    <w:rsid w:val="008B7737"/>
    <w:rsid w:val="008B7F7D"/>
    <w:rsid w:val="008C1860"/>
    <w:rsid w:val="008C22BE"/>
    <w:rsid w:val="008C41CF"/>
    <w:rsid w:val="008C71BD"/>
    <w:rsid w:val="008D0232"/>
    <w:rsid w:val="008D1988"/>
    <w:rsid w:val="008D3DD6"/>
    <w:rsid w:val="008D3F2E"/>
    <w:rsid w:val="008D5011"/>
    <w:rsid w:val="008E03A5"/>
    <w:rsid w:val="008E1E7F"/>
    <w:rsid w:val="008E3547"/>
    <w:rsid w:val="008E3809"/>
    <w:rsid w:val="008E5A98"/>
    <w:rsid w:val="008E5FCE"/>
    <w:rsid w:val="008F034E"/>
    <w:rsid w:val="008F0CBC"/>
    <w:rsid w:val="008F1607"/>
    <w:rsid w:val="008F1D6A"/>
    <w:rsid w:val="008F397A"/>
    <w:rsid w:val="0090457A"/>
    <w:rsid w:val="009045A8"/>
    <w:rsid w:val="009060EE"/>
    <w:rsid w:val="009071EF"/>
    <w:rsid w:val="00912047"/>
    <w:rsid w:val="00912B8D"/>
    <w:rsid w:val="00912BCE"/>
    <w:rsid w:val="00912BF4"/>
    <w:rsid w:val="00912CC2"/>
    <w:rsid w:val="00912E82"/>
    <w:rsid w:val="009138D0"/>
    <w:rsid w:val="00916064"/>
    <w:rsid w:val="00916FFF"/>
    <w:rsid w:val="00921C60"/>
    <w:rsid w:val="00925FDF"/>
    <w:rsid w:val="0093032E"/>
    <w:rsid w:val="0093072A"/>
    <w:rsid w:val="009317FB"/>
    <w:rsid w:val="00931FA4"/>
    <w:rsid w:val="00933C22"/>
    <w:rsid w:val="00936A94"/>
    <w:rsid w:val="0094270C"/>
    <w:rsid w:val="00943619"/>
    <w:rsid w:val="009437A7"/>
    <w:rsid w:val="0094413B"/>
    <w:rsid w:val="00944BCD"/>
    <w:rsid w:val="00945351"/>
    <w:rsid w:val="009465E8"/>
    <w:rsid w:val="00947557"/>
    <w:rsid w:val="00950365"/>
    <w:rsid w:val="00950418"/>
    <w:rsid w:val="00951147"/>
    <w:rsid w:val="00954F27"/>
    <w:rsid w:val="0095682C"/>
    <w:rsid w:val="00956A12"/>
    <w:rsid w:val="00961711"/>
    <w:rsid w:val="00961E11"/>
    <w:rsid w:val="00964101"/>
    <w:rsid w:val="009713B6"/>
    <w:rsid w:val="00971408"/>
    <w:rsid w:val="0097359E"/>
    <w:rsid w:val="0097488B"/>
    <w:rsid w:val="00974961"/>
    <w:rsid w:val="00974F8F"/>
    <w:rsid w:val="009811F1"/>
    <w:rsid w:val="00982D7A"/>
    <w:rsid w:val="00983321"/>
    <w:rsid w:val="0098638C"/>
    <w:rsid w:val="0098764E"/>
    <w:rsid w:val="009937B4"/>
    <w:rsid w:val="009961C6"/>
    <w:rsid w:val="00996657"/>
    <w:rsid w:val="00996BAF"/>
    <w:rsid w:val="00997CE5"/>
    <w:rsid w:val="009A0526"/>
    <w:rsid w:val="009A2967"/>
    <w:rsid w:val="009A5DDF"/>
    <w:rsid w:val="009A6878"/>
    <w:rsid w:val="009B053A"/>
    <w:rsid w:val="009B0ED8"/>
    <w:rsid w:val="009B6FB7"/>
    <w:rsid w:val="009C1E1A"/>
    <w:rsid w:val="009C5918"/>
    <w:rsid w:val="009C71D3"/>
    <w:rsid w:val="009D1ABE"/>
    <w:rsid w:val="009D429E"/>
    <w:rsid w:val="009D7666"/>
    <w:rsid w:val="009E0332"/>
    <w:rsid w:val="009E1975"/>
    <w:rsid w:val="009E2B8C"/>
    <w:rsid w:val="009E2D52"/>
    <w:rsid w:val="009E2D54"/>
    <w:rsid w:val="009E68B8"/>
    <w:rsid w:val="009F03C9"/>
    <w:rsid w:val="009F1AF9"/>
    <w:rsid w:val="009F1C43"/>
    <w:rsid w:val="009F27B1"/>
    <w:rsid w:val="009F285F"/>
    <w:rsid w:val="009F4589"/>
    <w:rsid w:val="009F6E8A"/>
    <w:rsid w:val="00A01C99"/>
    <w:rsid w:val="00A04112"/>
    <w:rsid w:val="00A05D84"/>
    <w:rsid w:val="00A062B8"/>
    <w:rsid w:val="00A07E4F"/>
    <w:rsid w:val="00A10719"/>
    <w:rsid w:val="00A11638"/>
    <w:rsid w:val="00A11BAE"/>
    <w:rsid w:val="00A128E1"/>
    <w:rsid w:val="00A13229"/>
    <w:rsid w:val="00A14AB6"/>
    <w:rsid w:val="00A1594C"/>
    <w:rsid w:val="00A16CB8"/>
    <w:rsid w:val="00A200B0"/>
    <w:rsid w:val="00A25401"/>
    <w:rsid w:val="00A26950"/>
    <w:rsid w:val="00A26E29"/>
    <w:rsid w:val="00A26F66"/>
    <w:rsid w:val="00A305D9"/>
    <w:rsid w:val="00A31DF1"/>
    <w:rsid w:val="00A37470"/>
    <w:rsid w:val="00A3762F"/>
    <w:rsid w:val="00A41FB3"/>
    <w:rsid w:val="00A422D6"/>
    <w:rsid w:val="00A43442"/>
    <w:rsid w:val="00A44255"/>
    <w:rsid w:val="00A478A0"/>
    <w:rsid w:val="00A5361A"/>
    <w:rsid w:val="00A5446F"/>
    <w:rsid w:val="00A6372C"/>
    <w:rsid w:val="00A7476C"/>
    <w:rsid w:val="00A74F2E"/>
    <w:rsid w:val="00A77D39"/>
    <w:rsid w:val="00A80687"/>
    <w:rsid w:val="00A86AE9"/>
    <w:rsid w:val="00A875A6"/>
    <w:rsid w:val="00A92BD0"/>
    <w:rsid w:val="00A92E76"/>
    <w:rsid w:val="00A93C66"/>
    <w:rsid w:val="00A94129"/>
    <w:rsid w:val="00A96238"/>
    <w:rsid w:val="00A97BE1"/>
    <w:rsid w:val="00AA3FB7"/>
    <w:rsid w:val="00AA5BAF"/>
    <w:rsid w:val="00AA6524"/>
    <w:rsid w:val="00AB2902"/>
    <w:rsid w:val="00AB2C6C"/>
    <w:rsid w:val="00AB35E4"/>
    <w:rsid w:val="00AB4B7C"/>
    <w:rsid w:val="00AB5122"/>
    <w:rsid w:val="00AB56F7"/>
    <w:rsid w:val="00AB770F"/>
    <w:rsid w:val="00AC0F65"/>
    <w:rsid w:val="00AC1792"/>
    <w:rsid w:val="00AC1CC1"/>
    <w:rsid w:val="00AC1E7E"/>
    <w:rsid w:val="00AC4B26"/>
    <w:rsid w:val="00AD3046"/>
    <w:rsid w:val="00AE1567"/>
    <w:rsid w:val="00AE4DD0"/>
    <w:rsid w:val="00AE66D3"/>
    <w:rsid w:val="00AE75E7"/>
    <w:rsid w:val="00AE7C0C"/>
    <w:rsid w:val="00AF04F3"/>
    <w:rsid w:val="00AF073E"/>
    <w:rsid w:val="00AF1E01"/>
    <w:rsid w:val="00AF275C"/>
    <w:rsid w:val="00AF29D0"/>
    <w:rsid w:val="00AF3F31"/>
    <w:rsid w:val="00AF65BF"/>
    <w:rsid w:val="00AF66C2"/>
    <w:rsid w:val="00B00D36"/>
    <w:rsid w:val="00B03FFA"/>
    <w:rsid w:val="00B06C72"/>
    <w:rsid w:val="00B11A19"/>
    <w:rsid w:val="00B11BC1"/>
    <w:rsid w:val="00B1248D"/>
    <w:rsid w:val="00B131CC"/>
    <w:rsid w:val="00B16925"/>
    <w:rsid w:val="00B16E2F"/>
    <w:rsid w:val="00B17619"/>
    <w:rsid w:val="00B1762E"/>
    <w:rsid w:val="00B25610"/>
    <w:rsid w:val="00B3001A"/>
    <w:rsid w:val="00B32365"/>
    <w:rsid w:val="00B335C4"/>
    <w:rsid w:val="00B34148"/>
    <w:rsid w:val="00B3489D"/>
    <w:rsid w:val="00B35D57"/>
    <w:rsid w:val="00B46E83"/>
    <w:rsid w:val="00B51DBD"/>
    <w:rsid w:val="00B56D52"/>
    <w:rsid w:val="00B62F25"/>
    <w:rsid w:val="00B65660"/>
    <w:rsid w:val="00B67BEE"/>
    <w:rsid w:val="00B7038C"/>
    <w:rsid w:val="00B73CB3"/>
    <w:rsid w:val="00B753E6"/>
    <w:rsid w:val="00B77DC9"/>
    <w:rsid w:val="00B80ACD"/>
    <w:rsid w:val="00B8136F"/>
    <w:rsid w:val="00B82C44"/>
    <w:rsid w:val="00B8358E"/>
    <w:rsid w:val="00B84ABE"/>
    <w:rsid w:val="00B8558A"/>
    <w:rsid w:val="00B85DC4"/>
    <w:rsid w:val="00B90CEF"/>
    <w:rsid w:val="00B94206"/>
    <w:rsid w:val="00B97904"/>
    <w:rsid w:val="00B97DDD"/>
    <w:rsid w:val="00BA24AB"/>
    <w:rsid w:val="00BA3AED"/>
    <w:rsid w:val="00BA3EAE"/>
    <w:rsid w:val="00BA5676"/>
    <w:rsid w:val="00BB1A12"/>
    <w:rsid w:val="00BB2E8A"/>
    <w:rsid w:val="00BB4C4F"/>
    <w:rsid w:val="00BB4CF7"/>
    <w:rsid w:val="00BB4E8D"/>
    <w:rsid w:val="00BB63B0"/>
    <w:rsid w:val="00BB71FB"/>
    <w:rsid w:val="00BB7417"/>
    <w:rsid w:val="00BB7639"/>
    <w:rsid w:val="00BB7B59"/>
    <w:rsid w:val="00BC1AA6"/>
    <w:rsid w:val="00BC3BD8"/>
    <w:rsid w:val="00BC61D2"/>
    <w:rsid w:val="00BC67BB"/>
    <w:rsid w:val="00BC7504"/>
    <w:rsid w:val="00BC7F1E"/>
    <w:rsid w:val="00BD0BC6"/>
    <w:rsid w:val="00BD29BC"/>
    <w:rsid w:val="00BD502D"/>
    <w:rsid w:val="00BD5531"/>
    <w:rsid w:val="00BD6732"/>
    <w:rsid w:val="00BD7A5F"/>
    <w:rsid w:val="00BE29F4"/>
    <w:rsid w:val="00BE5812"/>
    <w:rsid w:val="00BF0486"/>
    <w:rsid w:val="00BF16BB"/>
    <w:rsid w:val="00BF20E5"/>
    <w:rsid w:val="00BF5C66"/>
    <w:rsid w:val="00BF6679"/>
    <w:rsid w:val="00C012DD"/>
    <w:rsid w:val="00C117BE"/>
    <w:rsid w:val="00C120DB"/>
    <w:rsid w:val="00C12CFF"/>
    <w:rsid w:val="00C13901"/>
    <w:rsid w:val="00C15ECC"/>
    <w:rsid w:val="00C1629E"/>
    <w:rsid w:val="00C16E27"/>
    <w:rsid w:val="00C17CD0"/>
    <w:rsid w:val="00C203FB"/>
    <w:rsid w:val="00C20D24"/>
    <w:rsid w:val="00C218ED"/>
    <w:rsid w:val="00C230F5"/>
    <w:rsid w:val="00C23D42"/>
    <w:rsid w:val="00C24B7C"/>
    <w:rsid w:val="00C254A4"/>
    <w:rsid w:val="00C30555"/>
    <w:rsid w:val="00C33866"/>
    <w:rsid w:val="00C33909"/>
    <w:rsid w:val="00C4040F"/>
    <w:rsid w:val="00C41DC1"/>
    <w:rsid w:val="00C4370E"/>
    <w:rsid w:val="00C439ED"/>
    <w:rsid w:val="00C45E58"/>
    <w:rsid w:val="00C50F8A"/>
    <w:rsid w:val="00C515B4"/>
    <w:rsid w:val="00C51EF5"/>
    <w:rsid w:val="00C52131"/>
    <w:rsid w:val="00C53548"/>
    <w:rsid w:val="00C55DD2"/>
    <w:rsid w:val="00C64108"/>
    <w:rsid w:val="00C67EF2"/>
    <w:rsid w:val="00C725D7"/>
    <w:rsid w:val="00C75987"/>
    <w:rsid w:val="00C75EDA"/>
    <w:rsid w:val="00C82C54"/>
    <w:rsid w:val="00C852CC"/>
    <w:rsid w:val="00C85BF2"/>
    <w:rsid w:val="00C90E89"/>
    <w:rsid w:val="00C92D85"/>
    <w:rsid w:val="00C96A94"/>
    <w:rsid w:val="00CA3836"/>
    <w:rsid w:val="00CA3A39"/>
    <w:rsid w:val="00CA48E4"/>
    <w:rsid w:val="00CA52F1"/>
    <w:rsid w:val="00CA5BCD"/>
    <w:rsid w:val="00CA6BE3"/>
    <w:rsid w:val="00CA7491"/>
    <w:rsid w:val="00CB15C7"/>
    <w:rsid w:val="00CB307D"/>
    <w:rsid w:val="00CB421E"/>
    <w:rsid w:val="00CB43B2"/>
    <w:rsid w:val="00CB5C41"/>
    <w:rsid w:val="00CB6592"/>
    <w:rsid w:val="00CC3DE6"/>
    <w:rsid w:val="00CC4246"/>
    <w:rsid w:val="00CC6733"/>
    <w:rsid w:val="00CC76C6"/>
    <w:rsid w:val="00CD37C3"/>
    <w:rsid w:val="00CD3E4A"/>
    <w:rsid w:val="00CD4F0C"/>
    <w:rsid w:val="00CD527D"/>
    <w:rsid w:val="00CD6CDB"/>
    <w:rsid w:val="00CD7ADE"/>
    <w:rsid w:val="00CE1999"/>
    <w:rsid w:val="00CE26D3"/>
    <w:rsid w:val="00CE2E9C"/>
    <w:rsid w:val="00CE413F"/>
    <w:rsid w:val="00CE773D"/>
    <w:rsid w:val="00CE78AC"/>
    <w:rsid w:val="00CF002E"/>
    <w:rsid w:val="00CF00D0"/>
    <w:rsid w:val="00CF060B"/>
    <w:rsid w:val="00CF087A"/>
    <w:rsid w:val="00CF0B15"/>
    <w:rsid w:val="00CF2AB0"/>
    <w:rsid w:val="00D01051"/>
    <w:rsid w:val="00D01623"/>
    <w:rsid w:val="00D01A10"/>
    <w:rsid w:val="00D021D1"/>
    <w:rsid w:val="00D03086"/>
    <w:rsid w:val="00D0629A"/>
    <w:rsid w:val="00D13FE6"/>
    <w:rsid w:val="00D14D91"/>
    <w:rsid w:val="00D16463"/>
    <w:rsid w:val="00D167B4"/>
    <w:rsid w:val="00D1768D"/>
    <w:rsid w:val="00D20BE6"/>
    <w:rsid w:val="00D22F07"/>
    <w:rsid w:val="00D24A87"/>
    <w:rsid w:val="00D32818"/>
    <w:rsid w:val="00D33C84"/>
    <w:rsid w:val="00D340D9"/>
    <w:rsid w:val="00D37351"/>
    <w:rsid w:val="00D40566"/>
    <w:rsid w:val="00D41045"/>
    <w:rsid w:val="00D43547"/>
    <w:rsid w:val="00D4428C"/>
    <w:rsid w:val="00D452B7"/>
    <w:rsid w:val="00D53EB2"/>
    <w:rsid w:val="00D54A1F"/>
    <w:rsid w:val="00D61B93"/>
    <w:rsid w:val="00D63732"/>
    <w:rsid w:val="00D63F7F"/>
    <w:rsid w:val="00D64D5C"/>
    <w:rsid w:val="00D654F5"/>
    <w:rsid w:val="00D659E8"/>
    <w:rsid w:val="00D67D8C"/>
    <w:rsid w:val="00D71388"/>
    <w:rsid w:val="00D71F70"/>
    <w:rsid w:val="00D759C3"/>
    <w:rsid w:val="00D75E28"/>
    <w:rsid w:val="00D77240"/>
    <w:rsid w:val="00D81FC2"/>
    <w:rsid w:val="00D82C42"/>
    <w:rsid w:val="00D84112"/>
    <w:rsid w:val="00D8443C"/>
    <w:rsid w:val="00D854B7"/>
    <w:rsid w:val="00D86122"/>
    <w:rsid w:val="00D8798D"/>
    <w:rsid w:val="00D90133"/>
    <w:rsid w:val="00DA0D09"/>
    <w:rsid w:val="00DA279D"/>
    <w:rsid w:val="00DA33F3"/>
    <w:rsid w:val="00DA5F07"/>
    <w:rsid w:val="00DA73F4"/>
    <w:rsid w:val="00DA7BB1"/>
    <w:rsid w:val="00DB1DBD"/>
    <w:rsid w:val="00DB3CE7"/>
    <w:rsid w:val="00DB5C6D"/>
    <w:rsid w:val="00DC12FF"/>
    <w:rsid w:val="00DC2A7E"/>
    <w:rsid w:val="00DC2CF0"/>
    <w:rsid w:val="00DC49AC"/>
    <w:rsid w:val="00DC50BF"/>
    <w:rsid w:val="00DC63CA"/>
    <w:rsid w:val="00DD0298"/>
    <w:rsid w:val="00DD155C"/>
    <w:rsid w:val="00DD2898"/>
    <w:rsid w:val="00DD3182"/>
    <w:rsid w:val="00DD53A4"/>
    <w:rsid w:val="00DE1990"/>
    <w:rsid w:val="00DE4147"/>
    <w:rsid w:val="00DE6087"/>
    <w:rsid w:val="00DF2785"/>
    <w:rsid w:val="00DF27D4"/>
    <w:rsid w:val="00DF44DD"/>
    <w:rsid w:val="00E0009E"/>
    <w:rsid w:val="00E01A25"/>
    <w:rsid w:val="00E112FA"/>
    <w:rsid w:val="00E119B8"/>
    <w:rsid w:val="00E1301A"/>
    <w:rsid w:val="00E1325C"/>
    <w:rsid w:val="00E135A9"/>
    <w:rsid w:val="00E152D2"/>
    <w:rsid w:val="00E20730"/>
    <w:rsid w:val="00E213DB"/>
    <w:rsid w:val="00E21949"/>
    <w:rsid w:val="00E228A9"/>
    <w:rsid w:val="00E23BAB"/>
    <w:rsid w:val="00E2505C"/>
    <w:rsid w:val="00E31454"/>
    <w:rsid w:val="00E32357"/>
    <w:rsid w:val="00E33CAB"/>
    <w:rsid w:val="00E34618"/>
    <w:rsid w:val="00E401B2"/>
    <w:rsid w:val="00E411CB"/>
    <w:rsid w:val="00E41974"/>
    <w:rsid w:val="00E46C19"/>
    <w:rsid w:val="00E46E0D"/>
    <w:rsid w:val="00E50AF0"/>
    <w:rsid w:val="00E51AAD"/>
    <w:rsid w:val="00E526BE"/>
    <w:rsid w:val="00E526E0"/>
    <w:rsid w:val="00E52A9F"/>
    <w:rsid w:val="00E55450"/>
    <w:rsid w:val="00E57483"/>
    <w:rsid w:val="00E6164A"/>
    <w:rsid w:val="00E63AB1"/>
    <w:rsid w:val="00E652B7"/>
    <w:rsid w:val="00E664B1"/>
    <w:rsid w:val="00E7082C"/>
    <w:rsid w:val="00E70CE1"/>
    <w:rsid w:val="00E72A6B"/>
    <w:rsid w:val="00E736EB"/>
    <w:rsid w:val="00E737D9"/>
    <w:rsid w:val="00E744BF"/>
    <w:rsid w:val="00E75037"/>
    <w:rsid w:val="00E75A15"/>
    <w:rsid w:val="00E81FDB"/>
    <w:rsid w:val="00E81FF4"/>
    <w:rsid w:val="00E82EC8"/>
    <w:rsid w:val="00E84C36"/>
    <w:rsid w:val="00E85F4D"/>
    <w:rsid w:val="00E90AB1"/>
    <w:rsid w:val="00E90E3F"/>
    <w:rsid w:val="00E9356E"/>
    <w:rsid w:val="00E96DBE"/>
    <w:rsid w:val="00E97FBB"/>
    <w:rsid w:val="00EA0D0D"/>
    <w:rsid w:val="00EA24AB"/>
    <w:rsid w:val="00EA4875"/>
    <w:rsid w:val="00EA4FC5"/>
    <w:rsid w:val="00EA5745"/>
    <w:rsid w:val="00EB0A9D"/>
    <w:rsid w:val="00EB2FC4"/>
    <w:rsid w:val="00EB30B0"/>
    <w:rsid w:val="00EB3414"/>
    <w:rsid w:val="00EB3606"/>
    <w:rsid w:val="00EB480C"/>
    <w:rsid w:val="00EB4DFA"/>
    <w:rsid w:val="00EB56D1"/>
    <w:rsid w:val="00EB67A9"/>
    <w:rsid w:val="00EB7654"/>
    <w:rsid w:val="00EC2937"/>
    <w:rsid w:val="00EC2CFD"/>
    <w:rsid w:val="00EC5638"/>
    <w:rsid w:val="00EC6307"/>
    <w:rsid w:val="00ED1C24"/>
    <w:rsid w:val="00ED3F6F"/>
    <w:rsid w:val="00EE05F0"/>
    <w:rsid w:val="00EE0F42"/>
    <w:rsid w:val="00EE2C53"/>
    <w:rsid w:val="00EE300B"/>
    <w:rsid w:val="00EE31B2"/>
    <w:rsid w:val="00EE3F16"/>
    <w:rsid w:val="00EE421C"/>
    <w:rsid w:val="00EE7ACC"/>
    <w:rsid w:val="00EF06BF"/>
    <w:rsid w:val="00EF1EB2"/>
    <w:rsid w:val="00EF3FBA"/>
    <w:rsid w:val="00EF69CC"/>
    <w:rsid w:val="00EF7B89"/>
    <w:rsid w:val="00F0045D"/>
    <w:rsid w:val="00F0174E"/>
    <w:rsid w:val="00F032D4"/>
    <w:rsid w:val="00F0552A"/>
    <w:rsid w:val="00F0707A"/>
    <w:rsid w:val="00F11A29"/>
    <w:rsid w:val="00F21254"/>
    <w:rsid w:val="00F21D40"/>
    <w:rsid w:val="00F226CE"/>
    <w:rsid w:val="00F22813"/>
    <w:rsid w:val="00F230F2"/>
    <w:rsid w:val="00F23ECF"/>
    <w:rsid w:val="00F278B1"/>
    <w:rsid w:val="00F3046D"/>
    <w:rsid w:val="00F3068F"/>
    <w:rsid w:val="00F3259F"/>
    <w:rsid w:val="00F34BD4"/>
    <w:rsid w:val="00F370C5"/>
    <w:rsid w:val="00F466EC"/>
    <w:rsid w:val="00F510FF"/>
    <w:rsid w:val="00F525F1"/>
    <w:rsid w:val="00F52C96"/>
    <w:rsid w:val="00F53EB3"/>
    <w:rsid w:val="00F573CA"/>
    <w:rsid w:val="00F600A1"/>
    <w:rsid w:val="00F655E5"/>
    <w:rsid w:val="00F65ED9"/>
    <w:rsid w:val="00F66C7E"/>
    <w:rsid w:val="00F67ADE"/>
    <w:rsid w:val="00F67C17"/>
    <w:rsid w:val="00F737E9"/>
    <w:rsid w:val="00F74C24"/>
    <w:rsid w:val="00F74D82"/>
    <w:rsid w:val="00F76457"/>
    <w:rsid w:val="00F80037"/>
    <w:rsid w:val="00F83F83"/>
    <w:rsid w:val="00F86DE3"/>
    <w:rsid w:val="00F87B24"/>
    <w:rsid w:val="00F92860"/>
    <w:rsid w:val="00FA1478"/>
    <w:rsid w:val="00FA1ACA"/>
    <w:rsid w:val="00FA2A88"/>
    <w:rsid w:val="00FA3699"/>
    <w:rsid w:val="00FB172F"/>
    <w:rsid w:val="00FB4D2B"/>
    <w:rsid w:val="00FB6B12"/>
    <w:rsid w:val="00FC00D3"/>
    <w:rsid w:val="00FC0B96"/>
    <w:rsid w:val="00FC1B82"/>
    <w:rsid w:val="00FC4845"/>
    <w:rsid w:val="00FC74C4"/>
    <w:rsid w:val="00FC7843"/>
    <w:rsid w:val="00FD0616"/>
    <w:rsid w:val="00FD0D07"/>
    <w:rsid w:val="00FD3DEF"/>
    <w:rsid w:val="00FE0B97"/>
    <w:rsid w:val="00FE333B"/>
    <w:rsid w:val="00FE4B46"/>
    <w:rsid w:val="00FE6738"/>
    <w:rsid w:val="00FF00F5"/>
    <w:rsid w:val="00FF112A"/>
    <w:rsid w:val="00FF366D"/>
    <w:rsid w:val="00FF4A81"/>
    <w:rsid w:val="00FF595A"/>
    <w:rsid w:val="012C00E5"/>
    <w:rsid w:val="01993D60"/>
    <w:rsid w:val="020947D4"/>
    <w:rsid w:val="026376D0"/>
    <w:rsid w:val="02953EC2"/>
    <w:rsid w:val="03E52092"/>
    <w:rsid w:val="03F23D0A"/>
    <w:rsid w:val="04120C09"/>
    <w:rsid w:val="043E0FB5"/>
    <w:rsid w:val="046B6802"/>
    <w:rsid w:val="04B802A4"/>
    <w:rsid w:val="06636165"/>
    <w:rsid w:val="080A5070"/>
    <w:rsid w:val="087F6BF6"/>
    <w:rsid w:val="08BC75FB"/>
    <w:rsid w:val="09E440D0"/>
    <w:rsid w:val="0AC97464"/>
    <w:rsid w:val="0ADE7E4D"/>
    <w:rsid w:val="0AEB5802"/>
    <w:rsid w:val="0B066570"/>
    <w:rsid w:val="0B30137E"/>
    <w:rsid w:val="0B3E0F49"/>
    <w:rsid w:val="0C582651"/>
    <w:rsid w:val="0CD07F44"/>
    <w:rsid w:val="0DEB14A0"/>
    <w:rsid w:val="0EA43128"/>
    <w:rsid w:val="0EC625F3"/>
    <w:rsid w:val="108404E1"/>
    <w:rsid w:val="10C13F41"/>
    <w:rsid w:val="110B76E0"/>
    <w:rsid w:val="111F4D2A"/>
    <w:rsid w:val="116B5E0B"/>
    <w:rsid w:val="12167D3D"/>
    <w:rsid w:val="124B19C1"/>
    <w:rsid w:val="12701F9A"/>
    <w:rsid w:val="149B6B6A"/>
    <w:rsid w:val="15C46ECC"/>
    <w:rsid w:val="162C30AB"/>
    <w:rsid w:val="16DA2D47"/>
    <w:rsid w:val="17014EB9"/>
    <w:rsid w:val="170D2A04"/>
    <w:rsid w:val="17812A49"/>
    <w:rsid w:val="17B229E0"/>
    <w:rsid w:val="194505FE"/>
    <w:rsid w:val="197A0F6C"/>
    <w:rsid w:val="19947F54"/>
    <w:rsid w:val="1A052AF4"/>
    <w:rsid w:val="1A190586"/>
    <w:rsid w:val="1B6A5BC3"/>
    <w:rsid w:val="1BBA3BF3"/>
    <w:rsid w:val="1BD948B8"/>
    <w:rsid w:val="1D255928"/>
    <w:rsid w:val="1D37212D"/>
    <w:rsid w:val="1D565890"/>
    <w:rsid w:val="1E023D2F"/>
    <w:rsid w:val="1E6A115B"/>
    <w:rsid w:val="1E823B4E"/>
    <w:rsid w:val="1EEB3CEA"/>
    <w:rsid w:val="1FCA4774"/>
    <w:rsid w:val="201605FE"/>
    <w:rsid w:val="21490D82"/>
    <w:rsid w:val="22A32EAC"/>
    <w:rsid w:val="24D35E47"/>
    <w:rsid w:val="262D168A"/>
    <w:rsid w:val="267272FE"/>
    <w:rsid w:val="26A75AE9"/>
    <w:rsid w:val="26FC7038"/>
    <w:rsid w:val="27D06295"/>
    <w:rsid w:val="28A81D82"/>
    <w:rsid w:val="28CB22DE"/>
    <w:rsid w:val="290B0753"/>
    <w:rsid w:val="2A471A4C"/>
    <w:rsid w:val="2AFA22D3"/>
    <w:rsid w:val="2B986339"/>
    <w:rsid w:val="2BA327E9"/>
    <w:rsid w:val="2BAB3FBC"/>
    <w:rsid w:val="2BFF5EC3"/>
    <w:rsid w:val="2C484141"/>
    <w:rsid w:val="2C844B41"/>
    <w:rsid w:val="2CA323B2"/>
    <w:rsid w:val="2E5D389C"/>
    <w:rsid w:val="2EAB4607"/>
    <w:rsid w:val="2F240485"/>
    <w:rsid w:val="2F415D1E"/>
    <w:rsid w:val="2F6075A5"/>
    <w:rsid w:val="2F8F1A89"/>
    <w:rsid w:val="30F2169A"/>
    <w:rsid w:val="314C331F"/>
    <w:rsid w:val="31535137"/>
    <w:rsid w:val="3239547E"/>
    <w:rsid w:val="33AD497E"/>
    <w:rsid w:val="34596C3F"/>
    <w:rsid w:val="345F6BAB"/>
    <w:rsid w:val="348F5F95"/>
    <w:rsid w:val="34A26FD4"/>
    <w:rsid w:val="35325A82"/>
    <w:rsid w:val="35F20D1A"/>
    <w:rsid w:val="373E36A6"/>
    <w:rsid w:val="375B47B4"/>
    <w:rsid w:val="37795861"/>
    <w:rsid w:val="378B5D2D"/>
    <w:rsid w:val="38865855"/>
    <w:rsid w:val="3A036308"/>
    <w:rsid w:val="3AB865D7"/>
    <w:rsid w:val="3AD4310F"/>
    <w:rsid w:val="3C5E592C"/>
    <w:rsid w:val="3C790759"/>
    <w:rsid w:val="3CB30B16"/>
    <w:rsid w:val="3D0C03C9"/>
    <w:rsid w:val="3DA57495"/>
    <w:rsid w:val="3DCD69EE"/>
    <w:rsid w:val="3DE61E54"/>
    <w:rsid w:val="3F483639"/>
    <w:rsid w:val="3FDC76EB"/>
    <w:rsid w:val="40D35D1F"/>
    <w:rsid w:val="41A1788C"/>
    <w:rsid w:val="41E023C2"/>
    <w:rsid w:val="432664FB"/>
    <w:rsid w:val="4485526E"/>
    <w:rsid w:val="44A921C9"/>
    <w:rsid w:val="451F2B1E"/>
    <w:rsid w:val="45D6551B"/>
    <w:rsid w:val="462166AD"/>
    <w:rsid w:val="464755A5"/>
    <w:rsid w:val="46912A52"/>
    <w:rsid w:val="46E67EE1"/>
    <w:rsid w:val="47C36F8E"/>
    <w:rsid w:val="48936199"/>
    <w:rsid w:val="4B72052F"/>
    <w:rsid w:val="4C603483"/>
    <w:rsid w:val="4D0C6761"/>
    <w:rsid w:val="4D320F9D"/>
    <w:rsid w:val="4D3A43EE"/>
    <w:rsid w:val="4DE54850"/>
    <w:rsid w:val="4DE804BB"/>
    <w:rsid w:val="4F5E6BF3"/>
    <w:rsid w:val="5056452B"/>
    <w:rsid w:val="505C0F03"/>
    <w:rsid w:val="506444A8"/>
    <w:rsid w:val="50BB064E"/>
    <w:rsid w:val="51116BD0"/>
    <w:rsid w:val="5118384E"/>
    <w:rsid w:val="515406D7"/>
    <w:rsid w:val="52750F58"/>
    <w:rsid w:val="53425726"/>
    <w:rsid w:val="53D00C3D"/>
    <w:rsid w:val="546F42F9"/>
    <w:rsid w:val="5472092F"/>
    <w:rsid w:val="54F82388"/>
    <w:rsid w:val="557F2E37"/>
    <w:rsid w:val="55A0723D"/>
    <w:rsid w:val="56C449F3"/>
    <w:rsid w:val="56C47569"/>
    <w:rsid w:val="57CD64C8"/>
    <w:rsid w:val="59462FFB"/>
    <w:rsid w:val="59542A70"/>
    <w:rsid w:val="59A36F5E"/>
    <w:rsid w:val="59D55607"/>
    <w:rsid w:val="5B9617F7"/>
    <w:rsid w:val="5C283135"/>
    <w:rsid w:val="5D42635B"/>
    <w:rsid w:val="5D8302AA"/>
    <w:rsid w:val="5DF4551D"/>
    <w:rsid w:val="5FB01B06"/>
    <w:rsid w:val="60256BA1"/>
    <w:rsid w:val="60766A7E"/>
    <w:rsid w:val="61D21562"/>
    <w:rsid w:val="632360B7"/>
    <w:rsid w:val="64153AE4"/>
    <w:rsid w:val="64676706"/>
    <w:rsid w:val="654C6FF7"/>
    <w:rsid w:val="688E2417"/>
    <w:rsid w:val="68C15F01"/>
    <w:rsid w:val="696B3753"/>
    <w:rsid w:val="69821D87"/>
    <w:rsid w:val="69CE0BCF"/>
    <w:rsid w:val="6A4109CE"/>
    <w:rsid w:val="6AEF4CC0"/>
    <w:rsid w:val="6AFD47FA"/>
    <w:rsid w:val="6CBB78A0"/>
    <w:rsid w:val="6D1F26BD"/>
    <w:rsid w:val="6E382EA4"/>
    <w:rsid w:val="6E4478DC"/>
    <w:rsid w:val="6F895B72"/>
    <w:rsid w:val="6FBB4455"/>
    <w:rsid w:val="701224B1"/>
    <w:rsid w:val="70882438"/>
    <w:rsid w:val="71B27028"/>
    <w:rsid w:val="71FE260E"/>
    <w:rsid w:val="72274E78"/>
    <w:rsid w:val="727F7A5D"/>
    <w:rsid w:val="73D156AF"/>
    <w:rsid w:val="742E463B"/>
    <w:rsid w:val="750D4CB6"/>
    <w:rsid w:val="75521133"/>
    <w:rsid w:val="7678677A"/>
    <w:rsid w:val="771D51E7"/>
    <w:rsid w:val="77840DE1"/>
    <w:rsid w:val="77E034CF"/>
    <w:rsid w:val="77E84238"/>
    <w:rsid w:val="78344444"/>
    <w:rsid w:val="79457DF2"/>
    <w:rsid w:val="7AC14204"/>
    <w:rsid w:val="7B5B6E40"/>
    <w:rsid w:val="7D300A89"/>
    <w:rsid w:val="7D9331D2"/>
    <w:rsid w:val="7E341F16"/>
    <w:rsid w:val="7F2760D4"/>
    <w:rsid w:val="7F3A0A80"/>
    <w:rsid w:val="7F681E07"/>
    <w:rsid w:val="7F684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eastAsia="微软雅黑" w:asciiTheme="minorAscii" w:hAnsiTheme="minorAscii" w:cstheme="minorBidi"/>
      <w:snapToGrid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9"/>
    <w:pPr>
      <w:keepNext/>
      <w:keepLines/>
      <w:numPr>
        <w:ilvl w:val="0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0"/>
    </w:pPr>
    <w:rPr>
      <w:rFonts w:ascii="微软雅黑" w:hAnsi="微软雅黑" w:eastAsia="微软雅黑" w:cstheme="minorBidi"/>
      <w:b/>
      <w:bCs/>
      <w:kern w:val="44"/>
      <w:sz w:val="36"/>
      <w:szCs w:val="36"/>
    </w:rPr>
  </w:style>
  <w:style w:type="paragraph" w:styleId="3">
    <w:name w:val="heading 2"/>
    <w:next w:val="1"/>
    <w:link w:val="58"/>
    <w:unhideWhenUsed/>
    <w:qFormat/>
    <w:uiPriority w:val="9"/>
    <w:pPr>
      <w:numPr>
        <w:ilvl w:val="1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1"/>
    </w:pPr>
    <w:rPr>
      <w:rFonts w:ascii="微软雅黑" w:hAnsi="微软雅黑" w:eastAsia="微软雅黑" w:cstheme="minorBidi"/>
      <w:b/>
      <w:bCs/>
      <w:kern w:val="2"/>
      <w:sz w:val="32"/>
      <w:szCs w:val="32"/>
    </w:rPr>
  </w:style>
  <w:style w:type="paragraph" w:styleId="4">
    <w:name w:val="heading 3"/>
    <w:next w:val="1"/>
    <w:link w:val="57"/>
    <w:unhideWhenUsed/>
    <w:qFormat/>
    <w:uiPriority w:val="9"/>
    <w:pPr>
      <w:numPr>
        <w:ilvl w:val="2"/>
        <w:numId w:val="1"/>
      </w:numPr>
      <w:tabs>
        <w:tab w:val="left" w:pos="0"/>
        <w:tab w:val="left" w:pos="312"/>
      </w:tabs>
      <w:adjustRightInd w:val="0"/>
      <w:snapToGrid w:val="0"/>
      <w:spacing w:before="50" w:beforeLines="50" w:after="20" w:afterLines="20" w:line="288" w:lineRule="auto"/>
      <w:ind w:left="0" w:firstLine="0"/>
      <w:outlineLvl w:val="2"/>
    </w:pPr>
    <w:rPr>
      <w:rFonts w:ascii="微软雅黑" w:hAnsi="微软雅黑" w:eastAsia="微软雅黑" w:cstheme="minorBidi"/>
      <w:b/>
      <w:kern w:val="2"/>
      <w:sz w:val="30"/>
      <w:szCs w:val="30"/>
    </w:rPr>
  </w:style>
  <w:style w:type="paragraph" w:styleId="5">
    <w:name w:val="heading 4"/>
    <w:next w:val="1"/>
    <w:unhideWhenUsed/>
    <w:qFormat/>
    <w:uiPriority w:val="9"/>
    <w:pPr>
      <w:numPr>
        <w:ilvl w:val="3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3"/>
    </w:pPr>
    <w:rPr>
      <w:rFonts w:ascii="微软雅黑" w:hAnsi="微软雅黑" w:eastAsia="微软雅黑" w:cstheme="minorBidi"/>
      <w:b/>
      <w:bCs/>
      <w:sz w:val="28"/>
      <w:szCs w:val="28"/>
    </w:rPr>
  </w:style>
  <w:style w:type="paragraph" w:styleId="6">
    <w:name w:val="heading 5"/>
    <w:basedOn w:val="1"/>
    <w:next w:val="7"/>
    <w:unhideWhenUsed/>
    <w:qFormat/>
    <w:uiPriority w:val="9"/>
    <w:pPr>
      <w:numPr>
        <w:ilvl w:val="4"/>
        <w:numId w:val="1"/>
      </w:numPr>
      <w:tabs>
        <w:tab w:val="left" w:pos="312"/>
      </w:tabs>
      <w:spacing w:before="50" w:beforeLines="50" w:after="20" w:afterLines="20"/>
      <w:ind w:left="0" w:firstLine="0"/>
      <w:jc w:val="left"/>
      <w:outlineLvl w:val="4"/>
    </w:pPr>
    <w:rPr>
      <w:rFonts w:ascii="Arial" w:hAnsi="Arial"/>
      <w:b/>
      <w:sz w:val="24"/>
      <w:szCs w:val="22"/>
    </w:rPr>
  </w:style>
  <w:style w:type="paragraph" w:styleId="8">
    <w:name w:val="heading 6"/>
    <w:basedOn w:val="1"/>
    <w:next w:val="7"/>
    <w:unhideWhenUsed/>
    <w:qFormat/>
    <w:uiPriority w:val="0"/>
    <w:pPr>
      <w:numPr>
        <w:ilvl w:val="5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outlineLvl w:val="5"/>
    </w:pPr>
    <w:rPr>
      <w:rFonts w:ascii="微软雅黑" w:hAnsi="微软雅黑"/>
      <w:b/>
      <w:bCs/>
      <w:sz w:val="24"/>
    </w:rPr>
  </w:style>
  <w:style w:type="paragraph" w:styleId="9">
    <w:name w:val="heading 7"/>
    <w:basedOn w:val="1"/>
    <w:next w:val="7"/>
    <w:unhideWhenUsed/>
    <w:qFormat/>
    <w:uiPriority w:val="0"/>
    <w:pPr>
      <w:numPr>
        <w:ilvl w:val="6"/>
        <w:numId w:val="1"/>
      </w:numPr>
      <w:spacing w:before="50" w:beforeLines="50" w:after="20" w:afterLines="20" w:line="288" w:lineRule="auto"/>
      <w:ind w:left="0" w:firstLine="0"/>
      <w:jc w:val="left"/>
      <w:outlineLvl w:val="6"/>
    </w:pPr>
    <w:rPr>
      <w:rFonts w:ascii="微软雅黑" w:hAnsi="微软雅黑"/>
      <w:b/>
      <w:bCs/>
      <w:sz w:val="24"/>
    </w:rPr>
  </w:style>
  <w:style w:type="paragraph" w:styleId="10">
    <w:name w:val="heading 8"/>
    <w:basedOn w:val="1"/>
    <w:next w:val="7"/>
    <w:unhideWhenUsed/>
    <w:qFormat/>
    <w:uiPriority w:val="0"/>
    <w:pPr>
      <w:numPr>
        <w:ilvl w:val="7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outlineLvl w:val="7"/>
    </w:pPr>
    <w:rPr>
      <w:rFonts w:ascii="微软雅黑" w:hAnsi="微软雅黑" w:cstheme="majorBidi"/>
      <w:b/>
      <w:bCs/>
      <w:sz w:val="24"/>
    </w:rPr>
  </w:style>
  <w:style w:type="paragraph" w:styleId="11">
    <w:name w:val="heading 9"/>
    <w:basedOn w:val="1"/>
    <w:next w:val="7"/>
    <w:unhideWhenUsed/>
    <w:qFormat/>
    <w:uiPriority w:val="0"/>
    <w:pPr>
      <w:numPr>
        <w:ilvl w:val="8"/>
        <w:numId w:val="1"/>
      </w:numPr>
      <w:spacing w:before="50" w:beforeLines="50" w:after="20" w:afterLines="20" w:line="288" w:lineRule="auto"/>
      <w:ind w:left="0" w:firstLine="0"/>
      <w:outlineLvl w:val="8"/>
    </w:pPr>
    <w:rPr>
      <w:rFonts w:ascii="微软雅黑" w:hAnsi="微软雅黑" w:cstheme="majorBidi"/>
      <w:b/>
      <w:bCs/>
      <w:sz w:val="24"/>
      <w:szCs w:val="24"/>
    </w:rPr>
  </w:style>
  <w:style w:type="character" w:default="1" w:styleId="39">
    <w:name w:val="Default Paragraph Font"/>
    <w:semiHidden/>
    <w:qFormat/>
    <w:uiPriority w:val="0"/>
  </w:style>
  <w:style w:type="table" w:default="1" w:styleId="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pPr>
      <w:spacing w:after="20" w:afterLines="20" w:afterAutospacing="0" w:line="288" w:lineRule="auto"/>
      <w:ind w:firstLine="0" w:firstLineChars="0"/>
    </w:pPr>
    <w:rPr>
      <w:rFonts w:ascii="微软雅黑" w:hAnsi="微软雅黑"/>
      <w:szCs w:val="21"/>
    </w:rPr>
  </w:style>
  <w:style w:type="paragraph" w:styleId="12">
    <w:name w:val="toc 7"/>
    <w:basedOn w:val="1"/>
    <w:next w:val="1"/>
    <w:qFormat/>
    <w:uiPriority w:val="0"/>
    <w:pPr>
      <w:ind w:left="2520" w:leftChars="1200"/>
    </w:pPr>
  </w:style>
  <w:style w:type="paragraph" w:styleId="13">
    <w:name w:val="caption"/>
    <w:basedOn w:val="1"/>
    <w:next w:val="1"/>
    <w:unhideWhenUsed/>
    <w:qFormat/>
    <w:uiPriority w:val="0"/>
    <w:pPr>
      <w:ind w:firstLine="0" w:firstLineChars="0"/>
    </w:pPr>
    <w:rPr>
      <w:rFonts w:ascii="微软雅黑" w:hAnsi="微软雅黑" w:cs="Times New Roman"/>
      <w:sz w:val="20"/>
      <w:szCs w:val="20"/>
    </w:rPr>
  </w:style>
  <w:style w:type="paragraph" w:styleId="14">
    <w:name w:val="Document Map"/>
    <w:basedOn w:val="1"/>
    <w:qFormat/>
    <w:uiPriority w:val="0"/>
    <w:pPr>
      <w:shd w:val="clear" w:color="auto" w:fill="000080"/>
    </w:pPr>
  </w:style>
  <w:style w:type="paragraph" w:styleId="15">
    <w:name w:val="annotation text"/>
    <w:basedOn w:val="1"/>
    <w:qFormat/>
    <w:uiPriority w:val="0"/>
    <w:pPr>
      <w:jc w:val="lef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6">
    <w:name w:val="Salutation"/>
    <w:basedOn w:val="1"/>
    <w:next w:val="1"/>
    <w:qFormat/>
    <w:uiPriority w:val="0"/>
    <w:pPr>
      <w:ind w:firstLine="0" w:firstLineChars="0"/>
    </w:pPr>
    <w:rPr>
      <w:rFonts w:ascii="微软雅黑" w:hAnsi="微软雅黑"/>
      <w:szCs w:val="21"/>
    </w:rPr>
  </w:style>
  <w:style w:type="paragraph" w:styleId="17">
    <w:name w:val="toc 5"/>
    <w:basedOn w:val="1"/>
    <w:next w:val="1"/>
    <w:qFormat/>
    <w:uiPriority w:val="0"/>
    <w:pPr>
      <w:ind w:left="1680" w:leftChars="800"/>
    </w:pPr>
  </w:style>
  <w:style w:type="paragraph" w:styleId="18">
    <w:name w:val="toc 3"/>
    <w:basedOn w:val="1"/>
    <w:next w:val="1"/>
    <w:qFormat/>
    <w:uiPriority w:val="0"/>
    <w:pPr>
      <w:ind w:left="840" w:leftChars="400"/>
    </w:pPr>
  </w:style>
  <w:style w:type="paragraph" w:styleId="19">
    <w:name w:val="toc 8"/>
    <w:basedOn w:val="1"/>
    <w:next w:val="1"/>
    <w:qFormat/>
    <w:uiPriority w:val="0"/>
    <w:pPr>
      <w:ind w:left="2940" w:leftChars="1400"/>
    </w:pPr>
  </w:style>
  <w:style w:type="paragraph" w:styleId="20">
    <w:name w:val="Date"/>
    <w:basedOn w:val="1"/>
    <w:next w:val="1"/>
    <w:qFormat/>
    <w:uiPriority w:val="0"/>
    <w:pPr>
      <w:ind w:firstLine="0" w:firstLineChars="0"/>
      <w:jc w:val="righ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1">
    <w:name w:val="endnote text"/>
    <w:basedOn w:val="1"/>
    <w:qFormat/>
    <w:uiPriority w:val="0"/>
    <w:pPr>
      <w:jc w:val="lef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Balloon Text"/>
    <w:basedOn w:val="1"/>
    <w:qFormat/>
    <w:uiPriority w:val="0"/>
    <w:rPr>
      <w:rFonts w:ascii="微软雅黑" w:hAnsi="微软雅黑"/>
      <w:sz w:val="18"/>
      <w:szCs w:val="18"/>
    </w:rPr>
  </w:style>
  <w:style w:type="paragraph" w:styleId="23">
    <w:name w:val="footer"/>
    <w:basedOn w:val="1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rFonts w:ascii="微软雅黑" w:hAnsi="微软雅黑"/>
      <w:sz w:val="18"/>
      <w:szCs w:val="18"/>
    </w:rPr>
  </w:style>
  <w:style w:type="paragraph" w:styleId="2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ind w:firstLine="0" w:firstLineChars="0"/>
    </w:pPr>
    <w:rPr>
      <w:rFonts w:ascii="微软雅黑" w:hAnsi="微软雅黑"/>
      <w:sz w:val="18"/>
      <w:szCs w:val="18"/>
    </w:rPr>
  </w:style>
  <w:style w:type="paragraph" w:styleId="25">
    <w:name w:val="Signature"/>
    <w:basedOn w:val="1"/>
    <w:qFormat/>
    <w:uiPriority w:val="0"/>
    <w:pPr>
      <w:ind w:firstLine="0" w:firstLineChars="0"/>
      <w:jc w:val="righ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6">
    <w:name w:val="toc 1"/>
    <w:basedOn w:val="1"/>
    <w:next w:val="1"/>
    <w:qFormat/>
    <w:uiPriority w:val="0"/>
  </w:style>
  <w:style w:type="paragraph" w:styleId="27">
    <w:name w:val="toc 4"/>
    <w:basedOn w:val="1"/>
    <w:next w:val="1"/>
    <w:qFormat/>
    <w:uiPriority w:val="0"/>
    <w:pPr>
      <w:ind w:left="1260" w:leftChars="600"/>
    </w:pPr>
  </w:style>
  <w:style w:type="paragraph" w:styleId="28">
    <w:name w:val="Subtitle"/>
    <w:basedOn w:val="1"/>
    <w:next w:val="7"/>
    <w:qFormat/>
    <w:uiPriority w:val="0"/>
    <w:pPr>
      <w:spacing w:beforeLines="0" w:beforeAutospacing="0" w:after="100" w:afterLines="100" w:afterAutospacing="0" w:line="240" w:lineRule="auto"/>
      <w:jc w:val="center"/>
      <w:outlineLvl w:val="9"/>
    </w:pPr>
    <w:rPr>
      <w:rFonts w:ascii="微软雅黑" w:hAnsi="微软雅黑"/>
      <w:b/>
      <w:bCs/>
      <w:kern w:val="28"/>
      <w:sz w:val="36"/>
      <w:szCs w:val="36"/>
    </w:rPr>
  </w:style>
  <w:style w:type="paragraph" w:styleId="29">
    <w:name w:val="footnote text"/>
    <w:basedOn w:val="1"/>
    <w:qFormat/>
    <w:uiPriority w:val="0"/>
    <w:pPr>
      <w:jc w:val="left"/>
    </w:pPr>
    <w:rPr>
      <w:rFonts w:ascii="微软雅黑" w:hAnsi="微软雅黑" w:eastAsia="微软雅黑"/>
      <w:sz w:val="24"/>
    </w:rPr>
  </w:style>
  <w:style w:type="paragraph" w:styleId="30">
    <w:name w:val="toc 6"/>
    <w:basedOn w:val="1"/>
    <w:next w:val="1"/>
    <w:qFormat/>
    <w:uiPriority w:val="0"/>
    <w:pPr>
      <w:ind w:left="2100" w:leftChars="1000"/>
    </w:pPr>
  </w:style>
  <w:style w:type="paragraph" w:styleId="31">
    <w:name w:val="toc 2"/>
    <w:basedOn w:val="1"/>
    <w:next w:val="1"/>
    <w:qFormat/>
    <w:uiPriority w:val="0"/>
    <w:pPr>
      <w:ind w:left="420" w:leftChars="200"/>
    </w:pPr>
  </w:style>
  <w:style w:type="paragraph" w:styleId="32">
    <w:name w:val="toc 9"/>
    <w:basedOn w:val="1"/>
    <w:next w:val="1"/>
    <w:qFormat/>
    <w:uiPriority w:val="0"/>
    <w:pPr>
      <w:ind w:left="3360" w:leftChars="1600"/>
    </w:pPr>
  </w:style>
  <w:style w:type="paragraph" w:styleId="33">
    <w:name w:val="HTML Preformatted"/>
    <w:basedOn w:val="1"/>
    <w:link w:val="54"/>
    <w:qFormat/>
    <w:uiPriority w:val="0"/>
    <w:rPr>
      <w:rFonts w:ascii="Courier New" w:hAnsi="Courier New"/>
      <w:sz w:val="20"/>
    </w:rPr>
  </w:style>
  <w:style w:type="paragraph" w:styleId="34">
    <w:name w:val="Normal (Web)"/>
    <w:basedOn w:val="1"/>
    <w:qFormat/>
    <w:uiPriority w:val="0"/>
    <w:rPr>
      <w:rFonts w:ascii="微软雅黑" w:hAnsi="微软雅黑"/>
      <w:sz w:val="24"/>
    </w:rPr>
  </w:style>
  <w:style w:type="paragraph" w:styleId="35">
    <w:name w:val="Title"/>
    <w:basedOn w:val="1"/>
    <w:qFormat/>
    <w:uiPriority w:val="10"/>
    <w:pPr>
      <w:spacing w:after="100" w:afterLines="100" w:line="288" w:lineRule="auto"/>
      <w:jc w:val="center"/>
      <w:outlineLvl w:val="9"/>
    </w:pPr>
    <w:rPr>
      <w:rFonts w:ascii="微软雅黑" w:hAnsi="微软雅黑"/>
      <w:b/>
      <w:bCs/>
      <w:sz w:val="48"/>
      <w:szCs w:val="48"/>
    </w:rPr>
  </w:style>
  <w:style w:type="paragraph" w:styleId="36">
    <w:name w:val="annotation subject"/>
    <w:basedOn w:val="15"/>
    <w:next w:val="15"/>
    <w:qFormat/>
    <w:uiPriority w:val="0"/>
    <w:rPr>
      <w:b/>
      <w:bCs/>
    </w:rPr>
  </w:style>
  <w:style w:type="table" w:styleId="38">
    <w:name w:val="Table Grid"/>
    <w:basedOn w:val="3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0">
    <w:name w:val="Strong"/>
    <w:basedOn w:val="39"/>
    <w:qFormat/>
    <w:uiPriority w:val="22"/>
    <w:rPr>
      <w:rFonts w:ascii="微软雅黑" w:hAnsi="微软雅黑" w:eastAsia="微软雅黑"/>
      <w:b/>
      <w:color w:val="auto"/>
      <w:u w:val="single"/>
    </w:rPr>
  </w:style>
  <w:style w:type="character" w:styleId="41">
    <w:name w:val="endnote reference"/>
    <w:basedOn w:val="39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42">
    <w:name w:val="page number"/>
    <w:qFormat/>
    <w:uiPriority w:val="0"/>
    <w:rPr>
      <w:rFonts w:ascii="微软雅黑" w:hAnsi="微软雅黑" w:eastAsia="微软雅黑" w:cs="Times New Roman"/>
      <w:color w:val="262626" w:themeColor="text1" w:themeTint="D9"/>
      <w:spacing w:val="-6"/>
      <w:kern w:val="2"/>
      <w:sz w:val="21"/>
      <w:szCs w:val="21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43">
    <w:name w:val="FollowedHyperlink"/>
    <w:basedOn w:val="39"/>
    <w:qFormat/>
    <w:uiPriority w:val="0"/>
    <w:rPr>
      <w:rFonts w:ascii="微软雅黑" w:hAnsi="微软雅黑" w:eastAsia="微软雅黑" w:cs="Times New Roman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44">
    <w:name w:val="Emphasis"/>
    <w:basedOn w:val="39"/>
    <w:qFormat/>
    <w:uiPriority w:val="20"/>
    <w:rPr>
      <w:rFonts w:ascii="Arial" w:hAnsi="Arial" w:eastAsia="微软雅黑"/>
      <w:b/>
      <w:bCs/>
      <w:i/>
      <w:color w:val="auto"/>
      <w:sz w:val="24"/>
      <w:szCs w:val="22"/>
    </w:rPr>
  </w:style>
  <w:style w:type="character" w:styleId="45">
    <w:name w:val="Hyperlink"/>
    <w:basedOn w:val="39"/>
    <w:qFormat/>
    <w:uiPriority w:val="0"/>
    <w:rPr>
      <w:rFonts w:ascii="微软雅黑" w:hAnsi="微软雅黑" w:eastAsia="微软雅黑" w:cs="Times New Roman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46">
    <w:name w:val="annotation reference"/>
    <w:basedOn w:val="39"/>
    <w:qFormat/>
    <w:uiPriority w:val="0"/>
    <w:rPr>
      <w:rFonts w:ascii="微软雅黑" w:hAnsi="微软雅黑" w:eastAsia="微软雅黑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47">
    <w:name w:val="footnote reference"/>
    <w:basedOn w:val="39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8">
    <w:name w:val="样式 Arial 蓝色 行距: 多倍行距 1.15 字行"/>
    <w:basedOn w:val="1"/>
    <w:semiHidden/>
    <w:qFormat/>
    <w:uiPriority w:val="0"/>
    <w:pPr>
      <w:spacing w:line="276" w:lineRule="auto"/>
      <w:ind w:firstLine="200" w:firstLineChars="200"/>
    </w:pPr>
    <w:rPr>
      <w:rFonts w:ascii="Arial" w:hAnsi="Arial" w:cs="宋体"/>
      <w:color w:val="0000FF"/>
      <w:szCs w:val="20"/>
    </w:rPr>
  </w:style>
  <w:style w:type="paragraph" w:customStyle="1" w:styleId="49">
    <w:name w:val="！代码样式"/>
    <w:basedOn w:val="1"/>
    <w:qFormat/>
    <w:uiPriority w:val="0"/>
    <w:pPr>
      <w:overflowPunct w:val="0"/>
      <w:autoSpaceDE w:val="0"/>
      <w:autoSpaceDN w:val="0"/>
      <w:adjustRightInd w:val="0"/>
      <w:snapToGrid w:val="0"/>
      <w:spacing w:line="240" w:lineRule="atLeast"/>
      <w:ind w:left="400" w:leftChars="400"/>
      <w:jc w:val="left"/>
      <w:textAlignment w:val="baseline"/>
    </w:pPr>
    <w:rPr>
      <w:rFonts w:ascii="Courier New" w:hAnsi="Courier New"/>
      <w:kern w:val="0"/>
      <w:szCs w:val="21"/>
    </w:rPr>
  </w:style>
  <w:style w:type="paragraph" w:customStyle="1" w:styleId="50">
    <w:name w:val="正文内容"/>
    <w:basedOn w:val="48"/>
    <w:qFormat/>
    <w:uiPriority w:val="0"/>
    <w:pPr>
      <w:ind w:firstLine="420"/>
    </w:pPr>
    <w:rPr>
      <w:rFonts w:cs="Arial"/>
      <w:color w:val="auto"/>
      <w:szCs w:val="21"/>
    </w:rPr>
  </w:style>
  <w:style w:type="paragraph" w:styleId="51">
    <w:name w:val="List Paragraph"/>
    <w:basedOn w:val="1"/>
    <w:qFormat/>
    <w:uiPriority w:val="34"/>
    <w:pPr>
      <w:ind w:firstLine="420" w:firstLineChars="200"/>
    </w:pPr>
  </w:style>
  <w:style w:type="paragraph" w:customStyle="1" w:styleId="52">
    <w:name w:val="md-end-block"/>
    <w:basedOn w:val="1"/>
    <w:qFormat/>
    <w:uiPriority w:val="0"/>
    <w:pP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53">
    <w:name w:val="md-plain"/>
    <w:basedOn w:val="39"/>
    <w:qFormat/>
    <w:uiPriority w:val="0"/>
  </w:style>
  <w:style w:type="character" w:customStyle="1" w:styleId="54">
    <w:name w:val="HTML 预设格式 字符"/>
    <w:link w:val="33"/>
    <w:qFormat/>
    <w:uiPriority w:val="99"/>
    <w:rPr>
      <w:rFonts w:ascii="Courier New" w:hAnsi="Courier New"/>
      <w:sz w:val="20"/>
    </w:rPr>
  </w:style>
  <w:style w:type="character" w:styleId="55">
    <w:name w:val="Placeholder Text"/>
    <w:basedOn w:val="39"/>
    <w:semiHidden/>
    <w:qFormat/>
    <w:uiPriority w:val="99"/>
    <w:rPr>
      <w:color w:val="808080"/>
    </w:rPr>
  </w:style>
  <w:style w:type="paragraph" w:customStyle="1" w:styleId="56">
    <w:name w:val="！代码格式"/>
    <w:basedOn w:val="1"/>
    <w:qFormat/>
    <w:uiPriority w:val="0"/>
    <w:pPr>
      <w:shd w:val="clear" w:color="auto" w:fill="D9D9D9"/>
      <w:adjustRightInd w:val="0"/>
      <w:snapToGrid w:val="0"/>
      <w:spacing w:after="0" w:afterLines="0" w:line="240" w:lineRule="atLeast"/>
      <w:jc w:val="left"/>
    </w:pPr>
    <w:rPr>
      <w:rFonts w:ascii="Courier New" w:hAnsi="Courier New"/>
      <w:kern w:val="0"/>
      <w:szCs w:val="21"/>
    </w:rPr>
  </w:style>
  <w:style w:type="character" w:customStyle="1" w:styleId="57">
    <w:name w:val="标题 3 字符"/>
    <w:link w:val="4"/>
    <w:qFormat/>
    <w:uiPriority w:val="0"/>
    <w:rPr>
      <w:rFonts w:ascii="微软雅黑" w:hAnsi="微软雅黑" w:eastAsia="微软雅黑" w:cstheme="minorBidi"/>
      <w:b/>
      <w:kern w:val="2"/>
      <w:sz w:val="30"/>
      <w:szCs w:val="30"/>
    </w:rPr>
  </w:style>
  <w:style w:type="character" w:customStyle="1" w:styleId="58">
    <w:name w:val="标题 2 字符"/>
    <w:link w:val="3"/>
    <w:qFormat/>
    <w:uiPriority w:val="0"/>
    <w:rPr>
      <w:rFonts w:ascii="微软雅黑" w:hAnsi="微软雅黑" w:eastAsia="微软雅黑" w:cstheme="minorBidi"/>
      <w:b/>
      <w:bCs/>
      <w:kern w:val="2"/>
      <w:sz w:val="32"/>
      <w:szCs w:val="32"/>
    </w:rPr>
  </w:style>
  <w:style w:type="character" w:customStyle="1" w:styleId="59">
    <w:name w:val="Book Title"/>
    <w:basedOn w:val="39"/>
    <w:qFormat/>
    <w:uiPriority w:val="33"/>
    <w:rPr>
      <w:b/>
      <w:bCs/>
      <w:i/>
      <w:iCs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7" Type="http://schemas.openxmlformats.org/officeDocument/2006/relationships/fontTable" Target="fontTable.xml"/><Relationship Id="rId36" Type="http://schemas.openxmlformats.org/officeDocument/2006/relationships/customXml" Target="../customXml/item1.xml"/><Relationship Id="rId35" Type="http://schemas.openxmlformats.org/officeDocument/2006/relationships/numbering" Target="numbering.xml"/><Relationship Id="rId34" Type="http://schemas.openxmlformats.org/officeDocument/2006/relationships/image" Target="media/image20.png"/><Relationship Id="rId33" Type="http://schemas.openxmlformats.org/officeDocument/2006/relationships/image" Target="media/image19.png"/><Relationship Id="rId32" Type="http://schemas.openxmlformats.org/officeDocument/2006/relationships/image" Target="media/image18.png"/><Relationship Id="rId31" Type="http://schemas.openxmlformats.org/officeDocument/2006/relationships/image" Target="media/image17.png"/><Relationship Id="rId30" Type="http://schemas.openxmlformats.org/officeDocument/2006/relationships/image" Target="media/image16.png"/><Relationship Id="rId3" Type="http://schemas.openxmlformats.org/officeDocument/2006/relationships/footnotes" Target="footnotes.xml"/><Relationship Id="rId29" Type="http://schemas.openxmlformats.org/officeDocument/2006/relationships/image" Target="media/image15.png"/><Relationship Id="rId28" Type="http://schemas.openxmlformats.org/officeDocument/2006/relationships/image" Target="media/image14.png"/><Relationship Id="rId27" Type="http://schemas.openxmlformats.org/officeDocument/2006/relationships/image" Target="media/image13.png"/><Relationship Id="rId26" Type="http://schemas.openxmlformats.org/officeDocument/2006/relationships/image" Target="media/image12.png"/><Relationship Id="rId25" Type="http://schemas.openxmlformats.org/officeDocument/2006/relationships/image" Target="media/image11.png"/><Relationship Id="rId24" Type="http://schemas.openxmlformats.org/officeDocument/2006/relationships/image" Target="media/image10.png"/><Relationship Id="rId23" Type="http://schemas.openxmlformats.org/officeDocument/2006/relationships/image" Target="media/image9.png"/><Relationship Id="rId22" Type="http://schemas.openxmlformats.org/officeDocument/2006/relationships/image" Target="media/image8.png"/><Relationship Id="rId21" Type="http://schemas.openxmlformats.org/officeDocument/2006/relationships/image" Target="media/image7.png"/><Relationship Id="rId20" Type="http://schemas.openxmlformats.org/officeDocument/2006/relationships/image" Target="media/image6.png"/><Relationship Id="rId2" Type="http://schemas.openxmlformats.org/officeDocument/2006/relationships/settings" Target="settings.xml"/><Relationship Id="rId19" Type="http://schemas.openxmlformats.org/officeDocument/2006/relationships/image" Target="media/image5.png"/><Relationship Id="rId18" Type="http://schemas.openxmlformats.org/officeDocument/2006/relationships/image" Target="media/image4.png"/><Relationship Id="rId17" Type="http://schemas.openxmlformats.org/officeDocument/2006/relationships/image" Target="media/image3.png"/><Relationship Id="rId16" Type="http://schemas.openxmlformats.org/officeDocument/2006/relationships/image" Target="media/image2.png"/><Relationship Id="rId15" Type="http://schemas.openxmlformats.org/officeDocument/2006/relationships/theme" Target="theme/theme1.xml"/><Relationship Id="rId14" Type="http://schemas.openxmlformats.org/officeDocument/2006/relationships/footer" Target="footer6.xml"/><Relationship Id="rId13" Type="http://schemas.openxmlformats.org/officeDocument/2006/relationships/footer" Target="foot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FC3CBC-3257-4558-88A6-7FDFAA0788F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TP-LINK Technologies Co., Ltd.</Company>
  <Pages>19</Pages>
  <Words>3357</Words>
  <Characters>3924</Characters>
  <Lines>414</Lines>
  <Paragraphs>488</Paragraphs>
  <TotalTime>1</TotalTime>
  <ScaleCrop>false</ScaleCrop>
  <LinksUpToDate>false</LinksUpToDate>
  <CharactersWithSpaces>4050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2022-07-21T15:22:00Z</dcterms:created>
  <dc:creator>作者名称</dc:creator>
  <cp:lastModifiedBy>朝生暮死。</cp:lastModifiedBy>
  <cp:lastPrinted>2007-04-30T08:02:00Z</cp:lastPrinted>
  <dcterms:modified xsi:type="dcterms:W3CDTF">2026-02-24T09:46:26Z</dcterms:modified>
  <dc:title>软件概要设计</dc:title>
  <cp:revision>740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模块名称">
    <vt:lpwstr>Template模块</vt:lpwstr>
  </property>
  <property fmtid="{D5CDD505-2E9C-101B-9397-08002B2CF9AE}" pid="3" name="版本号">
    <vt:lpwstr>V1.4</vt:lpwstr>
  </property>
  <property fmtid="{D5CDD505-2E9C-101B-9397-08002B2CF9AE}" pid="4" name="KSOTemplateDocerSaveRecord">
    <vt:lpwstr>eyJoZGlkIjoiZjg5NTQwNWFjMGNkZWMxMjJhOGQxYzBiN2E5ODM0NTgiLCJ1c2VySWQiOiIzODU1NzI3MzgifQ==</vt:lpwstr>
  </property>
  <property fmtid="{D5CDD505-2E9C-101B-9397-08002B2CF9AE}" pid="5" name="KSOProductBuildVer">
    <vt:lpwstr>2052-12.1.0.24034</vt:lpwstr>
  </property>
  <property fmtid="{D5CDD505-2E9C-101B-9397-08002B2CF9AE}" pid="6" name="ICV">
    <vt:lpwstr>7BC759D7B6CC4C119954665C7DCBDC6C_12</vt:lpwstr>
  </property>
</Properties>
</file>