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昭昭画院曾伯仪访谈</w:t>
      </w:r>
    </w:p>
    <w:p>
      <w:pPr>
        <w:pStyle w:val="Subtitle"/>
      </w:pPr>
      <w:r>
        <w:t>采访整理稿 内容总结与延伸阅读</w:t>
      </w:r>
    </w:p>
    <w:p>
      <w:pPr>
        <w:spacing w:line="320" w:lineRule="exact"/>
      </w:pPr>
      <w:r>
        <w:rPr>
          <w:sz w:val="20"/>
        </w:rPr>
        <w:t>录音文件：曾伯仪(1).m4a　录音时长：82分00秒</w:t>
      </w:r>
    </w:p>
    <w:p>
      <w:pPr>
        <w:spacing w:line="320" w:lineRule="exact"/>
      </w:pPr>
      <w:r>
        <w:rPr>
          <w:b/>
          <w:sz w:val="20"/>
        </w:rPr>
        <w:t>受访者：</w:t>
      </w:r>
      <w:r>
        <w:rPr>
          <w:sz w:val="20"/>
        </w:rPr>
        <w:t>曾伯仪，昭昭画院经营者（姓名、画院名称据委托者说明）。采访者及采访日期：待补。</w:t>
      </w:r>
    </w:p>
    <w:p>
      <w:r>
        <w:t>本次拜访从曾伯仪的学艺、开店和街区变化谈起，也记录了在场青年及其他参与者的交流。内容涉及师傅与同行、顾客和材料供应、画廊展览、体育纪念物、家庭接续，以及学校合作与社区艺术项目的可能性。</w:t>
      </w:r>
    </w:p>
    <w:p>
      <w:pPr>
        <w:spacing w:line="320" w:lineRule="exact"/>
      </w:pPr>
      <w:r>
        <w:rPr>
          <w:sz w:val="20"/>
        </w:rPr>
        <w:t>整理说明：本稿依据录音语音转写结果，删去重复语气词，按主题整理问答；粤语回答转为书面普通话，少量问题根据上下文合并或补设。本稿不是逐字稿，不宜将整理后的整句直接作为原话引用。时间均从本段录音开头计算，供回听定位。可辨明的回答、采访者的转述和整理者分析分别标注；无法可靠辨认的人名、年代和工艺术语不作推定。外部资料另列，不用于补写受访者的回答。</w:t>
      </w:r>
    </w:p>
    <w:p>
      <w:pPr>
        <w:pStyle w:val="Heading1"/>
      </w:pPr>
      <w:r>
        <w:t>一 采访整理稿</w:t>
      </w:r>
    </w:p>
    <w:p>
      <w:pPr>
        <w:pStyle w:val="Heading2"/>
      </w:pPr>
      <w:r>
        <w:t>1 访谈缘起：为书画街留下人物与行业记忆</w:t>
      </w:r>
    </w:p>
    <w:p>
      <w:pPr>
        <w:keepNext/>
        <w:spacing w:after="100" w:line="320" w:lineRule="exact"/>
      </w:pPr>
      <w:r>
        <w:rPr>
          <w:sz w:val="20"/>
        </w:rPr>
        <w:t>录音定位：00:00—03:24</w:t>
      </w:r>
    </w:p>
    <w:p>
      <w:pPr>
        <w:keepNext/>
        <w:spacing w:before="100"/>
      </w:pPr>
      <w:r>
        <w:rPr>
          <w:b/>
        </w:rPr>
        <w:t>采访者：我们想梳理这条街的历史文化，前期先做资料收集和口述史工作。您是这条街上很重要的经营者，希望请您谈谈自己的经历、看到的变化，以及对街区未来的想法。</w:t>
      </w:r>
    </w:p>
    <w:p>
      <w:r>
        <w:t>采访背景：开场主要由采访团队介绍工作设想，包括邀请艺术家参与创作、开展口述史工作坊，以及后续社区艺术节、阶段汇报和展览。采访团队提出录像和收集资料的想法，并说明可以用粤语交流，由在场同学协助转述。</w:t>
      </w:r>
    </w:p>
    <w:p>
      <w:pPr>
        <w:spacing w:line="320" w:lineRule="exact"/>
      </w:pPr>
      <w:r>
        <w:rPr>
          <w:sz w:val="20"/>
        </w:rPr>
        <w:t>整理注：开场既有“录像不会公开”的表述，也有将采访和收集资料用于后续展览的说明，现有录音不能据此判定双方最终约定的公开范围。本稿用于整理研究材料；若用于展览、视频或公开出版，宜先核对当时约定，并让受访者确认具体使用内容。</w:t>
      </w:r>
    </w:p>
    <w:p>
      <w:pPr>
        <w:pStyle w:val="Heading2"/>
      </w:pPr>
      <w:r>
        <w:t>2 学艺与起步：从自己动手做到有人愿意买</w:t>
      </w:r>
    </w:p>
    <w:p>
      <w:pPr>
        <w:keepNext/>
        <w:spacing w:after="100" w:line="320" w:lineRule="exact"/>
      </w:pPr>
      <w:r>
        <w:rPr>
          <w:sz w:val="20"/>
        </w:rPr>
        <w:t>录音定位：03:24—06:39；07:31—08:52</w:t>
      </w:r>
    </w:p>
    <w:p>
      <w:pPr>
        <w:keepNext/>
        <w:spacing w:before="100"/>
      </w:pPr>
      <w:r>
        <w:rPr>
          <w:b/>
        </w:rPr>
        <w:t>采访者：您是怎样开始在这里做生意的？为什么选择珠海？</w:t>
      </w:r>
    </w:p>
    <w:p>
      <w:r>
        <w:rPr>
          <w:b/>
        </w:rPr>
        <w:t>受访者：</w:t>
      </w:r>
      <w:r>
        <w:t>我本来就是珠海人。我在广美进修过两年，出来以后，自己做些手工制作，试着做。后来慢慢有人接受，有人喜欢，也有人来买，就这样一直做下来。</w:t>
      </w:r>
    </w:p>
    <w:p>
      <w:pPr>
        <w:keepNext/>
        <w:spacing w:before="100"/>
      </w:pPr>
      <w:r>
        <w:rPr>
          <w:b/>
        </w:rPr>
        <w:t>采访者：一开始就在这条街上吗？为什么会想到做装裱？</w:t>
      </w:r>
    </w:p>
    <w:p>
      <w:r>
        <w:rPr>
          <w:b/>
        </w:rPr>
        <w:t>受访者：</w:t>
      </w:r>
      <w:r>
        <w:t>出来以后就在这边做了。那时候这方面还有很大的空间，做的人少，也有人有这个需要。我就自己做，一点点做起来。</w:t>
      </w:r>
    </w:p>
    <w:p>
      <w:pPr>
        <w:keepNext/>
        <w:spacing w:before="100"/>
      </w:pPr>
      <w:r>
        <w:rPr>
          <w:b/>
        </w:rPr>
        <w:t>采访者：您原来学的是国画还是油画？店里一开始卖的是什么？</w:t>
      </w:r>
    </w:p>
    <w:p>
      <w:r>
        <w:rPr>
          <w:b/>
        </w:rPr>
        <w:t>受访者：</w:t>
      </w:r>
      <w:r>
        <w:t>我学过油画，卖的画以国画为主。刚开始也卖自己画的，后来事情多了，自己的时间就不够用了。现在装裱，有的我自己做，有的交给师傅做；不复杂的让师傅做，比较复杂的，我就自己来处理。</w:t>
      </w:r>
    </w:p>
    <w:p>
      <w:pPr>
        <w:spacing w:line="320" w:lineRule="exact"/>
      </w:pPr>
      <w:r>
        <w:rPr>
          <w:sz w:val="20"/>
        </w:rPr>
        <w:t>整理注：03:24附近出现“1987年”，05:08—05:40附近又出现“八八年”；两处年份所指的进修、开始制作、开店等事件尚未分清，不合并成一条确定的创业时间线。“广美进修两年”是本次口述中的学习经历，不据此推定学历层次。04:12—05:08关于在广州画商品画、交易方式和金额的部分转写不稳定，暂不补写具体经过；该段值得再请受访者讲清。</w:t>
      </w:r>
    </w:p>
    <w:p>
      <w:pPr>
        <w:pStyle w:val="Heading2"/>
      </w:pPr>
      <w:r>
        <w:t>3 生意逐渐好起来，街上也出现更多同行</w:t>
      </w:r>
    </w:p>
    <w:p>
      <w:pPr>
        <w:keepNext/>
        <w:spacing w:after="100" w:line="320" w:lineRule="exact"/>
      </w:pPr>
      <w:r>
        <w:rPr>
          <w:sz w:val="20"/>
        </w:rPr>
        <w:t>录音定位：06:39—07:55；08:56—10:00</w:t>
      </w:r>
    </w:p>
    <w:p>
      <w:pPr>
        <w:keepNext/>
        <w:spacing w:before="100"/>
      </w:pPr>
      <w:r>
        <w:rPr>
          <w:b/>
        </w:rPr>
        <w:t>采访者：刚开始的时候，生意好吗？</w:t>
      </w:r>
    </w:p>
    <w:p>
      <w:r>
        <w:rPr>
          <w:b/>
        </w:rPr>
        <w:t>受访者：</w:t>
      </w:r>
      <w:r>
        <w:t>一开始不是很好。做着做着，到八九年、九零年前后，慢慢就好了。那时候很多家庭都有这个需要，价钱也不是很贵，大家买得起。</w:t>
      </w:r>
    </w:p>
    <w:p>
      <w:pPr>
        <w:keepNext/>
        <w:spacing w:before="100"/>
      </w:pPr>
      <w:r>
        <w:rPr>
          <w:b/>
        </w:rPr>
        <w:t>采访者：您刚来的时候，这条街是什么样子？</w:t>
      </w:r>
    </w:p>
    <w:p>
      <w:r>
        <w:rPr>
          <w:b/>
        </w:rPr>
        <w:t>受访者：</w:t>
      </w:r>
      <w:r>
        <w:t>我最早的印象，这条街有卖菜的，后来有卖衣服的。开始还没有多少人做我们这一行。我做起来以后，后来才慢慢有更多人来做。</w:t>
      </w:r>
    </w:p>
    <w:p>
      <w:pPr>
        <w:keepNext/>
        <w:spacing w:before="100"/>
      </w:pPr>
      <w:r>
        <w:rPr>
          <w:b/>
        </w:rPr>
        <w:t>采访者：大概什么时候开始有更多书画、装裱店？</w:t>
      </w:r>
    </w:p>
    <w:p>
      <w:r>
        <w:rPr>
          <w:b/>
        </w:rPr>
        <w:t>受访者：</w:t>
      </w:r>
      <w:r>
        <w:t>差不多九八年前后。我自己先做了大约十年，他们后来才来做。</w:t>
      </w:r>
    </w:p>
    <w:p>
      <w:pPr>
        <w:spacing w:line="320" w:lineRule="exact"/>
      </w:pPr>
      <w:r>
        <w:rPr>
          <w:sz w:val="20"/>
        </w:rPr>
        <w:t>整理注：“最早”“第一家”“先做了十年”和“九八年前后”均为受访者及现场问答中的回忆性表述；尚未用商户名录、营业执照或街道档案确认其适用范围。卖菜、服装和书画装裱的叙述也不能直接推定为整条街在同一时间完成的业态替换。</w:t>
      </w:r>
    </w:p>
    <w:p>
      <w:pPr>
        <w:pStyle w:val="Heading2"/>
      </w:pPr>
      <w:r>
        <w:t>4 雇工与师傅：在这里做过，再出去开店</w:t>
      </w:r>
    </w:p>
    <w:p>
      <w:pPr>
        <w:keepNext/>
        <w:spacing w:after="100" w:line="320" w:lineRule="exact"/>
      </w:pPr>
      <w:r>
        <w:rPr>
          <w:sz w:val="20"/>
        </w:rPr>
        <w:t>录音定位：10:00—11:49；13:44—14:49</w:t>
      </w:r>
    </w:p>
    <w:p>
      <w:pPr>
        <w:keepNext/>
        <w:spacing w:before="100"/>
      </w:pPr>
      <w:r>
        <w:rPr>
          <w:b/>
        </w:rPr>
        <w:t>采访者：后来有更多店，是因为装裱需求变多了吗？他们跟您有什么关系？</w:t>
      </w:r>
    </w:p>
    <w:p>
      <w:r>
        <w:rPr>
          <w:b/>
        </w:rPr>
        <w:t>受访者：</w:t>
      </w:r>
      <w:r>
        <w:t>这些年，我也雇过一些员工。有的人后来出去，自己开店。很多人都在我这里做过，不只在这条街，也有去东莞、中山那边的。有的人在这里做过十年八年。</w:t>
      </w:r>
    </w:p>
    <w:p>
      <w:pPr>
        <w:keepNext/>
        <w:spacing w:before="100"/>
      </w:pPr>
      <w:r>
        <w:rPr>
          <w:b/>
        </w:rPr>
        <w:t>采访者：店里最多有多少人一起做？</w:t>
      </w:r>
    </w:p>
    <w:p>
      <w:r>
        <w:rPr>
          <w:b/>
        </w:rPr>
        <w:t>受访者：</w:t>
      </w:r>
      <w:r>
        <w:t>最多的时候有十多个人。</w:t>
      </w:r>
    </w:p>
    <w:p>
      <w:pPr>
        <w:keepNext/>
        <w:spacing w:before="100"/>
      </w:pPr>
      <w:r>
        <w:rPr>
          <w:b/>
        </w:rPr>
        <w:t>采访者：加工都在现在这间店里进行吗？</w:t>
      </w:r>
    </w:p>
    <w:p>
      <w:r>
        <w:rPr>
          <w:b/>
        </w:rPr>
        <w:t>受访者：</w:t>
      </w:r>
      <w:r>
        <w:t>不是都在这里。小一些的加工、客人比较急着拿的，可以在店里做。还有另外的加工地方，在家里那边。</w:t>
      </w:r>
    </w:p>
    <w:p>
      <w:pPr>
        <w:keepNext/>
        <w:spacing w:before="100"/>
      </w:pPr>
      <w:r>
        <w:rPr>
          <w:b/>
        </w:rPr>
        <w:t>采访者：街上后来开店的人，您都认识吗？</w:t>
      </w:r>
    </w:p>
    <w:p>
      <w:r>
        <w:rPr>
          <w:b/>
        </w:rPr>
        <w:t>受访者：</w:t>
      </w:r>
      <w:r>
        <w:t>很多都认识。以前旁边有做家具的，后来也改行了。生意比较好的时候，是九五、九六到九八年前后。后来有些店搬走，我觉得主要是疫情带来的影响。</w:t>
      </w:r>
    </w:p>
    <w:p>
      <w:pPr>
        <w:spacing w:line="320" w:lineRule="exact"/>
      </w:pPr>
      <w:r>
        <w:rPr>
          <w:sz w:val="20"/>
        </w:rPr>
        <w:t>整理注：这里保留的是受访者所说的雇工、学习和另行开店关系，不能据此将街上全部店铺写成他的“徒弟店”。加工点提到朝阳路一带，确切地址、使用时期及其与门店的关系待补；家具店转行者的姓名未辨清。雇工人数为历史峰值，不是采访当时的员工数。“疫情影响”是受访者的经营判断，尚无全街区店铺统计。</w:t>
      </w:r>
    </w:p>
    <w:p>
      <w:pPr>
        <w:pStyle w:val="Heading2"/>
      </w:pPr>
      <w:r>
        <w:t>5 附近的福利厂：装裱与玻璃供应的联系</w:t>
      </w:r>
    </w:p>
    <w:p>
      <w:pPr>
        <w:keepNext/>
        <w:spacing w:after="100" w:line="320" w:lineRule="exact"/>
      </w:pPr>
      <w:r>
        <w:rPr>
          <w:sz w:val="20"/>
        </w:rPr>
        <w:t>录音定位：11:49—13:42</w:t>
      </w:r>
    </w:p>
    <w:p>
      <w:pPr>
        <w:keepNext/>
        <w:spacing w:before="100"/>
      </w:pPr>
      <w:r>
        <w:rPr>
          <w:b/>
        </w:rPr>
        <w:t>采访者：当时为什么在这一带开店？附近有哪些和您经营有关的地方？</w:t>
      </w:r>
    </w:p>
    <w:p>
      <w:r>
        <w:rPr>
          <w:b/>
        </w:rPr>
        <w:t>受访者：</w:t>
      </w:r>
      <w:r>
        <w:t>以前旁边有个福利厂，做玻璃的。我们有时候需要玻璃，就不用跑太远，到旁边去就可以了。</w:t>
      </w:r>
    </w:p>
    <w:p>
      <w:r>
        <w:t>现场交流：双方接着讨论福利厂的位置、参与生产的残障职工，以及它与附近道路的关系。受访者表示，厂后来已经没有了。采访者尝试通过幸福路等道路来确认位置，但录音中的方位指代和厂名不够完整，无法仅凭这段谈话准确落图。</w:t>
      </w:r>
    </w:p>
    <w:p>
      <w:pPr>
        <w:spacing w:line="320" w:lineRule="exact"/>
      </w:pPr>
      <w:r>
        <w:rPr>
          <w:sz w:val="20"/>
        </w:rPr>
        <w:t>整理注：“福利厂”是录音中的称呼，正式厂名、经营主体、建厂与停办时间均待核。此段能够提示画框加工与附近玻璃供应的联系，但不足以判定这是选址的唯一原因，也不能补写该厂的完整历史。</w:t>
      </w:r>
    </w:p>
    <w:p>
      <w:pPr>
        <w:pStyle w:val="Heading2"/>
      </w:pPr>
      <w:r>
        <w:t>6 同行竞争与熟客：更在意自己的手工</w:t>
      </w:r>
    </w:p>
    <w:p>
      <w:pPr>
        <w:keepNext/>
        <w:spacing w:after="100" w:line="320" w:lineRule="exact"/>
      </w:pPr>
      <w:r>
        <w:rPr>
          <w:sz w:val="20"/>
        </w:rPr>
        <w:t>录音定位：14:49—17:30</w:t>
      </w:r>
    </w:p>
    <w:p>
      <w:pPr>
        <w:keepNext/>
        <w:spacing w:before="100"/>
      </w:pPr>
      <w:r>
        <w:rPr>
          <w:b/>
        </w:rPr>
        <w:t>采访者：街上的同行主要来自哪里？大家做相似的生意，会不会竞争？</w:t>
      </w:r>
    </w:p>
    <w:p>
      <w:r>
        <w:rPr>
          <w:b/>
        </w:rPr>
        <w:t>受访者：</w:t>
      </w:r>
      <w:r>
        <w:t>广东的比较多。大家做的事情有相同的地方，但我做我的，没有刻意去跟他们争、跟他们比。我更在意自己的客人，把自己的事情做好。</w:t>
      </w:r>
    </w:p>
    <w:p>
      <w:pPr>
        <w:keepNext/>
        <w:spacing w:before="100"/>
      </w:pPr>
      <w:r>
        <w:rPr>
          <w:b/>
        </w:rPr>
        <w:t>采访者：哪些客人会一直来？又有哪些客人流失了？</w:t>
      </w:r>
    </w:p>
    <w:p>
      <w:r>
        <w:rPr>
          <w:b/>
        </w:rPr>
        <w:t>受访者：</w:t>
      </w:r>
      <w:r>
        <w:t>有些客人来这里做了，就一直做下去。也有公司在外面接了单，再拿到我这里加工。这类客人有些流失了，因为他们比较看价钱，有时候不太考虑手工、工艺，只考虑能不能赚钱。</w:t>
      </w:r>
    </w:p>
    <w:p>
      <w:r>
        <w:t>熟客就不同，已经沟通过了，有了默契。他拿东西来，放在这里，不一定每次都要把怎么做重新讲一遍。我按他的要求做好，出来的东西合适就可以了。</w:t>
      </w:r>
    </w:p>
    <w:p>
      <w:pPr>
        <w:spacing w:line="320" w:lineRule="exact"/>
      </w:pPr>
      <w:r>
        <w:rPr>
          <w:sz w:val="20"/>
        </w:rPr>
        <w:t>整理注：上述价格与质量的判断是受访者对自身经营的认识，并非对同行质量的统一评价。承接中间订单的公司类别在录音中辨认不稳，暂不写成确定行业名称；广东以外及具体籍贯的分布也不作统计性结论。</w:t>
      </w:r>
    </w:p>
    <w:p>
      <w:pPr>
        <w:pStyle w:val="Heading2"/>
      </w:pPr>
      <w:r>
        <w:t>7 谁来买画：酒店、地产与个人定制</w:t>
      </w:r>
    </w:p>
    <w:p>
      <w:pPr>
        <w:keepNext/>
        <w:spacing w:after="100" w:line="320" w:lineRule="exact"/>
      </w:pPr>
      <w:r>
        <w:rPr>
          <w:sz w:val="20"/>
        </w:rPr>
        <w:t>录音定位：17:30—20:00</w:t>
      </w:r>
    </w:p>
    <w:p>
      <w:pPr>
        <w:keepNext/>
        <w:spacing w:before="100"/>
      </w:pPr>
      <w:r>
        <w:rPr>
          <w:b/>
        </w:rPr>
        <w:t>采访者：来买画的客人，主要是什么样的人？</w:t>
      </w:r>
    </w:p>
    <w:p>
      <w:r>
        <w:rPr>
          <w:b/>
        </w:rPr>
        <w:t>受访者：</w:t>
      </w:r>
      <w:r>
        <w:t>不同阶段不一样。有做酒店的、KTV和酒吧的，后来也有房地产方面的。装修、配套的时候，需要放画，有些会成批做。</w:t>
      </w:r>
    </w:p>
    <w:p>
      <w:r>
        <w:t>个人客人也有。他们来这里沟通，提出想要的东西，再来做。直接看中一幅现成的画、当场买走的相对少；店里能摆出来的东西也有限。更多还是先说自己的要求。</w:t>
      </w:r>
    </w:p>
    <w:p>
      <w:pPr>
        <w:keepNext/>
        <w:spacing w:before="100"/>
      </w:pPr>
      <w:r>
        <w:rPr>
          <w:b/>
        </w:rPr>
        <w:t>采访者：这些需求都一样吗？会指定画家吗？</w:t>
      </w:r>
    </w:p>
    <w:p>
      <w:r>
        <w:t>现场交流：采访者进一步区分了寻找特定画家作品的需求，与房地产项目使用装饰画、复制品的需求，并将话题引向曾来店里装裱和交流的艺术家。</w:t>
      </w:r>
    </w:p>
    <w:p>
      <w:pPr>
        <w:spacing w:line="320" w:lineRule="exact"/>
      </w:pPr>
      <w:r>
        <w:rPr>
          <w:sz w:val="20"/>
        </w:rPr>
        <w:t>整理注：原录音涉及批量装饰画、个人定制、画家作品等不同对象，不能把全部订单都写成原创艺术品交易。关于海外、华侨客群的词句尚不稳定，暂不据此确定客户来源和比例。</w:t>
      </w:r>
    </w:p>
    <w:p>
      <w:pPr>
        <w:pStyle w:val="Heading2"/>
      </w:pPr>
      <w:r>
        <w:t>8 买画的喜好：现代风格与传统收藏</w:t>
      </w:r>
    </w:p>
    <w:p>
      <w:pPr>
        <w:keepNext/>
        <w:spacing w:after="100" w:line="320" w:lineRule="exact"/>
      </w:pPr>
      <w:r>
        <w:rPr>
          <w:sz w:val="20"/>
        </w:rPr>
        <w:t>录音定位：20:00—22:44</w:t>
      </w:r>
    </w:p>
    <w:p>
      <w:pPr>
        <w:keepNext/>
        <w:spacing w:before="100"/>
      </w:pPr>
      <w:r>
        <w:rPr>
          <w:b/>
        </w:rPr>
        <w:t>采访者：来这里交流、装裱的，也有外地艺术家和港澳客人吗？还能记起一些人吗？</w:t>
      </w:r>
    </w:p>
    <w:p>
      <w:r>
        <w:rPr>
          <w:b/>
        </w:rPr>
        <w:t>受访者：</w:t>
      </w:r>
      <w:r>
        <w:t>有外地路过的，也有香港、澳门过来的。具体的名字，一下子不太记得了。</w:t>
      </w:r>
    </w:p>
    <w:p>
      <w:pPr>
        <w:keepNext/>
        <w:spacing w:before="100"/>
      </w:pPr>
      <w:r>
        <w:rPr>
          <w:b/>
        </w:rPr>
        <w:t>采访者：现在什么样的画比较好卖？您说的“现代”，是指现代人画的，还是现代风格？</w:t>
      </w:r>
    </w:p>
    <w:p>
      <w:r>
        <w:rPr>
          <w:b/>
        </w:rPr>
        <w:t>受访者：</w:t>
      </w:r>
      <w:r>
        <w:t>我说的是现代风格。老一辈比较喜欢传统一些的，有些人是为了收藏，也有人买来送礼。不同的人，想要的东西不一样。</w:t>
      </w:r>
    </w:p>
    <w:p>
      <w:pPr>
        <w:spacing w:line="320" w:lineRule="exact"/>
      </w:pPr>
      <w:r>
        <w:rPr>
          <w:sz w:val="20"/>
        </w:rPr>
        <w:t>整理注：这一段有现场指画和看物交流，录音无法显示具体作品。因未辨明作品名称、作者、年代及指代对象，本稿不补写藏品清单，也不据此认定作品真伪、收藏价值或市场行情。</w:t>
      </w:r>
    </w:p>
    <w:p>
      <w:pPr>
        <w:pStyle w:val="Heading2"/>
      </w:pPr>
      <w:r>
        <w:t>9 青年顾客的加入：从球衣装裱到日常交往</w:t>
      </w:r>
    </w:p>
    <w:p>
      <w:pPr>
        <w:keepNext/>
        <w:spacing w:after="100" w:line="320" w:lineRule="exact"/>
      </w:pPr>
      <w:r>
        <w:rPr>
          <w:sz w:val="20"/>
        </w:rPr>
        <w:t>录音定位：22:49—30:00</w:t>
      </w:r>
    </w:p>
    <w:p>
      <w:r>
        <w:t>现场说明：此处话题转向签名球衣、照片等体育纪念物，随后主要由一位在场青年讲述。他与曾伯仪相熟，现场用到“干儿子”“老爸”等称呼；姓名及正式身份待补。以下单列为“青年参与者”，不归入曾伯仪的个人经历。</w:t>
      </w:r>
    </w:p>
    <w:p>
      <w:pPr>
        <w:keepNext/>
        <w:spacing w:before="100"/>
      </w:pPr>
      <w:r>
        <w:rPr>
          <w:b/>
        </w:rPr>
        <w:t>采访者：您为什么会来接触球衣装裱这些事情？</w:t>
      </w:r>
    </w:p>
    <w:p>
      <w:r>
        <w:rPr>
          <w:b/>
        </w:rPr>
        <w:t>青年参与者：</w:t>
      </w:r>
      <w:r>
        <w:t>我喜欢体育。体育里面有球衣、有照片，这些东西要放起来，就会用到装裱。找球员签了字，有时候送给朋友，有时候自己留着，也有拿去卖的。</w:t>
      </w:r>
    </w:p>
    <w:p>
      <w:r>
        <w:t>有时候我会送球员一幅字画，再请他签个字，就当交朋友。比如老师写的“必胜”，球员肯定也希望必胜。慢慢熟起来，想请他们录个视频、签个字，就比较方便。</w:t>
      </w:r>
    </w:p>
    <w:p>
      <w:pPr>
        <w:keepNext/>
        <w:spacing w:before="100"/>
      </w:pPr>
      <w:r>
        <w:rPr>
          <w:b/>
        </w:rPr>
        <w:t>采访者：所以画院的装裱对象已经不限于字画？</w:t>
      </w:r>
    </w:p>
    <w:p>
      <w:r>
        <w:rPr>
          <w:b/>
        </w:rPr>
        <w:t>青年参与者：</w:t>
      </w:r>
      <w:r>
        <w:t>对，球衣、球鞋，甚至一些平时想不到的东西，都可以拿来做。像丝巾，也有人想把它框起来。</w:t>
      </w:r>
    </w:p>
    <w:p>
      <w:pPr>
        <w:keepNext/>
        <w:spacing w:before="100"/>
      </w:pPr>
      <w:r>
        <w:rPr>
          <w:b/>
        </w:rPr>
        <w:t>采访者：您通过什么方式与这些爱好者联系？</w:t>
      </w:r>
    </w:p>
    <w:p>
      <w:r>
        <w:rPr>
          <w:b/>
        </w:rPr>
        <w:t>青年参与者：</w:t>
      </w:r>
      <w:r>
        <w:t>网上有账号，发着玩，有人找来就交流，有时也卖。有学生来买，我还会劝他们少买一点。有的后来是家长来联系，说他们支持孩子的爱好，愿意付钱。</w:t>
      </w:r>
    </w:p>
    <w:p>
      <w:pPr>
        <w:keepNext/>
        <w:spacing w:before="100"/>
      </w:pPr>
      <w:r>
        <w:rPr>
          <w:b/>
        </w:rPr>
        <w:t>采访者：为什么买了这些纪念物，还要拿来装裱？</w:t>
      </w:r>
    </w:p>
    <w:p>
      <w:r>
        <w:rPr>
          <w:b/>
        </w:rPr>
        <w:t>青年参与者：</w:t>
      </w:r>
      <w:r>
        <w:t>因为框好，才比较容易保存。广东潮湿，照片放着容易坏；油漆笔签的字，随便放也容易刮花。框起来，摆在那里，随时都能看。这是自己的回忆，精彩的瞬间就这样留下来了。</w:t>
      </w:r>
    </w:p>
    <w:p>
      <w:pPr>
        <w:keepNext/>
        <w:spacing w:before="100"/>
      </w:pPr>
      <w:r>
        <w:rPr>
          <w:b/>
        </w:rPr>
        <w:t>采访者：您是怎么认识曾老师的？</w:t>
      </w:r>
    </w:p>
    <w:p>
      <w:r>
        <w:rPr>
          <w:b/>
        </w:rPr>
        <w:t>青年参与者：</w:t>
      </w:r>
      <w:r>
        <w:t>是从网上看到以后找来的，拿球衣来框。他性子比较慢，我比较急，今天来问弄好了没有，第二天又来问，第三天还来。这样反反复复，就熟起来了。</w:t>
      </w:r>
    </w:p>
    <w:p>
      <w:pPr>
        <w:spacing w:line="320" w:lineRule="exact"/>
      </w:pPr>
      <w:r>
        <w:rPr>
          <w:sz w:val="20"/>
        </w:rPr>
        <w:t>整理注：青年还介绍了在澳门读书、实习、边读书边工作和与球员交往的经历，部分学校名称、比赛名称及人名未辨清，因此保留与画院关系密切的内容，未编入完整个人简历。他关于防潮、防损的说明是日常经验，不等同于专业文物保存方案；是否适合密封、使用何种衬材等，需结合物品实际材质判断。</w:t>
      </w:r>
    </w:p>
    <w:p>
      <w:pPr>
        <w:pStyle w:val="Heading2"/>
      </w:pPr>
      <w:r>
        <w:t>10 画廊的尝试：轮换展览、手工摄影与体验活动</w:t>
      </w:r>
    </w:p>
    <w:p>
      <w:pPr>
        <w:keepNext/>
        <w:spacing w:after="100" w:line="320" w:lineRule="exact"/>
      </w:pPr>
      <w:r>
        <w:rPr>
          <w:sz w:val="20"/>
        </w:rPr>
        <w:t>录音定位：30:00—36:27</w:t>
      </w:r>
    </w:p>
    <w:p>
      <w:pPr>
        <w:keepNext/>
        <w:spacing w:before="100"/>
      </w:pPr>
      <w:r>
        <w:rPr>
          <w:b/>
        </w:rPr>
        <w:t>采访者：你们以前合作做过画廊，是怎样组织展览的？</w:t>
      </w:r>
    </w:p>
    <w:p>
      <w:r>
        <w:t>现场回应（合并整理）：谈话回顾了一个被称作“珠海画廊”的项目。参与者说，前后做过约五六年；曾采用一个月两位艺术家、每位展出约十五天的方式。希望推介与珠海有关系的艺术家，不只是在珠海生活的人，也包括后来去北京、海外等地方发展的艺术家。</w:t>
      </w:r>
    </w:p>
    <w:p>
      <w:r>
        <w:t>谈话提到，最初选择过三十六位，后来陆续涉及更多人。大家希望让本地艺术家的作品被看见，也希望实际促成销售。</w:t>
      </w:r>
    </w:p>
    <w:p>
      <w:pPr>
        <w:keepNext/>
        <w:spacing w:before="100"/>
      </w:pPr>
      <w:r>
        <w:rPr>
          <w:b/>
        </w:rPr>
        <w:t>采访者：除了挂画展览，还做过什么样的活动？</w:t>
      </w:r>
    </w:p>
    <w:p>
      <w:r>
        <w:t>现场回应（合并整理）：谈到摄影展时，大家特别区分了手工冲印的照片和电脑打印的照片。展览还结合体验活动，让参加者学习、体验冲印；也组织过与老相机相关的交流，有人带相机来展示、交流或交易。</w:t>
      </w:r>
    </w:p>
    <w:p>
      <w:r>
        <w:t>现场有人回忆，体验活动每人约两百元，其中包含指导、人工和照片冲洗等内容。大家也讨论到，同样的活动在不同城市、面对不同人群，接受程度不一定相同。采访者提到，自己参与过相关活动，认为它可以让观众更具体地理解摄影作品的制作。</w:t>
      </w:r>
    </w:p>
    <w:p>
      <w:pPr>
        <w:spacing w:line="320" w:lineRule="exact"/>
      </w:pPr>
      <w:r>
        <w:rPr>
          <w:sz w:val="20"/>
        </w:rPr>
        <w:t>整理注：本节有多位熟悉项目的人共同回忆，部分发言者切换尚未完全确认，因此以现场合并回应保留。“五六年”“十五天”“三十六位”等为口述数字，起止年份、项目正式名称、展览总场次和艺术家总人数待核；出现的“一百多位”等表述不直接写成累计人数。摄影师姓名、工艺名称和现场指认的作品，也需照片、海报或活动记录辅助核对。两百元为当时某项活动的回忆价格，并非现在的收费标准。</w:t>
      </w:r>
    </w:p>
    <w:p>
      <w:pPr>
        <w:pStyle w:val="Heading2"/>
      </w:pPr>
      <w:r>
        <w:t>11 办展也要考虑经营：销售、佣金与租金</w:t>
      </w:r>
    </w:p>
    <w:p>
      <w:pPr>
        <w:keepNext/>
        <w:spacing w:after="100" w:line="320" w:lineRule="exact"/>
      </w:pPr>
      <w:r>
        <w:rPr>
          <w:sz w:val="20"/>
        </w:rPr>
        <w:t>录音定位：36:27—39:18</w:t>
      </w:r>
    </w:p>
    <w:p>
      <w:pPr>
        <w:keepNext/>
        <w:spacing w:before="100"/>
      </w:pPr>
      <w:r>
        <w:rPr>
          <w:b/>
        </w:rPr>
        <w:t>采访者：后来画廊为什么没有继续？当时能不能赚到钱？</w:t>
      </w:r>
    </w:p>
    <w:p>
      <w:r>
        <w:t>现场回应（合并整理）：回忆中提到疫情和租金上涨带来的压力。参与者表示，当时有销售，也收取佣金，办展是按照经营思路来做的。不能只是开幕时请一些人来看看，过后一切就结束；还要考虑作品怎样卖出去。</w:t>
      </w:r>
    </w:p>
    <w:p>
      <w:pPr>
        <w:keepNext/>
        <w:spacing w:before="100"/>
      </w:pPr>
      <w:r>
        <w:rPr>
          <w:b/>
        </w:rPr>
        <w:t>采访者：现在还可能做类似的事情吗？</w:t>
      </w:r>
    </w:p>
    <w:p>
      <w:r>
        <w:t>现场回应（合并整理）：有人认为仍然有机会。除了展览，也可以凭借对作品和客人喜好的了解，帮助想买画的人挑选作品。采访者将这种工作理解为类似“买手”的角色。讨论还提到，租金变化可能改变经营条件，但潜在顾客的购买能力同样需要考虑。</w:t>
      </w:r>
    </w:p>
    <w:p>
      <w:pPr>
        <w:spacing w:line="320" w:lineRule="exact"/>
      </w:pPr>
      <w:r>
        <w:rPr>
          <w:sz w:val="20"/>
        </w:rPr>
        <w:t>整理注：此处的赚钱、佣金和租金变化没有具体账目支持，保留为参与者的经营回忆和判断。关于“现在有机会”的说法只对应采访当时的观察，不作为今天的市场判断或投资建议。</w:t>
      </w:r>
    </w:p>
    <w:p>
      <w:pPr>
        <w:pStyle w:val="Heading2"/>
      </w:pPr>
      <w:r>
        <w:t>12 学校与街区：把学生作品认真装裱、展示出来</w:t>
      </w:r>
    </w:p>
    <w:p>
      <w:pPr>
        <w:keepNext/>
        <w:spacing w:after="100" w:line="320" w:lineRule="exact"/>
      </w:pPr>
      <w:r>
        <w:rPr>
          <w:sz w:val="20"/>
        </w:rPr>
        <w:t>录音定位：39:18—43:18</w:t>
      </w:r>
    </w:p>
    <w:p>
      <w:pPr>
        <w:keepNext/>
        <w:spacing w:before="100"/>
      </w:pPr>
      <w:r>
        <w:rPr>
          <w:b/>
        </w:rPr>
        <w:t>采访者：学校附近的空间，您觉得还可以怎么用？</w:t>
      </w:r>
    </w:p>
    <w:p>
      <w:r>
        <w:rPr>
          <w:b/>
        </w:rPr>
        <w:t>受访者：</w:t>
      </w:r>
      <w:r>
        <w:t>可以把学生的作品拿来。学生的画，做好、裱好，弄得漂亮一些，再长期展示。不是只有写了、画了就放在那里，要让大家看得到。</w:t>
      </w:r>
    </w:p>
    <w:p>
      <w:pPr>
        <w:keepNext/>
        <w:spacing w:before="100"/>
      </w:pPr>
      <w:r>
        <w:rPr>
          <w:b/>
        </w:rPr>
        <w:t>采访者：我们也在想，怎样利用学校旁边的廊道，让学生的作品和活动进入这条街。</w:t>
      </w:r>
    </w:p>
    <w:p>
      <w:r>
        <w:t>现场交流：双方讨论了借用墙面、场地和用电，配置摄像头，以及承担少量基础费用的可能性。采访团队表示，刚和紫荆中学教师见过面，希望继续同学校商谈。除展示作品外，也想到组织学生活动、游戏等。</w:t>
      </w:r>
    </w:p>
    <w:p>
      <w:r>
        <w:rPr>
          <w:b/>
        </w:rPr>
        <w:t>受访者：</w:t>
      </w:r>
      <w:r>
        <w:t>学生做出一件作品，装裱好了，能拿出来展示，甚至有人愿意买，他会很开心。家长看到孩子的作品，也会喜欢。</w:t>
      </w:r>
    </w:p>
    <w:p>
      <w:pPr>
        <w:keepNext/>
        <w:spacing w:before="100"/>
      </w:pPr>
      <w:r>
        <w:rPr>
          <w:b/>
        </w:rPr>
        <w:t>采访者：现在学校里的学生、家长，会来这条街吗？</w:t>
      </w:r>
    </w:p>
    <w:p>
      <w:r>
        <w:rPr>
          <w:b/>
        </w:rPr>
        <w:t>受访者：</w:t>
      </w:r>
      <w:r>
        <w:t>有的。学生有来，家长也会拿作品来装裱。</w:t>
      </w:r>
    </w:p>
    <w:p>
      <w:pPr>
        <w:spacing w:line="320" w:lineRule="exact"/>
      </w:pPr>
      <w:r>
        <w:rPr>
          <w:sz w:val="20"/>
        </w:rPr>
        <w:t>整理注：本节记录的是现场设想，尚非校方同意实施的项目。作品展示、作品销售、场地使用和管理是不同事项，不能由谈话直接视为已获许可。摄像头、无人值守等也是谈话中的管理想法，不代表已经评估过场地维护与安全条件。有关何老师与学校、家庭的联系，因身份和具体经历未核，未扩写。</w:t>
      </w:r>
    </w:p>
    <w:p>
      <w:pPr>
        <w:pStyle w:val="Heading2"/>
      </w:pPr>
      <w:r>
        <w:t>13 门店搬迁背后：租金和房屋使用关系</w:t>
      </w:r>
    </w:p>
    <w:p>
      <w:pPr>
        <w:keepNext/>
        <w:spacing w:after="100" w:line="320" w:lineRule="exact"/>
      </w:pPr>
      <w:r>
        <w:rPr>
          <w:sz w:val="20"/>
        </w:rPr>
        <w:t>录音定位：43:18—46:47</w:t>
      </w:r>
    </w:p>
    <w:p>
      <w:pPr>
        <w:keepNext/>
        <w:spacing w:before="100"/>
      </w:pPr>
      <w:r>
        <w:rPr>
          <w:b/>
        </w:rPr>
        <w:t>采访者：有些店关了，是不做了，还是搬到别处？您自己的店为什么换位置？</w:t>
      </w:r>
    </w:p>
    <w:p>
      <w:r>
        <w:rPr>
          <w:b/>
        </w:rPr>
        <w:t>受访者：</w:t>
      </w:r>
      <w:r>
        <w:t>有的在这边不做了。我之前的店在前面，后来租金太高，和这里相差比较多，就搬到这边来了。现在这里还有转租的关系。</w:t>
      </w:r>
    </w:p>
    <w:p>
      <w:pPr>
        <w:keepNext/>
        <w:spacing w:before="100"/>
      </w:pPr>
      <w:r>
        <w:rPr>
          <w:b/>
        </w:rPr>
        <w:t>采访者：不同房子的租赁方式，有什么差别？</w:t>
      </w:r>
    </w:p>
    <w:p>
      <w:r>
        <w:t>现场交流：双方讨论到原门店与现门店所属单位、私人房产和转租关系，以及评估价、公开招租和议价的不同。谈话涉及几个每平方米的价格，但所对应的铺位、年份、计费周期和费用构成没有逐一说清。</w:t>
      </w:r>
    </w:p>
    <w:p>
      <w:pPr>
        <w:spacing w:line="320" w:lineRule="exact"/>
      </w:pPr>
      <w:r>
        <w:rPr>
          <w:sz w:val="20"/>
        </w:rPr>
        <w:t>整理注：这里能够确认的核心是受访者把租金压力与搬迁联系起来。物业权属、出租主体和转租合同尚未核查，不将口述中的单位或企业名称写成已核实产权信息；关于国有资产招租的现场解释也不作为法律或政策结论。44:18—44:47有明显辨识缺口，未补写。</w:t>
      </w:r>
    </w:p>
    <w:p>
      <w:pPr>
        <w:pStyle w:val="Heading2"/>
      </w:pPr>
      <w:r>
        <w:t>14 留下记录：展览档案与当代收藏的线索</w:t>
      </w:r>
    </w:p>
    <w:p>
      <w:pPr>
        <w:keepNext/>
        <w:spacing w:after="100" w:line="320" w:lineRule="exact"/>
      </w:pPr>
      <w:r>
        <w:rPr>
          <w:sz w:val="20"/>
        </w:rPr>
        <w:t>录音定位：46:47—51:02</w:t>
      </w:r>
    </w:p>
    <w:p>
      <w:pPr>
        <w:keepNext/>
        <w:spacing w:before="100"/>
      </w:pPr>
      <w:r>
        <w:rPr>
          <w:b/>
        </w:rPr>
        <w:t>采访者：以前办展的艺术家名录、展览照片，还有您做过的装裱案例，能不能找一些记录？</w:t>
      </w:r>
    </w:p>
    <w:p>
      <w:r>
        <w:t>现场回应（合并整理）：参与者认为，过去合作的老师可能保留着展览资料，可以再找。关于装裱案例，大家提到衣物、球衣及其他贴近日常生活的物件，并讨论通过社交平台查找图片。</w:t>
      </w:r>
    </w:p>
    <w:p>
      <w:pPr>
        <w:keepNext/>
        <w:spacing w:before="100"/>
      </w:pPr>
      <w:r>
        <w:rPr>
          <w:b/>
        </w:rPr>
        <w:t>采访者：现在年轻人会喜欢什么样的装裱？</w:t>
      </w:r>
    </w:p>
    <w:p>
      <w:r>
        <w:rPr>
          <w:b/>
        </w:rPr>
        <w:t>青年参与者：</w:t>
      </w:r>
      <w:r>
        <w:t>有人喜欢简约一点、现代一点的样子。我接触的主要是篮球这一块，和自己认识的人、能接触到的球员有关。足球也可以，但要去不同地方找球员签名，就没那么方便。</w:t>
      </w:r>
    </w:p>
    <w:p>
      <w:r>
        <w:t>现场交流：话题继而延伸到球星卡、球队变迁和体育收藏。有人举出体育藏品进入博物馆的例子，讨论原本属于当下生活的物件怎样变成一段时代的记录。</w:t>
      </w:r>
    </w:p>
    <w:p>
      <w:pPr>
        <w:spacing w:line="320" w:lineRule="exact"/>
      </w:pPr>
      <w:r>
        <w:rPr>
          <w:sz w:val="20"/>
        </w:rPr>
        <w:t>整理注：本节关于具体博物馆收藏、球队历史和收藏品价格的说法是现场转述，未核实展览或征集记录，不作事实性扩写，也不作为估价依据。青年在本段回答称呼时疑似自述姓韦，正式姓名仍待确认。</w:t>
      </w:r>
    </w:p>
    <w:p>
      <w:pPr>
        <w:pStyle w:val="Heading2"/>
      </w:pPr>
      <w:r>
        <w:t>15 手艺与推广的分工：把旧合影变成新的纪念物</w:t>
      </w:r>
    </w:p>
    <w:p>
      <w:pPr>
        <w:keepNext/>
        <w:spacing w:after="100" w:line="320" w:lineRule="exact"/>
      </w:pPr>
      <w:r>
        <w:rPr>
          <w:sz w:val="20"/>
        </w:rPr>
        <w:t>录音定位：51:02—54:35</w:t>
      </w:r>
    </w:p>
    <w:p>
      <w:pPr>
        <w:keepNext/>
        <w:spacing w:before="100"/>
      </w:pPr>
      <w:r>
        <w:rPr>
          <w:b/>
        </w:rPr>
        <w:t>采访者：您会跟曾老师学装裱手艺吗？还是主要帮忙推广？</w:t>
      </w:r>
    </w:p>
    <w:p>
      <w:r>
        <w:rPr>
          <w:b/>
        </w:rPr>
        <w:t>青年参与者：</w:t>
      </w:r>
      <w:r>
        <w:t>我主要做推广，我喜欢沟通。卖的字多一点，书法价格相对低一些，别人接触的门槛也低一些。我接触的年轻顾客比较多，他们愿意花钱，但往往是几百块这样的消费。</w:t>
      </w:r>
    </w:p>
    <w:p>
      <w:pPr>
        <w:keepNext/>
        <w:spacing w:before="100"/>
      </w:pPr>
      <w:r>
        <w:rPr>
          <w:b/>
        </w:rPr>
        <w:t>采访者：这些客人是怎么找到您的？</w:t>
      </w:r>
    </w:p>
    <w:p>
      <w:r>
        <w:rPr>
          <w:b/>
        </w:rPr>
        <w:t>青年参与者：</w:t>
      </w:r>
      <w:r>
        <w:t>有通过小红书的。我会发体育、球星卡这些内容，有时文案就交给豆包帮忙写，再发出来。现在主要还是先把内容发出去。</w:t>
      </w:r>
    </w:p>
    <w:p>
      <w:pPr>
        <w:keepNext/>
        <w:spacing w:before="100"/>
      </w:pPr>
      <w:r>
        <w:rPr>
          <w:b/>
        </w:rPr>
        <w:t>采访者：能举一个您做过的例子吗？</w:t>
      </w:r>
    </w:p>
    <w:p>
      <w:r>
        <w:rPr>
          <w:b/>
        </w:rPr>
        <w:t>青年参与者：</w:t>
      </w:r>
      <w:r>
        <w:t>球员会转会，有的去北京，有的去上海。等他们打全运会又回来的时候，我就找以前大家同框的照片，打印出来，再请他们一起签名。</w:t>
      </w:r>
    </w:p>
    <w:p>
      <w:r>
        <w:t>这种东西，价值就在于以前的回忆。现在他们很少能再同框，把人凑到一起、再一起签字，就有人愿意买。我做过这样的东西，一件卖到过一千块，也卖过几件。</w:t>
      </w:r>
    </w:p>
    <w:p>
      <w:pPr>
        <w:spacing w:line="320" w:lineRule="exact"/>
      </w:pPr>
      <w:r>
        <w:rPr>
          <w:sz w:val="20"/>
        </w:rPr>
        <w:t>整理注：青年在此明确区分了推广与手工制作，不能把他写成已经掌握装裱技艺的接班人。成交例子是其个人口述，未查验订单；收藏投入、收益及其他金额不据不稳定转写写成经营数据。关于人工智能工具的其他使用经验，因与本次画院访谈主线关系较弱且辨识不稳，予以压缩。</w:t>
      </w:r>
    </w:p>
    <w:p>
      <w:pPr>
        <w:pStyle w:val="Heading2"/>
      </w:pPr>
      <w:r>
        <w:t>16 “情绪当铺”的对接：一张船票也值得留下</w:t>
      </w:r>
    </w:p>
    <w:p>
      <w:pPr>
        <w:keepNext/>
        <w:spacing w:after="100" w:line="320" w:lineRule="exact"/>
      </w:pPr>
      <w:r>
        <w:rPr>
          <w:sz w:val="20"/>
        </w:rPr>
        <w:t>录音定位：54:35—57:50</w:t>
      </w:r>
    </w:p>
    <w:p>
      <w:pPr>
        <w:keepNext/>
        <w:spacing w:before="100"/>
      </w:pPr>
      <w:r>
        <w:rPr>
          <w:b/>
        </w:rPr>
        <w:t>采访者：我们计划在这条街上做的艺术项目里，有一个叫“情绪当铺”。它希望为和当代生活、个人记忆有关的物品做装裱。您做的事情和这个想法很接近。</w:t>
      </w:r>
    </w:p>
    <w:p>
      <w:r>
        <w:rPr>
          <w:b/>
        </w:rPr>
        <w:t>青年参与者：</w:t>
      </w:r>
      <w:r>
        <w:t>如果这个项目能够落地，我可以一起参与，也可以尝试请认识的球员支持。</w:t>
      </w:r>
    </w:p>
    <w:p>
      <w:pPr>
        <w:keepNext/>
        <w:spacing w:before="100"/>
      </w:pPr>
      <w:r>
        <w:rPr>
          <w:b/>
        </w:rPr>
        <w:t>采访者：我们也想面向社区居民。哪怕只是一张船票、一张机票，只要对他有特别的意义，就可以把这段记忆留下来。</w:t>
      </w:r>
    </w:p>
    <w:p>
      <w:r>
        <w:t>现场交流：大家由体育纪念物谈到更广泛的日常物品。装裱可以承载个人的情绪、经历和回忆，范围不必局限于字画。青年还举了自己和年长教师一起看篮球比赛的例子，说明体育兴趣会连接不同年龄的人。</w:t>
      </w:r>
    </w:p>
    <w:p>
      <w:pPr>
        <w:spacing w:line="320" w:lineRule="exact"/>
      </w:pPr>
      <w:r>
        <w:rPr>
          <w:sz w:val="20"/>
        </w:rPr>
        <w:t>整理注：“情绪当铺”是采访团队介绍的项目名称和设想；邀请球员参与是青年表达的意愿，尚非任何球员或机构已经作出的承诺。此处把体育爱好视为扩大活动参与的一个入口，不根据现场个别表述将兴趣固定分配给某个性别或年龄层。</w:t>
      </w:r>
    </w:p>
    <w:p>
      <w:pPr>
        <w:pStyle w:val="Heading2"/>
      </w:pPr>
      <w:r>
        <w:t>17 体育兴趣与教育：从签名聊到公益</w:t>
      </w:r>
    </w:p>
    <w:p>
      <w:pPr>
        <w:keepNext/>
        <w:spacing w:after="100" w:line="320" w:lineRule="exact"/>
      </w:pPr>
      <w:r>
        <w:rPr>
          <w:sz w:val="20"/>
        </w:rPr>
        <w:t>录音定位：58:17—64:35</w:t>
      </w:r>
    </w:p>
    <w:p>
      <w:pPr>
        <w:keepNext/>
        <w:spacing w:before="100"/>
      </w:pPr>
      <w:r>
        <w:rPr>
          <w:b/>
        </w:rPr>
        <w:t>采访者：您觉得体育爱好和自己的教育工作有什么联系？</w:t>
      </w:r>
    </w:p>
    <w:p>
      <w:r>
        <w:rPr>
          <w:b/>
        </w:rPr>
        <w:t>青年参与者：</w:t>
      </w:r>
      <w:r>
        <w:t>我之前教学生，有的孩子上课不太认真。后来发现他喜欢篮球，我就跟他说，你好好上课，我帮你找喜欢的球员要签名。也把这个情况跟球员说，对方愿意多签几个。后来孩子有了积极的变化。</w:t>
      </w:r>
    </w:p>
    <w:p>
      <w:r>
        <w:t>篮球不只是看比赛、拿签名，也有人愿意回馈社会。我看到过球员参与公益活动，帮助有需要的人。体育可以让人放松，也让更多人知道，社会上有些群体需要帮助。</w:t>
      </w:r>
    </w:p>
    <w:p>
      <w:pPr>
        <w:keepNext/>
        <w:spacing w:before="100"/>
      </w:pPr>
      <w:r>
        <w:rPr>
          <w:b/>
        </w:rPr>
        <w:t>采访者：球员知道签名物品会被拿去卖吗？</w:t>
      </w:r>
    </w:p>
    <w:p>
      <w:r>
        <w:rPr>
          <w:b/>
        </w:rPr>
        <w:t>青年参与者：</w:t>
      </w:r>
      <w:r>
        <w:t>大家熟了，也有信任。我有成本，有时也会卖一些。我觉得他们多少知道，因为他们也看社交平台，但有些话没有直接说开。</w:t>
      </w:r>
    </w:p>
    <w:p>
      <w:pPr>
        <w:keepNext/>
        <w:spacing w:before="100"/>
      </w:pPr>
      <w:r>
        <w:rPr>
          <w:b/>
        </w:rPr>
        <w:t>采访者：您毕业以后，还是希望当老师吗？</w:t>
      </w:r>
    </w:p>
    <w:p>
      <w:r>
        <w:rPr>
          <w:b/>
        </w:rPr>
        <w:t>青年参与者：</w:t>
      </w:r>
      <w:r>
        <w:t>有机会，我愿意。现在还在读书，也会担心以后的就业机会。这些副业更多是锻炼自己。我平时也看书，希望不断积累，不是只盯着赚钱。</w:t>
      </w:r>
    </w:p>
    <w:p>
      <w:r>
        <w:t>现场交流：大家接着讨论了教师的实际能力、个人知识积累与学历证书的关系。青年表达了对学校生源变化、岗位机会和从业资格的担忧；其他参与者认为，教学需要面对不同孩子灵活处理，不能只照本宣科。</w:t>
      </w:r>
    </w:p>
    <w:p>
      <w:pPr>
        <w:spacing w:line="320" w:lineRule="exact"/>
      </w:pPr>
      <w:r>
        <w:rPr>
          <w:sz w:val="20"/>
        </w:rPr>
        <w:t>整理注：教学个案是青年的个人回忆，未提供持续观察资料，不能据此推断签名奖励对学习行为的普遍效果。关于公益活动、学校缩班和就业资格的介绍，均保留为其见闻和个人处境，未核成制度性事实。“对方多少知道”也不等于已经明确同意商业使用，录音未交代双方具体约定。</w:t>
      </w:r>
    </w:p>
    <w:p>
      <w:pPr>
        <w:pStyle w:val="Heading2"/>
      </w:pPr>
      <w:r>
        <w:t>18 继续留在街上：女儿学艺与家庭接续</w:t>
      </w:r>
    </w:p>
    <w:p>
      <w:pPr>
        <w:keepNext/>
        <w:spacing w:after="100" w:line="320" w:lineRule="exact"/>
      </w:pPr>
      <w:r>
        <w:rPr>
          <w:sz w:val="20"/>
        </w:rPr>
        <w:t>录音定位：64:35—65:44；67:09—67:40</w:t>
      </w:r>
    </w:p>
    <w:p>
      <w:pPr>
        <w:keepNext/>
        <w:spacing w:before="100"/>
      </w:pPr>
      <w:r>
        <w:rPr>
          <w:b/>
        </w:rPr>
        <w:t>采访者：您有没有想过搬离这条街？以后退休了，谁来接着做？</w:t>
      </w:r>
    </w:p>
    <w:p>
      <w:r>
        <w:rPr>
          <w:b/>
        </w:rPr>
        <w:t>受访者：</w:t>
      </w:r>
      <w:r>
        <w:t>没有怎么想过离开这里。以后有女儿接着做。她学过装裱，也拿过相关的证书。</w:t>
      </w:r>
    </w:p>
    <w:p>
      <w:pPr>
        <w:keepNext/>
        <w:spacing w:before="100"/>
      </w:pPr>
      <w:r>
        <w:rPr>
          <w:b/>
        </w:rPr>
        <w:t>采访者：女儿也会在网上介绍这些作品吗？</w:t>
      </w:r>
    </w:p>
    <w:p>
      <w:r>
        <w:rPr>
          <w:b/>
        </w:rPr>
        <w:t>受访者：</w:t>
      </w:r>
      <w:r>
        <w:t>会，她也发小红书。有的人看到了，会直接找过来。</w:t>
      </w:r>
    </w:p>
    <w:p>
      <w:pPr>
        <w:spacing w:line="320" w:lineRule="exact"/>
      </w:pPr>
      <w:r>
        <w:rPr>
          <w:sz w:val="20"/>
        </w:rPr>
        <w:t>整理注：女儿的学习机构、学习年限、证书名称和具体分工，需向本人确认；不能仅据“有证书”推定其职业等级或非遗传承人身份。此处说的是继续留在这条街，与此前因租金在街内更换铺位并不矛盾。</w:t>
      </w:r>
    </w:p>
    <w:p>
      <w:pPr>
        <w:pStyle w:val="Heading2"/>
      </w:pPr>
      <w:r>
        <w:t>19 让人看见制作过程：纪录片与装裱体验</w:t>
      </w:r>
    </w:p>
    <w:p>
      <w:pPr>
        <w:keepNext/>
        <w:spacing w:after="100" w:line="320" w:lineRule="exact"/>
      </w:pPr>
      <w:r>
        <w:rPr>
          <w:sz w:val="20"/>
        </w:rPr>
        <w:t>录音定位：65:44—69:42</w:t>
      </w:r>
    </w:p>
    <w:p>
      <w:pPr>
        <w:keepNext/>
        <w:spacing w:before="100"/>
      </w:pPr>
      <w:r>
        <w:rPr>
          <w:b/>
        </w:rPr>
        <w:t>采访者：以后装裱一件衣服或一幅画时，能不能把整个过程拍下来？有没有可能设计一个二三十分钟的活动，让普通人体验其中的步骤？</w:t>
      </w:r>
    </w:p>
    <w:p>
      <w:r>
        <w:rPr>
          <w:b/>
        </w:rPr>
        <w:t>受访者：</w:t>
      </w:r>
      <w:r>
        <w:t>过程可以分时间拍。有些步骤要等，不能一下子就做好，要分开来拍。</w:t>
      </w:r>
    </w:p>
    <w:p>
      <w:pPr>
        <w:keepNext/>
        <w:spacing w:before="100"/>
      </w:pPr>
      <w:r>
        <w:rPr>
          <w:b/>
        </w:rPr>
        <w:t>采访者：我们想做一个短的过程记录，解释您做的工作，也把它和现代生活里的物品联系起来。以后可以放到社区里展示，让大家了解书画街里的这门手艺。</w:t>
      </w:r>
    </w:p>
    <w:p>
      <w:r>
        <w:t>现场交流：大家讨论了现场体验与线上观看的差别，也想到将制作过程做成社交平台内容。有人提到，行业里已有展览现场的装裱展示，可以进一步了解组织方式。</w:t>
      </w:r>
    </w:p>
    <w:p>
      <w:pPr>
        <w:spacing w:line="320" w:lineRule="exact"/>
      </w:pPr>
      <w:r>
        <w:rPr>
          <w:sz w:val="20"/>
        </w:rPr>
        <w:t>整理注：二三十分钟是采访者提出的活动时长，不是受访者承诺的完整工期。65:15—65:44关于常规装裱与当代复杂装裱的比较，具体技术对象未说清，不写成对传统装裱整体难度的判断。68:40—69:42涉及行业协会、成员和店铺的信息，名称及归属未核，不能据此判定曾伯仪是否担任某种职务。以上拍摄、工作坊和展示均待后续落实。</w:t>
      </w:r>
    </w:p>
    <w:p>
      <w:pPr>
        <w:pStyle w:val="Heading2"/>
      </w:pPr>
      <w:r>
        <w:t>20 一个让人互相认识的平台</w:t>
      </w:r>
    </w:p>
    <w:p>
      <w:pPr>
        <w:keepNext/>
        <w:spacing w:after="100" w:line="320" w:lineRule="exact"/>
      </w:pPr>
      <w:r>
        <w:rPr>
          <w:sz w:val="20"/>
        </w:rPr>
        <w:t>录音定位：69:42—71:20</w:t>
      </w:r>
    </w:p>
    <w:p>
      <w:pPr>
        <w:keepNext/>
        <w:spacing w:before="100"/>
      </w:pPr>
      <w:r>
        <w:rPr>
          <w:b/>
        </w:rPr>
        <w:t>采访者：您觉得还需要什么，才能把这些事情连接起来？</w:t>
      </w:r>
    </w:p>
    <w:p>
      <w:r>
        <w:rPr>
          <w:b/>
        </w:rPr>
        <w:t>青年参与者：</w:t>
      </w:r>
      <w:r>
        <w:t>需要一个平台。比如我认识一个卖月饼的老板，加微信很久了，后来他才知道我认识他喜欢的球员。我说可以帮他问签名，他说请我试月饼。原来彼此有这样的兴趣，只是以前不知道。</w:t>
      </w:r>
    </w:p>
    <w:p>
      <w:r>
        <w:t>传统文化也是一样。我以前有些字不认识，有些东西不懂，来到这里就问，曾老师就给我讲。慢慢接触，才会去了解。如果有个平台，让更多人看得到，也能来问、来交流，就很好。</w:t>
      </w:r>
    </w:p>
    <w:p>
      <w:pPr>
        <w:spacing w:line="320" w:lineRule="exact"/>
      </w:pPr>
      <w:r>
        <w:rPr>
          <w:sz w:val="20"/>
        </w:rPr>
        <w:t>整理注：这里的“平台”同时包含信息传播和线下交往，并未具体限定为某个网站、组织或新的实体场所。</w:t>
      </w:r>
    </w:p>
    <w:p>
      <w:pPr>
        <w:pStyle w:val="Heading2"/>
      </w:pPr>
      <w:r>
        <w:t>21 对街区未来的想法：形成主题，也要有实际运营</w:t>
      </w:r>
    </w:p>
    <w:p>
      <w:pPr>
        <w:keepNext/>
        <w:spacing w:after="100" w:line="320" w:lineRule="exact"/>
      </w:pPr>
      <w:r>
        <w:rPr>
          <w:sz w:val="20"/>
        </w:rPr>
        <w:t>录音定位：71:20—78:55</w:t>
      </w:r>
    </w:p>
    <w:p>
      <w:pPr>
        <w:keepNext/>
        <w:spacing w:before="100"/>
      </w:pPr>
      <w:r>
        <w:rPr>
          <w:b/>
        </w:rPr>
        <w:t>采访者：以前有没有人想过一起运营这条街？如果由您来做，您觉得应该怎样发展？</w:t>
      </w:r>
    </w:p>
    <w:p>
      <w:r>
        <w:rPr>
          <w:b/>
        </w:rPr>
        <w:t>受访者：</w:t>
      </w:r>
      <w:r>
        <w:t>以前和一位投资人谈过，有共同的想法，但后来没有做下去。这条街应该有自己的产业和主题特色。字画、画廊、工艺品这些，可以考虑，也要跟现代生活结合。古董那一块太复杂，我不想往那个方向做。</w:t>
      </w:r>
    </w:p>
    <w:p>
      <w:pPr>
        <w:keepNext/>
        <w:spacing w:before="100"/>
      </w:pPr>
      <w:r>
        <w:rPr>
          <w:b/>
        </w:rPr>
        <w:t>采访者：如果投资人现在还有想法，可以再了解街区的情况。我们也希望有些空间能够服务社区居民，做公共文化艺术活动。</w:t>
      </w:r>
    </w:p>
    <w:p>
      <w:r>
        <w:t>现场交流：受访者谈到另一处园区的文化经营构想，以及画廊和相关店铺参与其中的可能性。大家讨论了空间、停车、招商和日常经营，也穿插了面向澳门客群、寄卖等话题。</w:t>
      </w:r>
    </w:p>
    <w:p>
      <w:pPr>
        <w:spacing w:line="320" w:lineRule="exact"/>
      </w:pPr>
      <w:r>
        <w:rPr>
          <w:sz w:val="20"/>
        </w:rPr>
        <w:t>整理注：受访者关于过往投资协商、相关人员变化以及另一园区计划的叙述，均为个人回忆或所知信息；采访者关于街区招租、空间收回和公共服务配置的介绍，也未附正式文件。本稿保留其“有主题、能经营、与当代生活相接”的想法，不把讨论写成已审批、已投资或正在实施的项目。投资人、园区名称、地点、公共服务空间比例及租赁条件应另行核查。</w:t>
      </w:r>
    </w:p>
    <w:p>
      <w:pPr>
        <w:pStyle w:val="Heading2"/>
      </w:pPr>
      <w:r>
        <w:t>22 下一步线索：补访同行，记录真正的工作现场</w:t>
      </w:r>
    </w:p>
    <w:p>
      <w:pPr>
        <w:keepNext/>
        <w:spacing w:after="100" w:line="320" w:lineRule="exact"/>
      </w:pPr>
      <w:r>
        <w:rPr>
          <w:sz w:val="20"/>
        </w:rPr>
        <w:t>录音定位：78:55—82:00</w:t>
      </w:r>
    </w:p>
    <w:p>
      <w:pPr>
        <w:keepNext/>
        <w:spacing w:before="100"/>
      </w:pPr>
      <w:r>
        <w:rPr>
          <w:b/>
        </w:rPr>
        <w:t>采访者：您提到有人在这里学过装裱，后来自己开店。能否介绍我们再去采访？</w:t>
      </w:r>
    </w:p>
    <w:p>
      <w:r>
        <w:rPr>
          <w:b/>
        </w:rPr>
        <w:t>受访者：</w:t>
      </w:r>
      <w:r>
        <w:t>有，可以再去找。在附近，也有人做装裱、装框这一块。</w:t>
      </w:r>
    </w:p>
    <w:p>
      <w:pPr>
        <w:keepNext/>
        <w:spacing w:before="100"/>
      </w:pPr>
      <w:r>
        <w:rPr>
          <w:b/>
        </w:rPr>
        <w:t>采访者：我们还想拍您做装裱的整个流程。是不是要到加工的地方去？可以先想一个拍摄方案，再和您约时间。</w:t>
      </w:r>
    </w:p>
    <w:p>
      <w:r>
        <w:t>现场交流：双方再次谈到位于附近的加工场所，以及后续联系、安排拍摄的可能。受访者顾虑工作场地比较杂乱，采访者表示，希望记录真实的制作现场。谈话还提到日常操作中手部受伤的经历，提醒记录者关注手工劳动本身。</w:t>
      </w:r>
    </w:p>
    <w:p>
      <w:r>
        <w:t>结尾，一位参与者又说起自己小时候经过翠香路装裱店的印象，故事尚未展开，录音结束。</w:t>
      </w:r>
    </w:p>
    <w:p>
      <w:pPr>
        <w:spacing w:line="320" w:lineRule="exact"/>
      </w:pPr>
      <w:r>
        <w:rPr>
          <w:sz w:val="20"/>
        </w:rPr>
        <w:t>整理注：补访店铺的名称转写不稳定，位置提及福寿街、家具店和社区党群服务场所附近，宜由曾伯仪现场指认。加工场所的准确地址与拍摄日期尚未确定；手部受伤的时间、工具和经过未辨明，不作细节补写。</w:t>
      </w:r>
    </w:p>
    <w:p>
      <w:pPr>
        <w:pStyle w:val="Heading1"/>
      </w:pPr>
      <w:r>
        <w:t>二 内容总结与研究理解</w:t>
      </w:r>
    </w:p>
    <w:p>
      <w:pPr>
        <w:pStyle w:val="Heading2"/>
      </w:pPr>
      <w:r>
        <w:t>1 访谈的核心内容</w:t>
      </w:r>
    </w:p>
    <w:p>
      <w:r>
        <w:t>这段访谈从曾伯仪的学艺和开店经历出发，逐渐展开为一幅书画街的日常经营图景：先有个人的制作与销售，随后出现员工、师傅和更多同行；门店与加工点、附近玻璃供应、熟客和外地客户相互联系。受访者重视手工质量和长期信任，同时也面对价格竞争、租金和经营环境变化。</w:t>
      </w:r>
    </w:p>
    <w:p>
      <w:r>
        <w:t>中段加入了青年参与者的经历。签名球衣、合影、球星卡、丝巾和其他生活物品，把装裱从字画服务延伸到个人收藏和情感记忆。画廊展览、摄影体验、线上推广、学生作品展示和“情绪当铺”的讨论，又使装裱与展览、教育和社区活动联系起来。</w:t>
      </w:r>
    </w:p>
    <w:p>
      <w:r>
        <w:t>这份材料的独特之处，在于它同时呈现了手工制作、经营关系和新需求。画院的延续既涉及女儿学艺等家庭接续，也涉及会沟通、懂社交平台、能连接新顾客的青年参与者。两者承担不同工作，值得分别记录。</w:t>
      </w:r>
    </w:p>
    <w:p>
      <w:pPr>
        <w:pStyle w:val="Heading2"/>
      </w:pPr>
      <w:r>
        <w:t>2 六个值得继续研究的主题</w:t>
      </w:r>
    </w:p>
    <w:p>
      <w:r>
        <w:rPr>
          <w:b/>
        </w:rPr>
        <w:t>街区业态怎样形成。</w:t>
      </w:r>
      <w:r>
        <w:t xml:space="preserve"> 受访者记得卖菜、服装、家具和书画装裱等不同时期、不同位置的生意，也记得自己先做、其他人后来进入的过程。可据此形成待验证的街区变化线索，继续收集店铺地址、开业时间、经营者关系和旧照片，逐步建立时间与空间对应的商户档案。</w:t>
      </w:r>
    </w:p>
    <w:p>
      <w:r>
        <w:rPr>
          <w:b/>
        </w:rPr>
        <w:t>手艺如何通过工作关系传播。</w:t>
      </w:r>
      <w:r>
        <w:t xml:space="preserve"> 在店里做过、后来出去开店的人，是理解行业扩散的重要入口。除正式师徒名分外，还应记录雇工、共同接单、家庭协作、材料供应等实际关系。附近福利厂的玻璃供应，是把艺术经营放回街区生产生活中观察的具体线索。</w:t>
      </w:r>
    </w:p>
    <w:p>
      <w:r>
        <w:rPr>
          <w:b/>
        </w:rPr>
        <w:t>熟客关系怎样支持小店。</w:t>
      </w:r>
      <w:r>
        <w:t xml:space="preserve"> 受访者对“只看价钱”的客户与长期熟客作了区分。熟客的价值包含反复沟通后形成的默契。补访可以追问一次具体委托：客人带来什么、提出什么要求、师傅如何判断、多久交付、后来为什么再来。</w:t>
      </w:r>
    </w:p>
    <w:p>
      <w:r>
        <w:rPr>
          <w:b/>
        </w:rPr>
        <w:t>装裱保存的是怎样的记忆。</w:t>
      </w:r>
      <w:r>
        <w:t xml:space="preserve"> 对球衣、照片和票据的讨论，显示顾客看重的不一定是物品价格，也可能是经历、关系和某个难以重现的时刻。物品的故事、获得方式和日常摆放地点，都应与外观、材质一起记录。</w:t>
      </w:r>
    </w:p>
    <w:p>
      <w:r>
        <w:rPr>
          <w:b/>
        </w:rPr>
        <w:t>文化活动怎样持续经营。</w:t>
      </w:r>
      <w:r>
        <w:t xml:space="preserve"> 轮换展览、手工摄影体验、佣金、作品销售和租金压力，提供了观察小型文化空间运营的材料。后续应把口述中的“效果好”“卖得好”拆成可核查的活动次数、到访情况、作品成交和组织成本，避免只用热闹程度判断成效。</w:t>
      </w:r>
    </w:p>
    <w:p>
      <w:r>
        <w:rPr>
          <w:b/>
        </w:rPr>
        <w:t>学校合作怎样转为具体任务。</w:t>
      </w:r>
      <w:r>
        <w:t xml:space="preserve"> 受访者提出装裱和展示学生作品，采访团队关注廊道活动与社区记忆。可先确定一次小规模合作的作品来源、展示时间、制作工作量和日常管理，再讨论长期使用空间。学生的学习过程、作品表达和参与感，应与经营收益分别评价。</w:t>
      </w:r>
    </w:p>
    <w:p>
      <w:pPr>
        <w:pStyle w:val="Heading2"/>
      </w:pPr>
      <w:r>
        <w:t>3 与前两段教师访谈的对照</w:t>
      </w:r>
    </w:p>
    <w:p>
      <w:r>
        <w:t>以下是对三段材料的主题比较。不同受访者的经历可以互补；涉及同一地点、人物或年份时，仍需具体核对。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3672"/>
        <w:gridCol w:w="4579"/>
      </w:tblGrid>
      <w:tr>
        <w:trPr>
          <w:cantSplit/>
          <w:tblHeader/>
        </w:trPr>
        <w:tc>
          <w:tcPr>
            <w:tcW w:type="dxa" w:w="1627"/>
            <w:vAlign w:val="center"/>
            <w:tcMar>
              <w:top w:w="100" w:type="dxa"/>
              <w:bottom w:w="100" w:type="dxa"/>
              <w:left w:w="100" w:type="dxa"/>
              <w:right w:w="100" w:type="dxa"/>
            </w:tcMar>
            <w:shd w:fill="E9EEF2"/>
          </w:tcPr>
          <w:p>
            <w:pPr>
              <w:spacing w:line="300" w:lineRule="exact" w:after="0"/>
              <w:jc w:val="center"/>
            </w:pPr>
            <w:r>
              <w:rPr>
                <w:b/>
                <w:sz w:val="20"/>
              </w:rPr>
              <w:t>对照主题</w:t>
            </w:r>
          </w:p>
        </w:tc>
        <w:tc>
          <w:tcPr>
            <w:tcW w:type="dxa" w:w="3672"/>
            <w:vAlign w:val="center"/>
            <w:tcMar>
              <w:top w:w="100" w:type="dxa"/>
              <w:bottom w:w="100" w:type="dxa"/>
              <w:left w:w="100" w:type="dxa"/>
              <w:right w:w="100" w:type="dxa"/>
            </w:tcMar>
            <w:shd w:fill="E9EEF2"/>
          </w:tcPr>
          <w:p>
            <w:pPr>
              <w:spacing w:line="300" w:lineRule="exact" w:after="0"/>
            </w:pPr>
            <w:r>
              <w:rPr>
                <w:b/>
                <w:sz w:val="20"/>
              </w:rPr>
              <w:t>前两段教师访谈</w:t>
            </w:r>
          </w:p>
        </w:tc>
        <w:tc>
          <w:tcPr>
            <w:tcW w:type="dxa" w:w="4579"/>
            <w:vAlign w:val="center"/>
            <w:tcMar>
              <w:top w:w="100" w:type="dxa"/>
              <w:bottom w:w="100" w:type="dxa"/>
              <w:left w:w="100" w:type="dxa"/>
              <w:right w:w="100" w:type="dxa"/>
            </w:tcMar>
            <w:shd w:fill="E9EEF2"/>
          </w:tcPr>
          <w:p>
            <w:pPr>
              <w:spacing w:line="300" w:lineRule="exact" w:after="0"/>
            </w:pPr>
            <w:r>
              <w:rPr>
                <w:b/>
                <w:sz w:val="20"/>
              </w:rPr>
              <w:t>本段曾伯仪及现场交流</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街区的日常使用</w:t>
            </w:r>
          </w:p>
        </w:tc>
        <w:tc>
          <w:tcPr>
            <w:tcW w:type="dxa" w:w="3672"/>
            <w:vAlign w:val="center"/>
            <w:tcMar>
              <w:top w:w="100" w:type="dxa"/>
              <w:bottom w:w="100" w:type="dxa"/>
              <w:left w:w="100" w:type="dxa"/>
              <w:right w:w="100" w:type="dxa"/>
            </w:tcMar>
          </w:tcPr>
          <w:p>
            <w:pPr>
              <w:spacing w:line="300" w:lineRule="exact" w:after="0"/>
            </w:pPr>
            <w:r>
              <w:rPr>
                <w:b w:val="0"/>
                <w:sz w:val="20"/>
              </w:rPr>
              <w:t>买家具、请店家写对联，以及上下学、经过街区的经验</w:t>
            </w:r>
          </w:p>
        </w:tc>
        <w:tc>
          <w:tcPr>
            <w:tcW w:type="dxa" w:w="4579"/>
            <w:vAlign w:val="center"/>
            <w:tcMar>
              <w:top w:w="100" w:type="dxa"/>
              <w:bottom w:w="100" w:type="dxa"/>
              <w:left w:w="100" w:type="dxa"/>
              <w:right w:w="100" w:type="dxa"/>
            </w:tcMar>
          </w:tcPr>
          <w:p>
            <w:pPr>
              <w:spacing w:line="300" w:lineRule="exact" w:after="0"/>
            </w:pPr>
            <w:r>
              <w:rPr>
                <w:b w:val="0"/>
                <w:sz w:val="20"/>
              </w:rPr>
              <w:t>接单、加工、材料供应、带师傅和同行开店的经营经验</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学校与社区合作</w:t>
            </w:r>
          </w:p>
        </w:tc>
        <w:tc>
          <w:tcPr>
            <w:tcW w:type="dxa" w:w="3672"/>
            <w:vAlign w:val="center"/>
            <w:tcMar>
              <w:top w:w="100" w:type="dxa"/>
              <w:bottom w:w="100" w:type="dxa"/>
              <w:left w:w="100" w:type="dxa"/>
              <w:right w:w="100" w:type="dxa"/>
            </w:tcMar>
          </w:tcPr>
          <w:p>
            <w:pPr>
              <w:spacing w:line="300" w:lineRule="exact" w:after="0"/>
            </w:pPr>
            <w:r>
              <w:rPr>
                <w:b w:val="0"/>
                <w:sz w:val="20"/>
              </w:rPr>
              <w:t>通过学校、社团和美术教师组织学生观察、采访与创作</w:t>
            </w:r>
          </w:p>
        </w:tc>
        <w:tc>
          <w:tcPr>
            <w:tcW w:type="dxa" w:w="4579"/>
            <w:vAlign w:val="center"/>
            <w:tcMar>
              <w:top w:w="100" w:type="dxa"/>
              <w:bottom w:w="100" w:type="dxa"/>
              <w:left w:w="100" w:type="dxa"/>
              <w:right w:w="100" w:type="dxa"/>
            </w:tcMar>
          </w:tcPr>
          <w:p>
            <w:pPr>
              <w:spacing w:line="300" w:lineRule="exact" w:after="0"/>
            </w:pPr>
            <w:r>
              <w:rPr>
                <w:b w:val="0"/>
                <w:sz w:val="20"/>
              </w:rPr>
              <w:t>装裱并展示学生作品，讨论廊道、场地和基础费用</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长期关系</w:t>
            </w:r>
          </w:p>
        </w:tc>
        <w:tc>
          <w:tcPr>
            <w:tcW w:type="dxa" w:w="3672"/>
            <w:vAlign w:val="center"/>
            <w:tcMar>
              <w:top w:w="100" w:type="dxa"/>
              <w:bottom w:w="100" w:type="dxa"/>
              <w:left w:w="100" w:type="dxa"/>
              <w:right w:w="100" w:type="dxa"/>
            </w:tcMar>
          </w:tcPr>
          <w:p>
            <w:pPr>
              <w:spacing w:line="300" w:lineRule="exact" w:after="0"/>
            </w:pPr>
            <w:r>
              <w:rPr>
                <w:b w:val="0"/>
                <w:sz w:val="20"/>
              </w:rPr>
              <w:t>师生交往和毕业后的联系，家校沟通中的信任</w:t>
            </w:r>
          </w:p>
        </w:tc>
        <w:tc>
          <w:tcPr>
            <w:tcW w:type="dxa" w:w="4579"/>
            <w:vAlign w:val="center"/>
            <w:tcMar>
              <w:top w:w="100" w:type="dxa"/>
              <w:bottom w:w="100" w:type="dxa"/>
              <w:left w:w="100" w:type="dxa"/>
              <w:right w:w="100" w:type="dxa"/>
            </w:tcMar>
          </w:tcPr>
          <w:p>
            <w:pPr>
              <w:spacing w:line="300" w:lineRule="exact" w:after="0"/>
            </w:pPr>
            <w:r>
              <w:rPr>
                <w:b w:val="0"/>
                <w:sz w:val="20"/>
              </w:rPr>
              <w:t>熟客默契、顾客成为朋友、青年参与推广和家庭接续</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后续落实条件</w:t>
            </w:r>
          </w:p>
        </w:tc>
        <w:tc>
          <w:tcPr>
            <w:tcW w:type="dxa" w:w="3672"/>
            <w:vAlign w:val="center"/>
            <w:tcMar>
              <w:top w:w="100" w:type="dxa"/>
              <w:bottom w:w="100" w:type="dxa"/>
              <w:left w:w="100" w:type="dxa"/>
              <w:right w:w="100" w:type="dxa"/>
            </w:tcMar>
          </w:tcPr>
          <w:p>
            <w:pPr>
              <w:spacing w:line="300" w:lineRule="exact" w:after="0"/>
            </w:pPr>
            <w:r>
              <w:rPr>
                <w:b w:val="0"/>
                <w:sz w:val="20"/>
              </w:rPr>
              <w:t>学生时间、组织对接、经费和公共空间使用</w:t>
            </w:r>
          </w:p>
        </w:tc>
        <w:tc>
          <w:tcPr>
            <w:tcW w:type="dxa" w:w="4579"/>
            <w:vAlign w:val="center"/>
            <w:tcMar>
              <w:top w:w="100" w:type="dxa"/>
              <w:bottom w:w="100" w:type="dxa"/>
              <w:left w:w="100" w:type="dxa"/>
              <w:right w:w="100" w:type="dxa"/>
            </w:tcMar>
          </w:tcPr>
          <w:p>
            <w:pPr>
              <w:spacing w:line="300" w:lineRule="exact" w:after="0"/>
            </w:pPr>
            <w:r>
              <w:rPr>
                <w:b w:val="0"/>
                <w:sz w:val="20"/>
              </w:rPr>
              <w:t>制作工期、手工费用、店铺租金、展示维护和客源</w:t>
            </w:r>
          </w:p>
        </w:tc>
      </w:tr>
    </w:tbl>
    <w:p>
      <w:pPr>
        <w:spacing w:after="40"/>
      </w:pPr>
    </w:p>
    <w:p>
      <w:r>
        <w:t>两组访谈共同提示，可以从学生和居民已有的经历出发组织活动。教师能够帮助形成学习任务，店主能够介绍材料、制作和物品故事，青年参与者则可能协助连接兴趣群体与传播渠道。这是整理者提出的合作方向，尚需各方商定。</w:t>
      </w:r>
    </w:p>
    <w:p>
      <w:pPr>
        <w:pStyle w:val="Heading1"/>
      </w:pPr>
      <w:r>
        <w:t>三 延伸资料与阅读建议</w:t>
      </w:r>
    </w:p>
    <w:p>
      <w:r>
        <w:t>外部资料检索日期：2026年9月17日。下列资料与采访正文分开，供核对背景和继续研究。</w:t>
      </w:r>
    </w:p>
    <w:p>
      <w:pPr>
        <w:pStyle w:val="Heading2"/>
      </w:pPr>
      <w:r>
        <w:t>1 直接相关的人物报道：核对创业年份与学习经历</w:t>
      </w:r>
    </w:p>
    <w:p>
      <w:r>
        <w:t>资料：</w:t>
      </w:r>
      <w:hyperlink r:id="rId11">
        <w:r>
          <w:rPr>
            <w:color w:val="23588A"/>
            <w:sz w:val="22"/>
          </w:rPr>
          <w:t>南方+《那个能“装”的人，出现了！｜手艺人》</w:t>
        </w:r>
      </w:hyperlink>
      <w:r>
        <w:t>。</w:t>
      </w:r>
    </w:p>
    <w:p>
      <w:r>
        <w:t>可见的搜索摘要提到，曾伯仪学习过传统装裱，并于1988年在教育路开创昭昭艺术画院，称其为当时该路第一家装裱店。此次未取得完整正文，因此将它列为补核线索，暂不依据摘要确认学历、开店日期及“第一家”的范围。</w:t>
      </w:r>
    </w:p>
    <w:p>
      <w:r>
        <w:t>使用建议：向受访者出示报道，请他分别确认进修时间、回珠海时间、开始接单时间和正式开店时间；再与旧执照、租约、收据、名片或店面照片对照。这能帮助解释录音中“1987”“1988”等说法是否指向不同事件。</w:t>
      </w:r>
    </w:p>
    <w:p>
      <w:pPr>
        <w:pStyle w:val="Heading2"/>
      </w:pPr>
      <w:r>
        <w:t>2 装裱的工艺背景：装饰、保存与修复</w:t>
      </w:r>
    </w:p>
    <w:p>
      <w:r>
        <w:t>资料：</w:t>
      </w:r>
      <w:hyperlink r:id="rId12">
        <w:r>
          <w:rPr>
            <w:color w:val="23588A"/>
            <w:sz w:val="22"/>
          </w:rPr>
          <w:t>中国非物质文化遗产网《装裱修复技艺（古字画装裱修复技艺）》</w:t>
        </w:r>
      </w:hyperlink>
      <w:r>
        <w:t>。</w:t>
      </w:r>
    </w:p>
    <w:p>
      <w:r>
        <w:t>该条目介绍了书画、碑帖装饰与修复的传统技艺，所列项目于2008年公布，申报及保护单位为故宫博物院。它提示我们，理解装裱还需要关注纸绢、材料、作品状态和长期保存等知识。</w:t>
      </w:r>
    </w:p>
    <w:p>
      <w:r>
        <w:t>使用建议：请曾伯仪用实际案例说明，新作品装裱、旧作品修复和生活物件入框各自怎样处理。把材料、工序、等待时间与判断理由记录下来。该条目提供工艺背景，曾伯仪及昭昭画院的具体资质应另行核对。</w:t>
      </w:r>
    </w:p>
    <w:p>
      <w:pPr>
        <w:pStyle w:val="Heading2"/>
      </w:pPr>
      <w:r>
        <w:t>3 街区研究的视角：历史性城镇景观</w:t>
      </w:r>
    </w:p>
    <w:p>
      <w:r>
        <w:t>资料：</w:t>
      </w:r>
      <w:hyperlink r:id="rId13">
        <w:r>
          <w:rPr>
            <w:color w:val="23588A"/>
            <w:sz w:val="22"/>
          </w:rPr>
          <w:t>UNESCO《历史性城镇景观建议书》专题页</w:t>
        </w:r>
      </w:hyperlink>
      <w:r>
        <w:t>。</w:t>
      </w:r>
    </w:p>
    <w:p>
      <w:r>
        <w:t>这一方法把建成环境的保护放进城市发展的整体过程，同时关注有形和无形要素。对于教育路研究，它能够启发我们把店铺、工作空间、手艺、经营关系和居民使用经验放在一起观察。</w:t>
      </w:r>
    </w:p>
    <w:p>
      <w:r>
        <w:t>使用建议：在店铺分布图之外，再做一张“关系清单”：谁向谁供材料、谁在谁店里学过、顾客从哪里来、哪些学校和活动使用过这些服务。此处是方法借鉴，街区的法定保护身份需另查正式资料。</w:t>
      </w:r>
    </w:p>
    <w:p>
      <w:pPr>
        <w:pStyle w:val="Heading2"/>
      </w:pPr>
      <w:r>
        <w:t>4 口述史资料怎样留存和使用</w:t>
      </w:r>
    </w:p>
    <w:p>
      <w:r>
        <w:t>资料：</w:t>
      </w:r>
      <w:hyperlink r:id="rId14">
        <w:r>
          <w:rPr>
            <w:color w:val="23588A"/>
            <w:sz w:val="22"/>
          </w:rPr>
          <w:t>Oral History Association《Oral History Best Practices》</w:t>
        </w:r>
      </w:hyperlink>
      <w:r>
        <w:t>。</w:t>
      </w:r>
    </w:p>
    <w:p>
      <w:r>
        <w:t>该指南讨论准备、采访、保存和使用，强调说明用途、记录约定、保留原录音，并用转写、时间标签等帮助查阅。它也建议在条件允许时让受访者审阅公开材料，并核对被作为事实使用的信息。</w:t>
      </w:r>
    </w:p>
    <w:p>
      <w:r>
        <w:t>使用建议：本次材料宜保留原录音、带时间的整理稿、待核清单，以及后来补充的照片和修订记录。开场对“不公开”与“用于展览”的表述需要澄清，之后分别确认研究留存、现场展示、网络视频等用途。</w:t>
      </w:r>
    </w:p>
    <w:p>
      <w:pPr>
        <w:pStyle w:val="Heading1"/>
      </w:pPr>
      <w:r>
        <w:t>四 重点待核事项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3672"/>
        <w:gridCol w:w="4579"/>
      </w:tblGrid>
      <w:tr>
        <w:trPr>
          <w:cantSplit/>
          <w:tblHeader/>
        </w:trPr>
        <w:tc>
          <w:tcPr>
            <w:tcW w:type="dxa" w:w="1627"/>
            <w:vAlign w:val="center"/>
            <w:tcMar>
              <w:top w:w="100" w:type="dxa"/>
              <w:bottom w:w="100" w:type="dxa"/>
              <w:left w:w="100" w:type="dxa"/>
              <w:right w:w="100" w:type="dxa"/>
            </w:tcMar>
            <w:shd w:fill="E9EEF2"/>
          </w:tcPr>
          <w:p>
            <w:pPr>
              <w:spacing w:line="300" w:lineRule="exact" w:after="0"/>
              <w:jc w:val="center"/>
            </w:pPr>
            <w:r>
              <w:rPr>
                <w:b/>
                <w:sz w:val="20"/>
              </w:rPr>
              <w:t>录音位置</w:t>
            </w:r>
          </w:p>
        </w:tc>
        <w:tc>
          <w:tcPr>
            <w:tcW w:type="dxa" w:w="3672"/>
            <w:vAlign w:val="center"/>
            <w:tcMar>
              <w:top w:w="100" w:type="dxa"/>
              <w:bottom w:w="100" w:type="dxa"/>
              <w:left w:w="100" w:type="dxa"/>
              <w:right w:w="100" w:type="dxa"/>
            </w:tcMar>
            <w:shd w:fill="E9EEF2"/>
          </w:tcPr>
          <w:p>
            <w:pPr>
              <w:spacing w:line="300" w:lineRule="exact" w:after="0"/>
            </w:pPr>
            <w:r>
              <w:rPr>
                <w:b/>
                <w:sz w:val="20"/>
              </w:rPr>
              <w:t>待核内容</w:t>
            </w:r>
          </w:p>
        </w:tc>
        <w:tc>
          <w:tcPr>
            <w:tcW w:type="dxa" w:w="4579"/>
            <w:vAlign w:val="center"/>
            <w:tcMar>
              <w:top w:w="100" w:type="dxa"/>
              <w:bottom w:w="100" w:type="dxa"/>
              <w:left w:w="100" w:type="dxa"/>
              <w:right w:w="100" w:type="dxa"/>
            </w:tcMar>
            <w:shd w:fill="E9EEF2"/>
          </w:tcPr>
          <w:p>
            <w:pPr>
              <w:spacing w:line="300" w:lineRule="exact" w:after="0"/>
            </w:pPr>
            <w:r>
              <w:rPr>
                <w:b/>
                <w:sz w:val="20"/>
              </w:rPr>
              <w:t>可优先补充的材料</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00:00—03:24</w:t>
            </w:r>
          </w:p>
        </w:tc>
        <w:tc>
          <w:tcPr>
            <w:tcW w:type="dxa" w:w="3672"/>
            <w:vAlign w:val="center"/>
            <w:tcMar>
              <w:top w:w="100" w:type="dxa"/>
              <w:bottom w:w="100" w:type="dxa"/>
              <w:left w:w="100" w:type="dxa"/>
              <w:right w:w="100" w:type="dxa"/>
            </w:tcMar>
          </w:tcPr>
          <w:p>
            <w:pPr>
              <w:spacing w:line="300" w:lineRule="exact" w:after="0"/>
            </w:pPr>
            <w:r>
              <w:rPr>
                <w:b w:val="0"/>
                <w:sz w:val="20"/>
              </w:rPr>
              <w:t>采访日期、在场者姓名、录像与展览的约定范围</w:t>
            </w:r>
          </w:p>
        </w:tc>
        <w:tc>
          <w:tcPr>
            <w:tcW w:type="dxa" w:w="4579"/>
            <w:vAlign w:val="center"/>
            <w:tcMar>
              <w:top w:w="100" w:type="dxa"/>
              <w:bottom w:w="100" w:type="dxa"/>
              <w:left w:w="100" w:type="dxa"/>
              <w:right w:w="100" w:type="dxa"/>
            </w:tcMar>
          </w:tcPr>
          <w:p>
            <w:pPr>
              <w:spacing w:line="300" w:lineRule="exact" w:after="0"/>
            </w:pPr>
            <w:r>
              <w:rPr>
                <w:b w:val="0"/>
                <w:sz w:val="20"/>
              </w:rPr>
              <w:t>采访日志、项目说明和当事人确认</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03:24—08:52</w:t>
            </w:r>
          </w:p>
        </w:tc>
        <w:tc>
          <w:tcPr>
            <w:tcW w:type="dxa" w:w="3672"/>
            <w:vAlign w:val="center"/>
            <w:tcMar>
              <w:top w:w="100" w:type="dxa"/>
              <w:bottom w:w="100" w:type="dxa"/>
              <w:left w:w="100" w:type="dxa"/>
              <w:right w:w="100" w:type="dxa"/>
            </w:tcMar>
          </w:tcPr>
          <w:p>
            <w:pPr>
              <w:spacing w:line="300" w:lineRule="exact" w:after="0"/>
            </w:pPr>
            <w:r>
              <w:rPr>
                <w:b w:val="0"/>
                <w:sz w:val="20"/>
              </w:rPr>
              <w:t>广美进修经历；1987、1988所指事件；最初经营内容</w:t>
            </w:r>
          </w:p>
        </w:tc>
        <w:tc>
          <w:tcPr>
            <w:tcW w:type="dxa" w:w="4579"/>
            <w:vAlign w:val="center"/>
            <w:tcMar>
              <w:top w:w="100" w:type="dxa"/>
              <w:bottom w:w="100" w:type="dxa"/>
              <w:left w:w="100" w:type="dxa"/>
              <w:right w:w="100" w:type="dxa"/>
            </w:tcMar>
          </w:tcPr>
          <w:p>
            <w:pPr>
              <w:spacing w:line="300" w:lineRule="exact" w:after="0"/>
            </w:pPr>
            <w:r>
              <w:rPr>
                <w:b w:val="0"/>
                <w:sz w:val="20"/>
              </w:rPr>
              <w:t>学习记录、旧执照、租约、收据和照片</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08:56—10:53</w:t>
            </w:r>
          </w:p>
        </w:tc>
        <w:tc>
          <w:tcPr>
            <w:tcW w:type="dxa" w:w="3672"/>
            <w:vAlign w:val="center"/>
            <w:tcMar>
              <w:top w:w="100" w:type="dxa"/>
              <w:bottom w:w="100" w:type="dxa"/>
              <w:left w:w="100" w:type="dxa"/>
              <w:right w:w="100" w:type="dxa"/>
            </w:tcMar>
          </w:tcPr>
          <w:p>
            <w:pPr>
              <w:spacing w:line="300" w:lineRule="exact" w:after="0"/>
            </w:pPr>
            <w:r>
              <w:rPr>
                <w:b w:val="0"/>
                <w:sz w:val="20"/>
              </w:rPr>
              <w:t>同行进入时间、“第一家”的范围、雇工与学习关系</w:t>
            </w:r>
          </w:p>
        </w:tc>
        <w:tc>
          <w:tcPr>
            <w:tcW w:type="dxa" w:w="4579"/>
            <w:vAlign w:val="center"/>
            <w:tcMar>
              <w:top w:w="100" w:type="dxa"/>
              <w:bottom w:w="100" w:type="dxa"/>
              <w:left w:w="100" w:type="dxa"/>
              <w:right w:w="100" w:type="dxa"/>
            </w:tcMar>
          </w:tcPr>
          <w:p>
            <w:pPr>
              <w:spacing w:line="300" w:lineRule="exact" w:after="0"/>
            </w:pPr>
            <w:r>
              <w:rPr>
                <w:b w:val="0"/>
                <w:sz w:val="20"/>
              </w:rPr>
              <w:t>老商户补访、雇工名录、旧地址和开店资料</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11:49—13:42</w:t>
            </w:r>
          </w:p>
        </w:tc>
        <w:tc>
          <w:tcPr>
            <w:tcW w:type="dxa" w:w="3672"/>
            <w:vAlign w:val="center"/>
            <w:tcMar>
              <w:top w:w="100" w:type="dxa"/>
              <w:bottom w:w="100" w:type="dxa"/>
              <w:left w:w="100" w:type="dxa"/>
              <w:right w:w="100" w:type="dxa"/>
            </w:tcMar>
          </w:tcPr>
          <w:p>
            <w:pPr>
              <w:spacing w:line="300" w:lineRule="exact" w:after="0"/>
            </w:pPr>
            <w:r>
              <w:rPr>
                <w:b w:val="0"/>
                <w:sz w:val="20"/>
              </w:rPr>
              <w:t>福利厂正式名称、旧址、玻璃业务与存续时间</w:t>
            </w:r>
          </w:p>
        </w:tc>
        <w:tc>
          <w:tcPr>
            <w:tcW w:type="dxa" w:w="4579"/>
            <w:vAlign w:val="center"/>
            <w:tcMar>
              <w:top w:w="100" w:type="dxa"/>
              <w:bottom w:w="100" w:type="dxa"/>
              <w:left w:w="100" w:type="dxa"/>
              <w:right w:w="100" w:type="dxa"/>
            </w:tcMar>
          </w:tcPr>
          <w:p>
            <w:pPr>
              <w:spacing w:line="300" w:lineRule="exact" w:after="0"/>
            </w:pPr>
            <w:r>
              <w:rPr>
                <w:b w:val="0"/>
                <w:sz w:val="20"/>
              </w:rPr>
              <w:t>地方志、厂史、老职工和地图定位</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13:44—20:00</w:t>
            </w:r>
          </w:p>
        </w:tc>
        <w:tc>
          <w:tcPr>
            <w:tcW w:type="dxa" w:w="3672"/>
            <w:vAlign w:val="center"/>
            <w:tcMar>
              <w:top w:w="100" w:type="dxa"/>
              <w:bottom w:w="100" w:type="dxa"/>
              <w:left w:w="100" w:type="dxa"/>
              <w:right w:w="100" w:type="dxa"/>
            </w:tcMar>
          </w:tcPr>
          <w:p>
            <w:pPr>
              <w:spacing w:line="300" w:lineRule="exact" w:after="0"/>
            </w:pPr>
            <w:r>
              <w:rPr>
                <w:b w:val="0"/>
                <w:sz w:val="20"/>
              </w:rPr>
              <w:t>转行者姓名、店铺变化、客户类型和经营阶段</w:t>
            </w:r>
          </w:p>
        </w:tc>
        <w:tc>
          <w:tcPr>
            <w:tcW w:type="dxa" w:w="4579"/>
            <w:vAlign w:val="center"/>
            <w:tcMar>
              <w:top w:w="100" w:type="dxa"/>
              <w:bottom w:w="100" w:type="dxa"/>
              <w:left w:w="100" w:type="dxa"/>
              <w:right w:w="100" w:type="dxa"/>
            </w:tcMar>
          </w:tcPr>
          <w:p>
            <w:pPr>
              <w:spacing w:line="300" w:lineRule="exact" w:after="0"/>
            </w:pPr>
            <w:r>
              <w:rPr>
                <w:b w:val="0"/>
                <w:sz w:val="20"/>
              </w:rPr>
              <w:t>订单、客户补访、店铺清单和可公开账目</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22:49起</w:t>
            </w:r>
          </w:p>
        </w:tc>
        <w:tc>
          <w:tcPr>
            <w:tcW w:type="dxa" w:w="3672"/>
            <w:vAlign w:val="center"/>
            <w:tcMar>
              <w:top w:w="100" w:type="dxa"/>
              <w:bottom w:w="100" w:type="dxa"/>
              <w:left w:w="100" w:type="dxa"/>
              <w:right w:w="100" w:type="dxa"/>
            </w:tcMar>
          </w:tcPr>
          <w:p>
            <w:pPr>
              <w:spacing w:line="300" w:lineRule="exact" w:after="0"/>
            </w:pPr>
            <w:r>
              <w:rPr>
                <w:b w:val="0"/>
                <w:sz w:val="20"/>
              </w:rPr>
              <w:t>青年参与者姓名、角色及与画院的关系</w:t>
            </w:r>
          </w:p>
        </w:tc>
        <w:tc>
          <w:tcPr>
            <w:tcW w:type="dxa" w:w="4579"/>
            <w:vAlign w:val="center"/>
            <w:tcMar>
              <w:top w:w="100" w:type="dxa"/>
              <w:bottom w:w="100" w:type="dxa"/>
              <w:left w:w="100" w:type="dxa"/>
              <w:right w:w="100" w:type="dxa"/>
            </w:tcMar>
          </w:tcPr>
          <w:p>
            <w:pPr>
              <w:spacing w:line="300" w:lineRule="exact" w:after="0"/>
            </w:pPr>
            <w:r>
              <w:rPr>
                <w:b w:val="0"/>
                <w:sz w:val="20"/>
              </w:rPr>
              <w:t>本人确认、可公开案例照片与个人介绍</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30:00—39:18</w:t>
            </w:r>
          </w:p>
        </w:tc>
        <w:tc>
          <w:tcPr>
            <w:tcW w:type="dxa" w:w="3672"/>
            <w:vAlign w:val="center"/>
            <w:tcMar>
              <w:top w:w="100" w:type="dxa"/>
              <w:bottom w:w="100" w:type="dxa"/>
              <w:left w:w="100" w:type="dxa"/>
              <w:right w:w="100" w:type="dxa"/>
            </w:tcMar>
          </w:tcPr>
          <w:p>
            <w:pPr>
              <w:spacing w:line="300" w:lineRule="exact" w:after="0"/>
            </w:pPr>
            <w:r>
              <w:rPr>
                <w:b w:val="0"/>
                <w:sz w:val="20"/>
              </w:rPr>
              <w:t>珠海画廊起止时间、组织者、展览场次和艺术家名录</w:t>
            </w:r>
          </w:p>
        </w:tc>
        <w:tc>
          <w:tcPr>
            <w:tcW w:type="dxa" w:w="4579"/>
            <w:vAlign w:val="center"/>
            <w:tcMar>
              <w:top w:w="100" w:type="dxa"/>
              <w:bottom w:w="100" w:type="dxa"/>
              <w:left w:w="100" w:type="dxa"/>
              <w:right w:w="100" w:type="dxa"/>
            </w:tcMar>
          </w:tcPr>
          <w:p>
            <w:pPr>
              <w:spacing w:line="300" w:lineRule="exact" w:after="0"/>
            </w:pPr>
            <w:r>
              <w:rPr>
                <w:b w:val="0"/>
                <w:sz w:val="20"/>
              </w:rPr>
              <w:t>海报、邀请函、活动照片、目录和经营记录</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39:18—43:18</w:t>
            </w:r>
          </w:p>
        </w:tc>
        <w:tc>
          <w:tcPr>
            <w:tcW w:type="dxa" w:w="3672"/>
            <w:vAlign w:val="center"/>
            <w:tcMar>
              <w:top w:w="100" w:type="dxa"/>
              <w:bottom w:w="100" w:type="dxa"/>
              <w:left w:w="100" w:type="dxa"/>
              <w:right w:w="100" w:type="dxa"/>
            </w:tcMar>
          </w:tcPr>
          <w:p>
            <w:pPr>
              <w:spacing w:line="300" w:lineRule="exact" w:after="0"/>
            </w:pPr>
            <w:r>
              <w:rPr>
                <w:b w:val="0"/>
                <w:sz w:val="20"/>
              </w:rPr>
              <w:t>学生作品展示及廊道使用的实际对接进度</w:t>
            </w:r>
          </w:p>
        </w:tc>
        <w:tc>
          <w:tcPr>
            <w:tcW w:type="dxa" w:w="4579"/>
            <w:vAlign w:val="center"/>
            <w:tcMar>
              <w:top w:w="100" w:type="dxa"/>
              <w:bottom w:w="100" w:type="dxa"/>
              <w:left w:w="100" w:type="dxa"/>
              <w:right w:w="100" w:type="dxa"/>
            </w:tcMar>
          </w:tcPr>
          <w:p>
            <w:pPr>
              <w:spacing w:line="300" w:lineRule="exact" w:after="0"/>
            </w:pPr>
            <w:r>
              <w:rPr>
                <w:b w:val="0"/>
                <w:sz w:val="20"/>
              </w:rPr>
              <w:t>校方与场地管理方沟通记录</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43:18—46:47</w:t>
            </w:r>
          </w:p>
        </w:tc>
        <w:tc>
          <w:tcPr>
            <w:tcW w:type="dxa" w:w="3672"/>
            <w:vAlign w:val="center"/>
            <w:tcMar>
              <w:top w:w="100" w:type="dxa"/>
              <w:bottom w:w="100" w:type="dxa"/>
              <w:left w:w="100" w:type="dxa"/>
              <w:right w:w="100" w:type="dxa"/>
            </w:tcMar>
          </w:tcPr>
          <w:p>
            <w:pPr>
              <w:spacing w:line="300" w:lineRule="exact" w:after="0"/>
            </w:pPr>
            <w:r>
              <w:rPr>
                <w:b w:val="0"/>
                <w:sz w:val="20"/>
              </w:rPr>
              <w:t>原现铺位、搬迁时间、租金口径、出租与转租关系</w:t>
            </w:r>
          </w:p>
        </w:tc>
        <w:tc>
          <w:tcPr>
            <w:tcW w:type="dxa" w:w="4579"/>
            <w:vAlign w:val="center"/>
            <w:tcMar>
              <w:top w:w="100" w:type="dxa"/>
              <w:bottom w:w="100" w:type="dxa"/>
              <w:left w:w="100" w:type="dxa"/>
              <w:right w:w="100" w:type="dxa"/>
            </w:tcMar>
          </w:tcPr>
          <w:p>
            <w:pPr>
              <w:spacing w:line="300" w:lineRule="exact" w:after="0"/>
            </w:pPr>
            <w:r>
              <w:rPr>
                <w:b w:val="0"/>
                <w:sz w:val="20"/>
              </w:rPr>
              <w:t>租赁合同、物业说明和当时招租资料</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54:35—57:50</w:t>
            </w:r>
          </w:p>
        </w:tc>
        <w:tc>
          <w:tcPr>
            <w:tcW w:type="dxa" w:w="3672"/>
            <w:vAlign w:val="center"/>
            <w:tcMar>
              <w:top w:w="100" w:type="dxa"/>
              <w:bottom w:w="100" w:type="dxa"/>
              <w:left w:w="100" w:type="dxa"/>
              <w:right w:w="100" w:type="dxa"/>
            </w:tcMar>
          </w:tcPr>
          <w:p>
            <w:pPr>
              <w:spacing w:line="300" w:lineRule="exact" w:after="0"/>
            </w:pPr>
            <w:r>
              <w:rPr>
                <w:b w:val="0"/>
                <w:sz w:val="20"/>
              </w:rPr>
              <w:t>“情绪当铺”的方案、分工和意向支持者</w:t>
            </w:r>
          </w:p>
        </w:tc>
        <w:tc>
          <w:tcPr>
            <w:tcW w:type="dxa" w:w="4579"/>
            <w:vAlign w:val="center"/>
            <w:tcMar>
              <w:top w:w="100" w:type="dxa"/>
              <w:bottom w:w="100" w:type="dxa"/>
              <w:left w:w="100" w:type="dxa"/>
              <w:right w:w="100" w:type="dxa"/>
            </w:tcMar>
          </w:tcPr>
          <w:p>
            <w:pPr>
              <w:spacing w:line="300" w:lineRule="exact" w:after="0"/>
            </w:pPr>
            <w:r>
              <w:rPr>
                <w:b w:val="0"/>
                <w:sz w:val="20"/>
              </w:rPr>
              <w:t>项目方案及各参与方后续确认</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64:35—69:42</w:t>
            </w:r>
          </w:p>
        </w:tc>
        <w:tc>
          <w:tcPr>
            <w:tcW w:type="dxa" w:w="3672"/>
            <w:vAlign w:val="center"/>
            <w:tcMar>
              <w:top w:w="100" w:type="dxa"/>
              <w:bottom w:w="100" w:type="dxa"/>
              <w:left w:w="100" w:type="dxa"/>
              <w:right w:w="100" w:type="dxa"/>
            </w:tcMar>
          </w:tcPr>
          <w:p>
            <w:pPr>
              <w:spacing w:line="300" w:lineRule="exact" w:after="0"/>
            </w:pPr>
            <w:r>
              <w:rPr>
                <w:b w:val="0"/>
                <w:sz w:val="20"/>
              </w:rPr>
              <w:t>女儿学艺与证书、行业协会、拍摄及体验方案</w:t>
            </w:r>
          </w:p>
        </w:tc>
        <w:tc>
          <w:tcPr>
            <w:tcW w:type="dxa" w:w="4579"/>
            <w:vAlign w:val="center"/>
            <w:tcMar>
              <w:top w:w="100" w:type="dxa"/>
              <w:bottom w:w="100" w:type="dxa"/>
              <w:left w:w="100" w:type="dxa"/>
              <w:right w:w="100" w:type="dxa"/>
            </w:tcMar>
          </w:tcPr>
          <w:p>
            <w:pPr>
              <w:spacing w:line="300" w:lineRule="exact" w:after="0"/>
            </w:pPr>
            <w:r>
              <w:rPr>
                <w:b w:val="0"/>
                <w:sz w:val="20"/>
              </w:rPr>
              <w:t>本人补访、证书、工艺记录和活动设计</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71:20—78:55</w:t>
            </w:r>
          </w:p>
        </w:tc>
        <w:tc>
          <w:tcPr>
            <w:tcW w:type="dxa" w:w="3672"/>
            <w:vAlign w:val="center"/>
            <w:tcMar>
              <w:top w:w="100" w:type="dxa"/>
              <w:bottom w:w="100" w:type="dxa"/>
              <w:left w:w="100" w:type="dxa"/>
              <w:right w:w="100" w:type="dxa"/>
            </w:tcMar>
          </w:tcPr>
          <w:p>
            <w:pPr>
              <w:spacing w:line="300" w:lineRule="exact" w:after="0"/>
            </w:pPr>
            <w:r>
              <w:rPr>
                <w:b w:val="0"/>
                <w:sz w:val="20"/>
              </w:rPr>
              <w:t>过往投资协商、园区构想、招租和公共服务空间配置</w:t>
            </w:r>
          </w:p>
        </w:tc>
        <w:tc>
          <w:tcPr>
            <w:tcW w:type="dxa" w:w="4579"/>
            <w:vAlign w:val="center"/>
            <w:tcMar>
              <w:top w:w="100" w:type="dxa"/>
              <w:bottom w:w="100" w:type="dxa"/>
              <w:left w:w="100" w:type="dxa"/>
              <w:right w:w="100" w:type="dxa"/>
            </w:tcMar>
          </w:tcPr>
          <w:p>
            <w:pPr>
              <w:spacing w:line="300" w:lineRule="exact" w:after="0"/>
            </w:pPr>
            <w:r>
              <w:rPr>
                <w:b w:val="0"/>
                <w:sz w:val="20"/>
              </w:rPr>
              <w:t>相关当事人补访、正式招租文件和项目资料</w:t>
            </w:r>
          </w:p>
        </w:tc>
      </w:tr>
      <w:tr>
        <w:trPr>
          <w:cantSplit/>
        </w:trPr>
        <w:tc>
          <w:tcPr>
            <w:tcW w:type="dxa" w:w="1627"/>
            <w:vAlign w:val="center"/>
            <w:tcMar>
              <w:top w:w="100" w:type="dxa"/>
              <w:bottom w:w="100" w:type="dxa"/>
              <w:left w:w="100" w:type="dxa"/>
              <w:right w:w="100" w:type="dxa"/>
            </w:tcMar>
          </w:tcPr>
          <w:p>
            <w:pPr>
              <w:spacing w:line="300" w:lineRule="exact" w:after="0"/>
              <w:jc w:val="center"/>
            </w:pPr>
            <w:r>
              <w:rPr>
                <w:b w:val="0"/>
                <w:sz w:val="20"/>
              </w:rPr>
              <w:t>78:55—82:00</w:t>
            </w:r>
          </w:p>
        </w:tc>
        <w:tc>
          <w:tcPr>
            <w:tcW w:type="dxa" w:w="3672"/>
            <w:vAlign w:val="center"/>
            <w:tcMar>
              <w:top w:w="100" w:type="dxa"/>
              <w:bottom w:w="100" w:type="dxa"/>
              <w:left w:w="100" w:type="dxa"/>
              <w:right w:w="100" w:type="dxa"/>
            </w:tcMar>
          </w:tcPr>
          <w:p>
            <w:pPr>
              <w:spacing w:line="300" w:lineRule="exact" w:after="0"/>
            </w:pPr>
            <w:r>
              <w:rPr>
                <w:b w:val="0"/>
                <w:sz w:val="20"/>
              </w:rPr>
              <w:t>推荐补访的同行店名、位置，以及加工现场拍摄安排</w:t>
            </w:r>
          </w:p>
        </w:tc>
        <w:tc>
          <w:tcPr>
            <w:tcW w:type="dxa" w:w="4579"/>
            <w:vAlign w:val="center"/>
            <w:tcMar>
              <w:top w:w="100" w:type="dxa"/>
              <w:bottom w:w="100" w:type="dxa"/>
              <w:left w:w="100" w:type="dxa"/>
              <w:right w:w="100" w:type="dxa"/>
            </w:tcMar>
          </w:tcPr>
          <w:p>
            <w:pPr>
              <w:spacing w:line="300" w:lineRule="exact" w:after="0"/>
            </w:pPr>
            <w:r>
              <w:rPr>
                <w:b w:val="0"/>
                <w:sz w:val="20"/>
              </w:rPr>
              <w:t>受访者指认、现场踏勘和后续联系记录</w:t>
            </w:r>
          </w:p>
        </w:tc>
      </w:tr>
    </w:tbl>
    <w:p>
      <w:pPr>
        <w:spacing w:after="40"/>
      </w:pPr>
    </w:p>
    <w:p>
      <w:pPr>
        <w:pStyle w:val="Heading1"/>
      </w:pPr>
      <w:r>
        <w:t>五 后续补访与可尝试的合作</w:t>
      </w:r>
    </w:p>
    <w:p>
      <w:pPr>
        <w:pStyle w:val="Heading2"/>
      </w:pPr>
      <w:r>
        <w:t>1 下一次值得追问的八个问题</w:t>
      </w:r>
    </w:p>
    <w:p>
      <w:pPr>
        <w:ind w:left="245" w:hanging="245"/>
      </w:pPr>
      <w:r>
        <w:t>1. 请把进修、回珠海、第一笔装裱订单和正式开店这几件事分别讲一遍：各是什么时候，在哪里发生，有没有当时留下的东西？</w:t>
      </w:r>
    </w:p>
    <w:p>
      <w:pPr>
        <w:ind w:left="245" w:hanging="245"/>
      </w:pPr>
      <w:r>
        <w:t>2. 您最早在这条街使用的铺位在哪里？能否在地图上标出历次铺位、加工点、福利厂和几家重要同行？</w:t>
      </w:r>
    </w:p>
    <w:p>
      <w:pPr>
        <w:ind w:left="245" w:hanging="245"/>
      </w:pPr>
      <w:r>
        <w:t>3. 哪几位师傅曾在您这里做过？各自学了什么、做了多久，后来去了哪里？还有谁愿意接受采访？</w:t>
      </w:r>
    </w:p>
    <w:p>
      <w:pPr>
        <w:ind w:left="245" w:hanging="245"/>
      </w:pPr>
      <w:r>
        <w:t>4. 能否选一件普通字画和一件特殊物品，逐步讲清选材、固定、装框和等待过程？最难的判断是什么？</w:t>
      </w:r>
    </w:p>
    <w:p>
      <w:pPr>
        <w:ind w:left="245" w:hanging="245"/>
      </w:pPr>
      <w:r>
        <w:t>5. 有没有一位来往多年的客人，可以从第一次委托讲到现在？您怎样记住他的要求，怎样处理意见不一致的情况？</w:t>
      </w:r>
    </w:p>
    <w:p>
      <w:pPr>
        <w:ind w:left="245" w:hanging="245"/>
      </w:pPr>
      <w:r>
        <w:t>6. 珠海画廊留下了哪些海报、照片、名录和账目？最成功与最难的一场活动各是哪一场，为什么？以前的街区投资协商又留下了哪些可以核对的记录？</w:t>
      </w:r>
    </w:p>
    <w:p>
      <w:pPr>
        <w:ind w:left="245" w:hanging="245"/>
      </w:pPr>
      <w:r>
        <w:t>7. 女儿目前负责哪些工作，青年伙伴负责哪些工作？各自希望怎样参与画院未来的经营和社区活动？</w:t>
      </w:r>
    </w:p>
    <w:p>
      <w:pPr>
        <w:ind w:left="245" w:hanging="245"/>
      </w:pPr>
      <w:r>
        <w:t>8. 如果只做一次学生或居民体验，您认为哪一步最适合参与、需要多长时间、材料和人工各是多少，成品之后由谁保管？</w:t>
      </w:r>
    </w:p>
    <w:p>
      <w:pPr>
        <w:pStyle w:val="Heading2"/>
      </w:pPr>
      <w:r>
        <w:t>2 一个可以先讨论的小项目：一件物品，一段记忆</w:t>
      </w:r>
    </w:p>
    <w:p>
      <w:r>
        <w:t>以下为整理者建议，可与录音中的“情绪当铺”和学生作品展示设想衔接。</w:t>
      </w:r>
    </w:p>
    <w:p>
      <w:r>
        <w:t>先邀请少量自愿参加的学生或居民，带来一件愿意讲述的物品。由物主说清它的来历、时间、人物和意义，由师傅说明适合怎样展示、需要什么材料和工序。制作过程只安排参与者能够完成的步骤，其余由师傅处理，并把等待时间如实记录。</w:t>
      </w:r>
    </w:p>
    <w:p>
      <w:r>
        <w:t>每件物品配一张简短资料卡：物品名称、物主自述、关键时间、装裱方法、采访者、记录日期和可展示范围。再以小规模展示让物主、师傅和观众交流，收集补充与纠正。记录实际材料费、手工时间、到访情况和维护工作，再判断是否适合扩大。</w:t>
      </w:r>
    </w:p>
    <w:p>
      <w:r>
        <w:t>活动评估可以分别看三件事：故事是否被准确保存，参与者是否理解了一项具体工艺，学校、商户和居民是否愿意继续合作。购买、交易或作品销售如需设置，可另行讨论具体安排。</w:t>
      </w:r>
    </w:p>
    <w:sectPr w:rsidR="00FC693F" w:rsidRPr="0006063C" w:rsidSect="00034616">
      <w:headerReference w:type="default" r:id="rId9"/>
      <w:footerReference w:type="default" r:id="rId10"/>
      <w:pgSz w:w="12240" w:h="15840"/>
      <w:pgMar w:top="1080"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7"/>
      </w:rPr>
      <w:t>昭昭画院曾伯仪访谈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20"/>
    </w:pPr>
    <w:rPr>
      <w:rFonts w:ascii="Noto Sans CJK SC" w:hAnsi="Noto Sans CJK SC" w:eastAsia="Noto Sans CJK SC" w:cs="Noto Sans CJK SC"/>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88" w:lineRule="auto"/>
      <w:outlineLvl w:val="0"/>
    </w:pPr>
    <w:rPr>
      <w:rFonts w:ascii="Noto Sans CJK SC" w:hAnsi="Noto Sans CJK SC" w:eastAsia="Noto Sans CJK SC" w:cs="Noto Sans CJK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88" w:lineRule="auto"/>
      <w:outlineLvl w:val="1"/>
    </w:pPr>
    <w:rPr>
      <w:rFonts w:ascii="Noto Sans CJK SC" w:hAnsi="Noto Sans CJK SC" w:eastAsia="Noto Sans CJK SC" w:cs="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line="288" w:lineRule="auto"/>
      <w:outlineLvl w:val="2"/>
    </w:pPr>
    <w:rPr>
      <w:rFonts w:ascii="Noto Sans CJK SC" w:hAnsi="Noto Sans CJK SC" w:eastAsia="Noto Sans CJK SC" w:cs="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88" w:lineRule="auto" w:before="0"/>
      <w:contextualSpacing/>
    </w:pPr>
    <w:rPr>
      <w:rFonts w:ascii="Noto Sans CJK SC" w:hAnsi="Noto Sans CJK SC" w:eastAsia="Noto Sans CJK SC" w:cs="Noto Sans CJK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line="288" w:lineRule="auto"/>
    </w:pPr>
    <w:rPr>
      <w:rFonts w:ascii="Noto Sans CJK SC" w:hAnsi="Noto Sans CJK SC" w:eastAsia="Noto Sans CJK SC" w:cs="Noto Sans CJK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tic.nfnews.com/content/202404/28/c8829071.html?enterColumnId=88" TargetMode="External"/><Relationship Id="rId12" Type="http://schemas.openxmlformats.org/officeDocument/2006/relationships/hyperlink" Target="https://www.ihchina.cn/project_details/14567.html" TargetMode="External"/><Relationship Id="rId13" Type="http://schemas.openxmlformats.org/officeDocument/2006/relationships/hyperlink" Target="https://whc.unesco.org/en/hul/" TargetMode="External"/><Relationship Id="rId14" Type="http://schemas.openxmlformats.org/officeDocument/2006/relationships/hyperlink" Target="https://oralhistory.org/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昭昭画院曾伯仪访谈</dc:title>
  <dc:subject>采访整理稿、内容总结与延伸阅读</dc:subject>
  <dc:creator/>
  <cp:keywords>教育路 昭昭画院 曾伯仪 装裱 口述史 社区更新</cp:keywords>
  <dc:description>generated by python-docx</dc:description>
  <cp:lastModifiedBy/>
  <cp:revision>1</cp:revision>
  <dcterms:created xsi:type="dcterms:W3CDTF">2013-12-23T23:15:00Z</dcterms:created>
  <dcterms:modified xsi:type="dcterms:W3CDTF">2013-12-23T23:15:00Z</dcterms:modified>
  <cp:category/>
</cp:coreProperties>
</file>