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B3EE5" w14:textId="77777777" w:rsidR="00BB2D45" w:rsidRPr="00BB2D45" w:rsidRDefault="00BB2D45" w:rsidP="00BB2D45">
      <w:r w:rsidRPr="00BB2D45">
        <w:t>Description</w:t>
      </w:r>
    </w:p>
    <w:p w14:paraId="58A887E5" w14:textId="77777777" w:rsidR="00BB2D45" w:rsidRPr="00BB2D45" w:rsidRDefault="00BB2D45" w:rsidP="00BB2D45">
      <w:r w:rsidRPr="00BB2D45">
        <w:t>The Corporate National Pension System (NPS) enables eligible employees to build a retirement corpus through employer-facilitated contributions to an NPS account. The scheme helps employees save for the future while availing applicable tax benefits and provides an option to receive a regular pension income after retirement through annuity investments.</w:t>
      </w:r>
    </w:p>
    <w:p w14:paraId="388E9DED" w14:textId="77777777" w:rsidR="00BB2D45" w:rsidRPr="00BB2D45" w:rsidRDefault="00BB2D45" w:rsidP="00BB2D45">
      <w:r w:rsidRPr="00BB2D45">
        <w:t>What is Covered</w:t>
      </w:r>
    </w:p>
    <w:p w14:paraId="1CA09045" w14:textId="77777777" w:rsidR="00BB2D45" w:rsidRPr="00BB2D45" w:rsidRDefault="00BB2D45" w:rsidP="00BB2D45">
      <w:pPr>
        <w:numPr>
          <w:ilvl w:val="0"/>
          <w:numId w:val="2"/>
        </w:numPr>
      </w:pPr>
      <w:r w:rsidRPr="00BB2D45">
        <w:t>Employer-facilitated NPS contributions</w:t>
      </w:r>
    </w:p>
    <w:p w14:paraId="53C31DB5" w14:textId="77777777" w:rsidR="00BB2D45" w:rsidRPr="00BB2D45" w:rsidRDefault="00BB2D45" w:rsidP="00BB2D45">
      <w:pPr>
        <w:numPr>
          <w:ilvl w:val="0"/>
          <w:numId w:val="2"/>
        </w:numPr>
      </w:pPr>
      <w:r w:rsidRPr="00BB2D45">
        <w:t>PRAN (Permanent Retirement Account Number) registration and management</w:t>
      </w:r>
    </w:p>
    <w:p w14:paraId="7F578EA7" w14:textId="77777777" w:rsidR="00BB2D45" w:rsidRPr="00BB2D45" w:rsidRDefault="00BB2D45" w:rsidP="00BB2D45">
      <w:pPr>
        <w:numPr>
          <w:ilvl w:val="0"/>
          <w:numId w:val="2"/>
        </w:numPr>
      </w:pPr>
      <w:r w:rsidRPr="00BB2D45">
        <w:t>Corporate NPS enrolment and account portability</w:t>
      </w:r>
    </w:p>
    <w:p w14:paraId="7E13F613" w14:textId="77777777" w:rsidR="00BB2D45" w:rsidRDefault="00BB2D45"/>
    <w:sectPr w:rsidR="00BB2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E7C5E"/>
    <w:multiLevelType w:val="multilevel"/>
    <w:tmpl w:val="30A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1B5AE4"/>
    <w:multiLevelType w:val="multilevel"/>
    <w:tmpl w:val="30A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142788">
    <w:abstractNumId w:val="1"/>
  </w:num>
  <w:num w:numId="2" w16cid:durableId="2082827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45"/>
    <w:rsid w:val="00BB2D45"/>
    <w:rsid w:val="00D0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BD443"/>
  <w15:chartTrackingRefBased/>
  <w15:docId w15:val="{B1594088-AF9C-4969-82F0-088CF4A50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KUMAR</dc:creator>
  <cp:keywords/>
  <dc:description/>
  <cp:lastModifiedBy>ANUSHREE KUMAR</cp:lastModifiedBy>
  <cp:revision>1</cp:revision>
  <dcterms:created xsi:type="dcterms:W3CDTF">2026-08-12T04:37:00Z</dcterms:created>
  <dcterms:modified xsi:type="dcterms:W3CDTF">2026-08-12T04:43:00Z</dcterms:modified>
</cp:coreProperties>
</file>