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9B15" w14:textId="77777777" w:rsidR="001E0DF9" w:rsidRPr="001E0DF9" w:rsidRDefault="001E0DF9" w:rsidP="001E0DF9">
      <w:r w:rsidRPr="001E0DF9">
        <w:t>Description</w:t>
      </w:r>
    </w:p>
    <w:p w14:paraId="23F65A3C" w14:textId="7879140C" w:rsidR="001E0DF9" w:rsidRPr="001E0DF9" w:rsidRDefault="001E0DF9" w:rsidP="001E0DF9">
      <w:r w:rsidRPr="001E0DF9">
        <w:t xml:space="preserve">The Bajaj Vehicle Ownership Benefit enables eligible employees to purchase Bajaj two-wheelers at special employee prices through authorized dealerships. Employees can avail exclusive discounts on vehicle purchases and, when financed through BACL, benefit from preferential interest rates, zero processing fees and flexible loan tenure options. </w:t>
      </w:r>
    </w:p>
    <w:p w14:paraId="3CF06EF6" w14:textId="77777777" w:rsidR="001E0DF9" w:rsidRPr="001E0DF9" w:rsidRDefault="001E0DF9" w:rsidP="001E0DF9">
      <w:r w:rsidRPr="001E0DF9">
        <w:t>What is Covered</w:t>
      </w:r>
    </w:p>
    <w:p w14:paraId="6EDDB1ED" w14:textId="77777777" w:rsidR="001E0DF9" w:rsidRPr="001E0DF9" w:rsidRDefault="001E0DF9" w:rsidP="001E0DF9">
      <w:pPr>
        <w:numPr>
          <w:ilvl w:val="0"/>
          <w:numId w:val="2"/>
        </w:numPr>
      </w:pPr>
      <w:r w:rsidRPr="001E0DF9">
        <w:t>Employee discount on eligible Bajaj two-wheelers</w:t>
      </w:r>
    </w:p>
    <w:p w14:paraId="49FFB3C7" w14:textId="77777777" w:rsidR="001E0DF9" w:rsidRPr="001E0DF9" w:rsidRDefault="001E0DF9" w:rsidP="001E0DF9">
      <w:pPr>
        <w:numPr>
          <w:ilvl w:val="0"/>
          <w:numId w:val="2"/>
        </w:numPr>
      </w:pPr>
      <w:r w:rsidRPr="001E0DF9">
        <w:t>Vehicle purchase through authorized Bajaj dealerships</w:t>
      </w:r>
    </w:p>
    <w:p w14:paraId="71A0BBAC" w14:textId="77777777" w:rsidR="001E0DF9" w:rsidRPr="001E0DF9" w:rsidRDefault="001E0DF9" w:rsidP="001E0DF9">
      <w:pPr>
        <w:numPr>
          <w:ilvl w:val="0"/>
          <w:numId w:val="2"/>
        </w:numPr>
      </w:pPr>
      <w:r w:rsidRPr="001E0DF9">
        <w:t>Special employee loan interest rates through BACL</w:t>
      </w:r>
    </w:p>
    <w:p w14:paraId="4348A3CE" w14:textId="77777777" w:rsidR="001E0DF9" w:rsidRPr="001E0DF9" w:rsidRDefault="001E0DF9" w:rsidP="001E0DF9"/>
    <w:sectPr w:rsidR="001E0DF9" w:rsidRPr="001E0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B47D9"/>
    <w:multiLevelType w:val="multilevel"/>
    <w:tmpl w:val="3192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A171C"/>
    <w:multiLevelType w:val="multilevel"/>
    <w:tmpl w:val="7054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961043">
    <w:abstractNumId w:val="0"/>
  </w:num>
  <w:num w:numId="2" w16cid:durableId="2826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F9"/>
    <w:rsid w:val="001E0DF9"/>
    <w:rsid w:val="004B7AFD"/>
    <w:rsid w:val="00BA1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438E9"/>
  <w15:chartTrackingRefBased/>
  <w15:docId w15:val="{5FC1C6DE-A389-4EB6-9584-83410D24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DF9"/>
    <w:rPr>
      <w:rFonts w:eastAsiaTheme="majorEastAsia" w:cstheme="majorBidi"/>
      <w:color w:val="272727" w:themeColor="text1" w:themeTint="D8"/>
    </w:rPr>
  </w:style>
  <w:style w:type="paragraph" w:styleId="Title">
    <w:name w:val="Title"/>
    <w:basedOn w:val="Normal"/>
    <w:next w:val="Normal"/>
    <w:link w:val="TitleChar"/>
    <w:uiPriority w:val="10"/>
    <w:qFormat/>
    <w:rsid w:val="001E0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DF9"/>
    <w:pPr>
      <w:spacing w:before="160"/>
      <w:jc w:val="center"/>
    </w:pPr>
    <w:rPr>
      <w:i/>
      <w:iCs/>
      <w:color w:val="404040" w:themeColor="text1" w:themeTint="BF"/>
    </w:rPr>
  </w:style>
  <w:style w:type="character" w:customStyle="1" w:styleId="QuoteChar">
    <w:name w:val="Quote Char"/>
    <w:basedOn w:val="DefaultParagraphFont"/>
    <w:link w:val="Quote"/>
    <w:uiPriority w:val="29"/>
    <w:rsid w:val="001E0DF9"/>
    <w:rPr>
      <w:i/>
      <w:iCs/>
      <w:color w:val="404040" w:themeColor="text1" w:themeTint="BF"/>
    </w:rPr>
  </w:style>
  <w:style w:type="paragraph" w:styleId="ListParagraph">
    <w:name w:val="List Paragraph"/>
    <w:basedOn w:val="Normal"/>
    <w:uiPriority w:val="34"/>
    <w:qFormat/>
    <w:rsid w:val="001E0DF9"/>
    <w:pPr>
      <w:ind w:left="720"/>
      <w:contextualSpacing/>
    </w:pPr>
  </w:style>
  <w:style w:type="character" w:styleId="IntenseEmphasis">
    <w:name w:val="Intense Emphasis"/>
    <w:basedOn w:val="DefaultParagraphFont"/>
    <w:uiPriority w:val="21"/>
    <w:qFormat/>
    <w:rsid w:val="001E0DF9"/>
    <w:rPr>
      <w:i/>
      <w:iCs/>
      <w:color w:val="0F4761" w:themeColor="accent1" w:themeShade="BF"/>
    </w:rPr>
  </w:style>
  <w:style w:type="paragraph" w:styleId="IntenseQuote">
    <w:name w:val="Intense Quote"/>
    <w:basedOn w:val="Normal"/>
    <w:next w:val="Normal"/>
    <w:link w:val="IntenseQuoteChar"/>
    <w:uiPriority w:val="30"/>
    <w:qFormat/>
    <w:rsid w:val="001E0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DF9"/>
    <w:rPr>
      <w:i/>
      <w:iCs/>
      <w:color w:val="0F4761" w:themeColor="accent1" w:themeShade="BF"/>
    </w:rPr>
  </w:style>
  <w:style w:type="character" w:styleId="IntenseReference">
    <w:name w:val="Intense Reference"/>
    <w:basedOn w:val="DefaultParagraphFont"/>
    <w:uiPriority w:val="32"/>
    <w:qFormat/>
    <w:rsid w:val="001E0DF9"/>
    <w:rPr>
      <w:b/>
      <w:bCs/>
      <w:smallCaps/>
      <w:color w:val="0F4761" w:themeColor="accent1" w:themeShade="BF"/>
      <w:spacing w:val="5"/>
    </w:rPr>
  </w:style>
  <w:style w:type="character" w:styleId="Hyperlink">
    <w:name w:val="Hyperlink"/>
    <w:basedOn w:val="DefaultParagraphFont"/>
    <w:uiPriority w:val="99"/>
    <w:unhideWhenUsed/>
    <w:rsid w:val="001E0DF9"/>
    <w:rPr>
      <w:color w:val="467886" w:themeColor="hyperlink"/>
      <w:u w:val="single"/>
    </w:rPr>
  </w:style>
  <w:style w:type="character" w:styleId="UnresolvedMention">
    <w:name w:val="Unresolved Mention"/>
    <w:basedOn w:val="DefaultParagraphFont"/>
    <w:uiPriority w:val="99"/>
    <w:semiHidden/>
    <w:unhideWhenUsed/>
    <w:rsid w:val="001E0D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78</Words>
  <Characters>449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KUMAR</dc:creator>
  <cp:keywords/>
  <dc:description/>
  <cp:lastModifiedBy>ANUSHREE KUMAR</cp:lastModifiedBy>
  <cp:revision>1</cp:revision>
  <dcterms:created xsi:type="dcterms:W3CDTF">2026-08-13T05:59:00Z</dcterms:created>
  <dcterms:modified xsi:type="dcterms:W3CDTF">2026-08-13T06:34:00Z</dcterms:modified>
</cp:coreProperties>
</file>