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0ECFB" w14:textId="77777777" w:rsidR="00354445" w:rsidRPr="00354445" w:rsidRDefault="00354445" w:rsidP="00354445">
      <w:pPr>
        <w:rPr>
          <w:b/>
          <w:bCs/>
        </w:rPr>
      </w:pPr>
      <w:r w:rsidRPr="00354445">
        <w:rPr>
          <w:b/>
          <w:bCs/>
        </w:rPr>
        <w:t>Description</w:t>
      </w:r>
    </w:p>
    <w:p w14:paraId="09902CF5" w14:textId="3ADFF53C" w:rsidR="00354445" w:rsidRPr="00354445" w:rsidRDefault="00354445" w:rsidP="00354445">
      <w:r w:rsidRPr="00354445">
        <w:t xml:space="preserve">The Maternity Benefits Policy provides eligible female employees with paid maternity leave and related benefits in accordance with applicable laws. The policy supports employees during pregnancy, childbirth, adoption, surrogacy and related medical circumstances, while ensuring job protection and continuity of employment benefits. </w:t>
      </w:r>
    </w:p>
    <w:p w14:paraId="7B196953" w14:textId="77777777" w:rsidR="00354445" w:rsidRPr="00354445" w:rsidRDefault="00354445" w:rsidP="00354445">
      <w:pPr>
        <w:rPr>
          <w:b/>
          <w:bCs/>
        </w:rPr>
      </w:pPr>
      <w:r w:rsidRPr="00354445">
        <w:rPr>
          <w:b/>
          <w:bCs/>
        </w:rPr>
        <w:t>What is Covered</w:t>
      </w:r>
    </w:p>
    <w:p w14:paraId="18EA8972" w14:textId="77777777" w:rsidR="00354445" w:rsidRPr="00354445" w:rsidRDefault="00354445" w:rsidP="00354445">
      <w:pPr>
        <w:numPr>
          <w:ilvl w:val="0"/>
          <w:numId w:val="1"/>
        </w:numPr>
      </w:pPr>
      <w:r w:rsidRPr="00354445">
        <w:t>Maternity Leave</w:t>
      </w:r>
    </w:p>
    <w:p w14:paraId="78A78A4A" w14:textId="77777777" w:rsidR="00354445" w:rsidRPr="00354445" w:rsidRDefault="00354445" w:rsidP="00354445">
      <w:pPr>
        <w:numPr>
          <w:ilvl w:val="0"/>
          <w:numId w:val="1"/>
        </w:numPr>
      </w:pPr>
      <w:r w:rsidRPr="00354445">
        <w:t>Adoption &amp; Surrogacy Leave</w:t>
      </w:r>
    </w:p>
    <w:p w14:paraId="4E713BB5" w14:textId="00F10F2D" w:rsidR="00354445" w:rsidRPr="00354445" w:rsidRDefault="00354445" w:rsidP="00354445">
      <w:pPr>
        <w:numPr>
          <w:ilvl w:val="0"/>
          <w:numId w:val="1"/>
        </w:numPr>
      </w:pPr>
      <w:r w:rsidRPr="00354445">
        <w:t>Miscarriage Leave</w:t>
      </w:r>
    </w:p>
    <w:p w14:paraId="690C6E49" w14:textId="77777777" w:rsidR="00354445" w:rsidRPr="00354445" w:rsidRDefault="00354445" w:rsidP="00354445">
      <w:pPr>
        <w:numPr>
          <w:ilvl w:val="0"/>
          <w:numId w:val="1"/>
        </w:numPr>
      </w:pPr>
      <w:r w:rsidRPr="00354445">
        <w:t>Tubectomy Leave</w:t>
      </w:r>
    </w:p>
    <w:p w14:paraId="1CEFD710" w14:textId="7419E5CA" w:rsidR="00354445" w:rsidRPr="00354445" w:rsidRDefault="000A4972" w:rsidP="00354445">
      <w:pPr>
        <w:numPr>
          <w:ilvl w:val="0"/>
          <w:numId w:val="1"/>
        </w:numPr>
      </w:pPr>
      <w:r>
        <w:t>Conditions for a</w:t>
      </w:r>
      <w:r w:rsidR="00354445" w:rsidRPr="00354445">
        <w:t>dditional Medical Leave</w:t>
      </w:r>
    </w:p>
    <w:p w14:paraId="6511D5FA" w14:textId="77777777" w:rsidR="00354445" w:rsidRPr="00354445" w:rsidRDefault="00354445" w:rsidP="00354445">
      <w:pPr>
        <w:numPr>
          <w:ilvl w:val="0"/>
          <w:numId w:val="1"/>
        </w:numPr>
      </w:pPr>
      <w:r w:rsidRPr="00354445">
        <w:t>Leave Application</w:t>
      </w:r>
    </w:p>
    <w:p w14:paraId="41F7AF79" w14:textId="77777777" w:rsidR="00354445" w:rsidRPr="00354445" w:rsidRDefault="00354445" w:rsidP="00354445"/>
    <w:sectPr w:rsidR="00354445" w:rsidRPr="003544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45ECF"/>
    <w:multiLevelType w:val="multilevel"/>
    <w:tmpl w:val="30A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36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445"/>
    <w:rsid w:val="000A4972"/>
    <w:rsid w:val="00354445"/>
    <w:rsid w:val="00D01B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A5E45"/>
  <w15:chartTrackingRefBased/>
  <w15:docId w15:val="{AD8804DA-C129-4F8E-A2F1-C49FB6137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4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4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4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4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4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4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4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4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4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4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445"/>
    <w:rPr>
      <w:rFonts w:eastAsiaTheme="majorEastAsia" w:cstheme="majorBidi"/>
      <w:color w:val="272727" w:themeColor="text1" w:themeTint="D8"/>
    </w:rPr>
  </w:style>
  <w:style w:type="paragraph" w:styleId="Title">
    <w:name w:val="Title"/>
    <w:basedOn w:val="Normal"/>
    <w:next w:val="Normal"/>
    <w:link w:val="TitleChar"/>
    <w:uiPriority w:val="10"/>
    <w:qFormat/>
    <w:rsid w:val="00354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445"/>
    <w:pPr>
      <w:spacing w:before="160"/>
      <w:jc w:val="center"/>
    </w:pPr>
    <w:rPr>
      <w:i/>
      <w:iCs/>
      <w:color w:val="404040" w:themeColor="text1" w:themeTint="BF"/>
    </w:rPr>
  </w:style>
  <w:style w:type="character" w:customStyle="1" w:styleId="QuoteChar">
    <w:name w:val="Quote Char"/>
    <w:basedOn w:val="DefaultParagraphFont"/>
    <w:link w:val="Quote"/>
    <w:uiPriority w:val="29"/>
    <w:rsid w:val="00354445"/>
    <w:rPr>
      <w:i/>
      <w:iCs/>
      <w:color w:val="404040" w:themeColor="text1" w:themeTint="BF"/>
    </w:rPr>
  </w:style>
  <w:style w:type="paragraph" w:styleId="ListParagraph">
    <w:name w:val="List Paragraph"/>
    <w:basedOn w:val="Normal"/>
    <w:uiPriority w:val="34"/>
    <w:qFormat/>
    <w:rsid w:val="00354445"/>
    <w:pPr>
      <w:ind w:left="720"/>
      <w:contextualSpacing/>
    </w:pPr>
  </w:style>
  <w:style w:type="character" w:styleId="IntenseEmphasis">
    <w:name w:val="Intense Emphasis"/>
    <w:basedOn w:val="DefaultParagraphFont"/>
    <w:uiPriority w:val="21"/>
    <w:qFormat/>
    <w:rsid w:val="00354445"/>
    <w:rPr>
      <w:i/>
      <w:iCs/>
      <w:color w:val="0F4761" w:themeColor="accent1" w:themeShade="BF"/>
    </w:rPr>
  </w:style>
  <w:style w:type="paragraph" w:styleId="IntenseQuote">
    <w:name w:val="Intense Quote"/>
    <w:basedOn w:val="Normal"/>
    <w:next w:val="Normal"/>
    <w:link w:val="IntenseQuoteChar"/>
    <w:uiPriority w:val="30"/>
    <w:qFormat/>
    <w:rsid w:val="00354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445"/>
    <w:rPr>
      <w:i/>
      <w:iCs/>
      <w:color w:val="0F4761" w:themeColor="accent1" w:themeShade="BF"/>
    </w:rPr>
  </w:style>
  <w:style w:type="character" w:styleId="IntenseReference">
    <w:name w:val="Intense Reference"/>
    <w:basedOn w:val="DefaultParagraphFont"/>
    <w:uiPriority w:val="32"/>
    <w:qFormat/>
    <w:rsid w:val="00354445"/>
    <w:rPr>
      <w:b/>
      <w:bCs/>
      <w:smallCaps/>
      <w:color w:val="0F4761" w:themeColor="accent1" w:themeShade="BF"/>
      <w:spacing w:val="5"/>
    </w:rPr>
  </w:style>
  <w:style w:type="character" w:styleId="Hyperlink">
    <w:name w:val="Hyperlink"/>
    <w:basedOn w:val="DefaultParagraphFont"/>
    <w:uiPriority w:val="99"/>
    <w:unhideWhenUsed/>
    <w:rsid w:val="00354445"/>
    <w:rPr>
      <w:color w:val="467886" w:themeColor="hyperlink"/>
      <w:u w:val="single"/>
    </w:rPr>
  </w:style>
  <w:style w:type="character" w:styleId="UnresolvedMention">
    <w:name w:val="Unresolved Mention"/>
    <w:basedOn w:val="DefaultParagraphFont"/>
    <w:uiPriority w:val="99"/>
    <w:semiHidden/>
    <w:unhideWhenUsed/>
    <w:rsid w:val="003544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fc9629-a636-4c03-abe9-a76cd0abeb59}" enabled="0" method="" siteId="{87fc9629-a636-4c03-abe9-a76cd0abeb59}" removed="1"/>
</clbl:labelList>
</file>

<file path=docProps/app.xml><?xml version="1.0" encoding="utf-8"?>
<Properties xmlns="http://schemas.openxmlformats.org/officeDocument/2006/extended-properties" xmlns:vt="http://schemas.openxmlformats.org/officeDocument/2006/docPropsVTypes">
  <Template>Normal</Template>
  <TotalTime>2</TotalTime>
  <Pages>1</Pages>
  <Words>74</Words>
  <Characters>423</Characters>
  <Application>Microsoft Office Word</Application>
  <DocSecurity>0</DocSecurity>
  <Lines>3</Lines>
  <Paragraphs>1</Paragraphs>
  <ScaleCrop>false</ScaleCrop>
  <Company/>
  <LinksUpToDate>false</LinksUpToDate>
  <CharactersWithSpaces>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ANUSHREE KUMAR</dc:creator>
  <cp:keywords/>
  <dc:description/>
  <cp:lastModifiedBy>ANUSHREE KUMAR</cp:lastModifiedBy>
  <cp:revision>2</cp:revision>
  <dcterms:created xsi:type="dcterms:W3CDTF">2026-08-03T07:14:00Z</dcterms:created>
  <dcterms:modified xsi:type="dcterms:W3CDTF">2026-08-03T07:16:00Z</dcterms:modified>
</cp:coreProperties>
</file>