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osinformato"/>
        <w:jc w:val="center"/>
        <w:rPr>
          <w:rFonts w:ascii="Tahoma" w:hAnsi="Tahoma" w:cs="Tahoma"/>
          <w:b/>
          <w:color w:val="008000"/>
          <w:sz w:val="22"/>
          <w:szCs w:val="22"/>
        </w:rPr>
      </w:pPr>
      <w:r>
        <w:rPr>
          <w:rFonts w:cs="Tahoma" w:ascii="Tahoma" w:hAnsi="Tahoma"/>
          <w:b/>
          <w:color w:val="008000"/>
          <w:sz w:val="22"/>
          <w:szCs w:val="22"/>
        </w:rPr>
        <w:t>LEY FEDERAL CONTRA LA DELINCUENCIA ORGANIZADA</w:t>
      </w:r>
    </w:p>
    <w:p>
      <w:pPr>
        <w:pStyle w:val="Textosinformato"/>
        <w:jc w:val="center"/>
        <w:rPr>
          <w:rFonts w:ascii="Tahoma" w:hAnsi="Tahoma" w:cs="Tahoma"/>
          <w:b/>
          <w:color w:val="008000"/>
          <w:sz w:val="22"/>
          <w:szCs w:val="22"/>
        </w:rPr>
      </w:pPr>
      <w:r>
        <w:rPr>
          <w:rFonts w:cs="Tahoma" w:ascii="Tahoma" w:hAnsi="Tahoma"/>
          <w:b/>
          <w:color w:val="008000"/>
          <w:sz w:val="22"/>
          <w:szCs w:val="22"/>
        </w:rPr>
      </w:r>
    </w:p>
    <w:p>
      <w:pPr>
        <w:pStyle w:val="Textosinformato"/>
        <w:jc w:val="center"/>
        <w:rPr>
          <w:rFonts w:ascii="Tahoma" w:hAnsi="Tahoma" w:cs="Tahoma"/>
          <w:b/>
          <w:bCs/>
          <w:sz w:val="16"/>
        </w:rPr>
      </w:pPr>
      <w:r>
        <w:rPr>
          <w:rFonts w:cs="Tahoma" w:ascii="Tahoma" w:hAnsi="Tahoma"/>
          <w:b/>
          <w:bCs/>
          <w:sz w:val="16"/>
        </w:rPr>
        <w:t>Nueva Ley publicada en el Diario Oficial de la Federación el 7 de noviembre de 1996</w:t>
      </w:r>
    </w:p>
    <w:p>
      <w:pPr>
        <w:pStyle w:val="Normal"/>
        <w:jc w:val="center"/>
        <w:rPr>
          <w:rFonts w:ascii="Tahoma" w:hAnsi="Tahoma" w:eastAsia="MS Mincho;ＭＳ 明朝" w:cs="Tahoma"/>
          <w:b/>
          <w:bCs/>
          <w:sz w:val="16"/>
        </w:rPr>
      </w:pPr>
      <w:r>
        <w:rPr>
          <w:rFonts w:eastAsia="MS Mincho;ＭＳ 明朝" w:cs="Tahoma" w:ascii="Tahoma" w:hAnsi="Tahoma"/>
          <w:b/>
          <w:bCs/>
          <w:sz w:val="16"/>
        </w:rPr>
      </w:r>
    </w:p>
    <w:p>
      <w:pPr>
        <w:pStyle w:val="Textosinformato"/>
        <w:jc w:val="center"/>
        <w:rPr>
          <w:rFonts w:ascii="Tahoma" w:hAnsi="Tahoma" w:cs="Tahoma"/>
          <w:b/>
          <w:bCs/>
          <w:sz w:val="16"/>
        </w:rPr>
      </w:pPr>
      <w:r>
        <w:rPr>
          <w:rFonts w:cs="Tahoma" w:ascii="Tahoma" w:hAnsi="Tahoma"/>
          <w:b/>
          <w:bCs/>
          <w:sz w:val="16"/>
        </w:rPr>
        <w:t>TEXTO VIGENTE</w:t>
      </w:r>
    </w:p>
    <w:p>
      <w:pPr>
        <w:pStyle w:val="Textosinformato"/>
        <w:jc w:val="center"/>
        <w:rPr>
          <w:rFonts w:ascii="Tahoma" w:hAnsi="Tahoma" w:cs="Tahoma"/>
          <w:b/>
          <w:bCs/>
          <w:color w:val="CC3300"/>
          <w:sz w:val="16"/>
          <w:lang w:val="es-MX"/>
        </w:rPr>
      </w:pPr>
      <w:r>
        <w:rPr>
          <w:rFonts w:cs="Tahoma" w:ascii="Tahoma" w:hAnsi="Tahoma"/>
          <w:b/>
          <w:bCs/>
          <w:color w:val="CC3300"/>
          <w:sz w:val="16"/>
        </w:rPr>
        <w:t xml:space="preserve">Última reforma publicada DOF </w:t>
      </w:r>
      <w:r>
        <w:rPr>
          <w:rFonts w:cs="Tahoma" w:ascii="Tahoma" w:hAnsi="Tahoma"/>
          <w:b/>
          <w:bCs/>
          <w:color w:val="CC3300"/>
          <w:sz w:val="16"/>
          <w:lang w:val="es-MX"/>
        </w:rPr>
        <w:t>20-05-2021</w:t>
      </w:r>
    </w:p>
    <w:p>
      <w:pPr>
        <w:pStyle w:val="Normal"/>
        <w:jc w:val="center"/>
        <w:rPr>
          <w:rFonts w:ascii="Tahoma" w:hAnsi="Tahoma" w:eastAsia="MS Mincho;ＭＳ 明朝" w:cs="Tahoma"/>
          <w:b/>
          <w:bCs/>
          <w:color w:val="CC3300"/>
          <w:sz w:val="16"/>
          <w:szCs w:val="16"/>
          <w:lang w:val="es-ES" w:eastAsia="es-ES"/>
        </w:rPr>
      </w:pPr>
      <w:r>
        <w:rPr>
          <w:rFonts w:eastAsia="MS Mincho;ＭＳ 明朝" w:cs="Tahoma" w:ascii="Tahoma" w:hAnsi="Tahoma"/>
          <w:b/>
          <w:bCs/>
          <w:color w:val="CC3300"/>
          <w:sz w:val="16"/>
          <w:szCs w:val="16"/>
          <w:lang w:val="es-ES" w:eastAsia="es-ES"/>
        </w:rPr>
      </w:r>
    </w:p>
    <w:p>
      <w:pPr>
        <w:pStyle w:val="Normal"/>
        <w:jc w:val="center"/>
        <w:rPr>
          <w:rFonts w:ascii="Tahoma" w:hAnsi="Tahoma" w:eastAsia="MS Mincho;ＭＳ 明朝" w:cs="Tahoma"/>
          <w:bCs/>
          <w:i/>
          <w:i/>
          <w:sz w:val="16"/>
          <w:szCs w:val="16"/>
          <w:lang w:val="es-ES" w:eastAsia="es-ES"/>
        </w:rPr>
      </w:pPr>
      <w:r>
        <w:rPr>
          <w:rFonts w:eastAsia="MS Mincho;ＭＳ 明朝" w:cs="Tahoma" w:ascii="Tahoma" w:hAnsi="Tahoma"/>
          <w:bCs/>
          <w:i/>
          <w:sz w:val="16"/>
          <w:szCs w:val="16"/>
          <w:lang w:val="es-ES" w:eastAsia="es-ES"/>
        </w:rPr>
        <w:t>Declaratoria de invalidez de artículos por Sentencia de la SCJN notificada al Congreso de la Unión para efectos legales el 25-11-2022</w:t>
      </w:r>
    </w:p>
    <w:p>
      <w:pPr>
        <w:pStyle w:val="Textosinformato"/>
        <w:jc w:val="both"/>
        <w:rPr>
          <w:rFonts w:ascii="Arial" w:hAnsi="Arial" w:eastAsia="MS Mincho;ＭＳ 明朝" w:cs="Arial"/>
          <w:bCs/>
          <w:i/>
          <w:i/>
          <w:sz w:val="16"/>
          <w:szCs w:val="16"/>
          <w:lang w:val="es-ES" w:eastAsia="es-ES"/>
        </w:rPr>
      </w:pPr>
      <w:r>
        <w:rPr>
          <w:rFonts w:eastAsia="MS Mincho;ＭＳ 明朝" w:cs="Arial" w:ascii="Arial" w:hAnsi="Arial"/>
          <w:bCs/>
          <w:i/>
          <w:sz w:val="16"/>
          <w:szCs w:val="16"/>
          <w:lang w:val="es-ES" w:eastAsia="es-ES"/>
        </w:rPr>
      </w:r>
    </w:p>
    <w:p>
      <w:pPr>
        <w:pStyle w:val="Textosinformato"/>
        <w:jc w:val="both"/>
        <w:rPr>
          <w:rFonts w:ascii="Arial" w:hAnsi="Arial" w:cs="Arial"/>
        </w:rPr>
      </w:pPr>
      <w:r>
        <w:rPr>
          <w:rFonts w:cs="Arial" w:ascii="Arial" w:hAnsi="Arial"/>
        </w:rPr>
      </w:r>
    </w:p>
    <w:p>
      <w:pPr>
        <w:pStyle w:val="Textosinformato"/>
        <w:jc w:val="both"/>
        <w:rPr>
          <w:rFonts w:ascii="Arial" w:hAnsi="Arial" w:cs="Arial"/>
        </w:rPr>
      </w:pPr>
      <w:r>
        <w:rPr>
          <w:rFonts w:cs="Arial" w:ascii="Arial" w:hAnsi="Arial"/>
        </w:rPr>
      </w:r>
    </w:p>
    <w:p>
      <w:pPr>
        <w:pStyle w:val="Heading2"/>
        <w:pBdr>
          <w:top w:val="nil"/>
        </w:pBdr>
        <w:spacing w:lineRule="auto" w:line="240" w:before="0" w:after="0"/>
        <w:ind w:hanging="0" w:start="0"/>
        <w:rPr>
          <w:sz w:val="20"/>
        </w:rPr>
      </w:pPr>
      <w:r>
        <w:rPr>
          <w:sz w:val="20"/>
        </w:rPr>
        <w:t>Al margen un sello con el Escudo Nacional, que dice: Estados Unidos Mexicanos.- Presidencia de la República.</w:t>
      </w:r>
    </w:p>
    <w:p>
      <w:pPr>
        <w:pStyle w:val="Normal"/>
        <w:rPr>
          <w:sz w:val="20"/>
          <w:lang w:val="es-ES_tradnl"/>
        </w:rPr>
      </w:pPr>
      <w:r>
        <w:rPr>
          <w:sz w:val="20"/>
          <w:lang w:val="es-ES_tradnl"/>
        </w:rPr>
      </w:r>
    </w:p>
    <w:p>
      <w:pPr>
        <w:pStyle w:val="texto"/>
        <w:spacing w:lineRule="auto" w:line="240" w:before="0" w:after="0"/>
        <w:rPr/>
      </w:pPr>
      <w:r>
        <w:rPr>
          <w:b/>
          <w:sz w:val="20"/>
        </w:rPr>
        <w:t>ERNESTO ZEDILLO PONCE DE LEÓN</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sz w:val="20"/>
        </w:rPr>
      </w:pPr>
      <w:r>
        <w:rPr>
          <w:sz w:val="20"/>
        </w:rPr>
        <w:t>D E C R E T O</w:t>
      </w:r>
    </w:p>
    <w:p>
      <w:pPr>
        <w:pStyle w:val="ANOTACION"/>
        <w:spacing w:lineRule="auto" w:line="240" w:before="0" w:after="0"/>
        <w:rPr>
          <w:sz w:val="20"/>
        </w:rPr>
      </w:pPr>
      <w:r>
        <w:rPr>
          <w:sz w:val="20"/>
        </w:rPr>
      </w:r>
    </w:p>
    <w:p>
      <w:pPr>
        <w:pStyle w:val="texto"/>
        <w:spacing w:lineRule="auto" w:line="240" w:before="0" w:after="0"/>
        <w:rPr>
          <w:sz w:val="20"/>
        </w:rPr>
      </w:pPr>
      <w:r>
        <w:rPr>
          <w:sz w:val="20"/>
        </w:rPr>
        <w:t>"EL CONGRESO DE LOS ESTADOS UNIDOS MEXICANOS, D E C R E T A:</w:t>
      </w:r>
    </w:p>
    <w:p>
      <w:pPr>
        <w:pStyle w:val="texto"/>
        <w:spacing w:lineRule="auto" w:line="240" w:before="0" w:after="0"/>
        <w:rPr>
          <w:sz w:val="20"/>
        </w:rPr>
      </w:pPr>
      <w:r>
        <w:rPr>
          <w:sz w:val="20"/>
        </w:rPr>
      </w:r>
    </w:p>
    <w:p>
      <w:pPr>
        <w:pStyle w:val="ANOTACION"/>
        <w:spacing w:lineRule="auto" w:line="240" w:before="0" w:after="0"/>
        <w:rPr>
          <w:sz w:val="22"/>
        </w:rPr>
      </w:pPr>
      <w:r>
        <w:rPr>
          <w:sz w:val="22"/>
        </w:rPr>
        <w:t>LEY FEDERAL CONTRA LA DELINCUENCIA ORGANIZADA</w:t>
      </w:r>
    </w:p>
    <w:p>
      <w:pPr>
        <w:pStyle w:val="ANOTACION"/>
        <w:spacing w:lineRule="auto" w:line="240" w:before="0" w:after="0"/>
        <w:rPr>
          <w:sz w:val="22"/>
        </w:rPr>
      </w:pPr>
      <w:r>
        <w:rPr>
          <w:sz w:val="22"/>
        </w:rPr>
      </w:r>
    </w:p>
    <w:p>
      <w:pPr>
        <w:pStyle w:val="ANOTACION"/>
        <w:spacing w:lineRule="auto" w:line="240" w:before="0" w:after="0"/>
        <w:rPr>
          <w:sz w:val="22"/>
        </w:rPr>
      </w:pPr>
      <w:r>
        <w:rPr>
          <w:sz w:val="22"/>
        </w:rPr>
        <w:t>TÍTULO PRIMERO</w:t>
      </w:r>
    </w:p>
    <w:p>
      <w:pPr>
        <w:pStyle w:val="ANOTACION"/>
        <w:spacing w:lineRule="auto" w:line="240" w:before="0" w:after="0"/>
        <w:rPr>
          <w:sz w:val="22"/>
        </w:rPr>
      </w:pPr>
      <w:r>
        <w:rPr>
          <w:sz w:val="22"/>
        </w:rPr>
        <w:t>DISPOSICIONES GENERALES</w:t>
      </w:r>
    </w:p>
    <w:p>
      <w:pPr>
        <w:pStyle w:val="ANOTACION"/>
        <w:spacing w:lineRule="auto" w:line="240" w:before="0" w:after="0"/>
        <w:rPr>
          <w:sz w:val="22"/>
        </w:rPr>
      </w:pPr>
      <w:r>
        <w:rPr>
          <w:sz w:val="22"/>
        </w:rPr>
      </w:r>
    </w:p>
    <w:p>
      <w:pPr>
        <w:pStyle w:val="ANOTACION"/>
        <w:spacing w:lineRule="auto" w:line="240" w:before="0" w:after="0"/>
        <w:rPr>
          <w:sz w:val="22"/>
        </w:rPr>
      </w:pPr>
      <w:r>
        <w:rPr>
          <w:sz w:val="22"/>
        </w:rPr>
        <w:t>CAPÍTULO ÚNICO</w:t>
      </w:r>
    </w:p>
    <w:p>
      <w:pPr>
        <w:pStyle w:val="ANOTACION"/>
        <w:spacing w:lineRule="auto" w:line="240" w:before="0" w:after="0"/>
        <w:rPr>
          <w:sz w:val="22"/>
        </w:rPr>
      </w:pPr>
      <w:r>
        <w:rPr>
          <w:sz w:val="22"/>
        </w:rPr>
        <w:t>NATURALEZA, OBJETO Y APLICACIÓN DE LA LEY</w:t>
      </w:r>
    </w:p>
    <w:p>
      <w:pPr>
        <w:pStyle w:val="ANOTACION"/>
        <w:spacing w:lineRule="auto" w:line="240" w:before="0" w:after="0"/>
        <w:rPr>
          <w:sz w:val="20"/>
        </w:rPr>
      </w:pPr>
      <w:r>
        <w:rPr>
          <w:sz w:val="20"/>
        </w:rPr>
      </w:r>
    </w:p>
    <w:p>
      <w:pPr>
        <w:pStyle w:val="Texto1"/>
        <w:spacing w:lineRule="auto" w:line="240" w:before="0" w:after="0"/>
        <w:rPr/>
      </w:pPr>
      <w:bookmarkStart w:id="0" w:name="Artículo_1o"/>
      <w:r>
        <w:rPr>
          <w:rFonts w:cs="Arial"/>
          <w:b/>
          <w:sz w:val="20"/>
        </w:rPr>
        <w:t>Artículo 1o</w:t>
      </w:r>
      <w:bookmarkEnd w:id="0"/>
      <w:r>
        <w:rPr>
          <w:rFonts w:cs="Arial"/>
          <w:b/>
          <w:sz w:val="20"/>
        </w:rPr>
        <w:t>.-</w:t>
      </w:r>
      <w:r>
        <w:rPr>
          <w:rFonts w:cs="Arial"/>
          <w:sz w:val="20"/>
        </w:rPr>
        <w:t xml:space="preserve"> La presente Ley tiene por objeto establecer reglas para la investigación, persecución, procesamiento, sanción y ejecución de las penas, por los delitos cometidos por alguna persona que forme parte de la delincuencia organizada. Sus disposiciones son de orden público y de aplicación en todo el territorio nacional.</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16-06-2016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1" w:name="Artículo_2o"/>
      <w:r>
        <w:rPr>
          <w:rFonts w:cs="Arial"/>
          <w:b/>
          <w:bCs/>
          <w:sz w:val="20"/>
        </w:rPr>
        <w:t>Artículo 2o</w:t>
      </w:r>
      <w:bookmarkEnd w:id="1"/>
      <w:r>
        <w:rPr>
          <w:rFonts w:cs="Arial"/>
          <w:bCs/>
          <w:sz w:val="20"/>
        </w:rPr>
        <w:t>.- Cuando tres o más personas se organicen de hecho para realizar, en forma permanente o reiterada, conductas que por sí o unidas a otras, tienen como fin o resultado cometer alguno o algunos de los delitos siguientes, serán sancionadas por ese solo hecho, como miembros de la delincuencia organizada: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23-01-2009</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ROMANOS"/>
        <w:tabs>
          <w:tab w:val="clear" w:pos="720"/>
        </w:tabs>
        <w:spacing w:lineRule="auto" w:line="240" w:before="0" w:after="0"/>
        <w:ind w:hanging="851" w:start="1140" w:end="0"/>
        <w:rPr/>
      </w:pPr>
      <w:r>
        <w:rPr>
          <w:b/>
          <w:sz w:val="20"/>
        </w:rPr>
        <w:t>I.</w:t>
        <w:tab/>
      </w:r>
      <w:r>
        <w:rPr>
          <w:sz w:val="20"/>
        </w:rPr>
        <w:t>Terrorismo, previsto en los artículos 139 al 139 Ter, financiamiento al terrorismo previsto en los artículos 139 Quáter y 139 Quinquies y terrorismo internacional previsto en los artículos 148 Bis al 148 Quáter; contra la salud, previsto en los artículos 194, 195, párrafo primero y 196 Ter; falsificación, uso de moneda falsificada a sabiendas y alteración de moneda, previstos en los artículos 234, 236 y 237; operaciones con recursos de procedencia ilícita, previsto en el artículo 400 Bis; y en materia de derechos de autor previsto en el artículo 424 Bis, todos del Código Penal Federal;</w:t>
      </w:r>
    </w:p>
    <w:p>
      <w:pPr>
        <w:pStyle w:val="ROMANOS"/>
        <w:tabs>
          <w:tab w:val="clear" w:pos="720"/>
        </w:tabs>
        <w:spacing w:lineRule="auto" w:line="240" w:before="0" w:after="0"/>
        <w:ind w:hanging="851" w:start="1140" w:end="0"/>
        <w:jc w:val="end"/>
        <w:rPr>
          <w:rFonts w:ascii="Times New Roman" w:hAnsi="Times New Roman" w:cs="Times New Roman"/>
          <w:i/>
          <w:i/>
          <w:iCs/>
          <w:color w:val="0000FF"/>
          <w:sz w:val="16"/>
          <w:lang w:val="es-419"/>
        </w:rPr>
      </w:pPr>
      <w:r>
        <w:rPr>
          <w:rFonts w:cs="Times New Roman" w:ascii="Times New Roman" w:hAnsi="Times New Roman"/>
          <w:i/>
          <w:iCs/>
          <w:color w:val="0000FF"/>
          <w:sz w:val="16"/>
          <w:lang w:val="es-MX"/>
        </w:rPr>
        <w:t xml:space="preserve">Fracción reformada DOF </w:t>
      </w:r>
      <w:r>
        <w:rPr>
          <w:rFonts w:cs="Times New Roman" w:ascii="Times New Roman" w:hAnsi="Times New Roman"/>
          <w:i/>
          <w:iCs/>
          <w:color w:val="0000FF"/>
          <w:sz w:val="16"/>
        </w:rPr>
        <w:t xml:space="preserve">11-05-2004, </w:t>
      </w:r>
      <w:r>
        <w:rPr>
          <w:rFonts w:eastAsia="MS Mincho;ＭＳ 明朝" w:cs="Times New Roman" w:ascii="Times New Roman" w:hAnsi="Times New Roman"/>
          <w:i/>
          <w:iCs/>
          <w:color w:val="0000FF"/>
          <w:sz w:val="16"/>
        </w:rPr>
        <w:t xml:space="preserve">28-06-2007, 24-10-2011, 14-03-2014, </w:t>
      </w:r>
      <w:r>
        <w:rPr>
          <w:rFonts w:eastAsia="MS Mincho;ＭＳ 明朝" w:cs="Times New Roman" w:ascii="Times New Roman" w:hAnsi="Times New Roman"/>
          <w:i/>
          <w:iCs/>
          <w:color w:val="0000FF"/>
          <w:sz w:val="16"/>
          <w:lang w:val="es-MX"/>
        </w:rPr>
        <w:t>12-01-2016</w:t>
      </w:r>
      <w:r>
        <w:rPr>
          <w:rFonts w:eastAsia="MS Mincho;ＭＳ 明朝" w:cs="Times New Roman" w:ascii="Times New Roman" w:hAnsi="Times New Roman"/>
          <w:i/>
          <w:iCs/>
          <w:color w:val="0000FF"/>
          <w:sz w:val="16"/>
          <w:lang w:val="es-419"/>
        </w:rPr>
        <w:t xml:space="preserve">, </w:t>
      </w:r>
      <w:r>
        <w:rPr>
          <w:rFonts w:eastAsia="MS Mincho;ＭＳ 明朝" w:cs="Times New Roman" w:ascii="Times New Roman" w:hAnsi="Times New Roman"/>
          <w:i/>
          <w:iCs/>
          <w:color w:val="0000FF"/>
          <w:sz w:val="16"/>
          <w:lang w:val="es-MX"/>
        </w:rPr>
        <w:t>16-06-2016</w:t>
      </w:r>
    </w:p>
    <w:p>
      <w:pPr>
        <w:pStyle w:val="ROMANOS"/>
        <w:tabs>
          <w:tab w:val="clear" w:pos="720"/>
        </w:tabs>
        <w:spacing w:lineRule="auto" w:line="240" w:before="0" w:after="0"/>
        <w:ind w:hanging="851" w:start="1140" w:end="0"/>
        <w:rPr>
          <w:rFonts w:ascii="Times New Roman" w:hAnsi="Times New Roman" w:cs="Times New Roman"/>
          <w:i/>
          <w:i/>
          <w:iCs/>
          <w:color w:val="0000FF"/>
          <w:sz w:val="20"/>
          <w:lang w:val="es-419"/>
        </w:rPr>
      </w:pPr>
      <w:r>
        <w:rPr>
          <w:rFonts w:cs="Times New Roman" w:ascii="Times New Roman" w:hAnsi="Times New Roman"/>
          <w:i/>
          <w:iCs/>
          <w:color w:val="0000FF"/>
          <w:sz w:val="20"/>
          <w:lang w:val="es-419"/>
        </w:rPr>
      </w:r>
    </w:p>
    <w:p>
      <w:pPr>
        <w:pStyle w:val="ROMANOS"/>
        <w:tabs>
          <w:tab w:val="clear" w:pos="720"/>
        </w:tabs>
        <w:spacing w:lineRule="auto" w:line="240" w:before="0" w:after="0"/>
        <w:ind w:hanging="851" w:start="1140" w:end="0"/>
        <w:rPr/>
      </w:pPr>
      <w:r>
        <w:rPr>
          <w:b/>
          <w:sz w:val="20"/>
        </w:rPr>
        <w:t>II.</w:t>
        <w:tab/>
      </w:r>
      <w:r>
        <w:rPr>
          <w:sz w:val="20"/>
        </w:rPr>
        <w:t>Acopio y tráfico de armas, previstos en los artículos 83 Bis, 84, 84 Bis, párrafo primero, 85 y 85 Bis, de la Ley Federal de Armas de Fuego y Explosivos;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19-02-2021</w:t>
      </w:r>
    </w:p>
    <w:p>
      <w:pPr>
        <w:pStyle w:val="ROMANOS"/>
        <w:tabs>
          <w:tab w:val="clear" w:pos="720"/>
        </w:tabs>
        <w:spacing w:lineRule="auto" w:line="240" w:before="0" w:after="0"/>
        <w:ind w:hanging="851" w:start="1140" w:end="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ROMANOS"/>
        <w:tabs>
          <w:tab w:val="clear" w:pos="720"/>
        </w:tabs>
        <w:spacing w:lineRule="auto" w:line="240" w:before="0" w:after="0"/>
        <w:ind w:hanging="851" w:start="1140" w:end="0"/>
        <w:rPr/>
      </w:pPr>
      <w:r>
        <w:rPr>
          <w:b/>
          <w:sz w:val="20"/>
        </w:rPr>
        <w:t>III.</w:t>
        <w:tab/>
      </w:r>
      <w:r>
        <w:rPr>
          <w:sz w:val="20"/>
        </w:rPr>
        <w:t>Tráfico de personas, previsto en el artículo 159 de la Ley de Migración;</w:t>
      </w:r>
    </w:p>
    <w:p>
      <w:pPr>
        <w:pStyle w:val="Textosinformato"/>
        <w:ind w:hanging="851" w:start="1140" w:end="0"/>
        <w:jc w:val="end"/>
        <w:rPr>
          <w:rFonts w:ascii="Times New Roman" w:hAnsi="Times New Roman" w:eastAsia="MS Mincho;ＭＳ 明朝" w:cs="Times New Roman"/>
          <w:i/>
          <w:i/>
          <w:iCs/>
          <w:color w:val="0000FF"/>
          <w:sz w:val="16"/>
          <w:lang w:val="es-419"/>
        </w:rPr>
      </w:pPr>
      <w:r>
        <w:rPr>
          <w:rFonts w:eastAsia="MS Mincho;ＭＳ 明朝" w:cs="Times New Roman" w:ascii="Times New Roman" w:hAnsi="Times New Roman"/>
          <w:i/>
          <w:iCs/>
          <w:color w:val="0000FF"/>
          <w:sz w:val="16"/>
        </w:rPr>
        <w:t>Fracción reformada DOF 25-05-2011</w:t>
      </w:r>
      <w:r>
        <w:rPr>
          <w:rFonts w:eastAsia="MS Mincho;ＭＳ 明朝" w:cs="Times New Roman" w:ascii="Times New Roman" w:hAnsi="Times New Roman"/>
          <w:i/>
          <w:iCs/>
          <w:color w:val="0000FF"/>
          <w:sz w:val="16"/>
          <w:lang w:val="es-419"/>
        </w:rPr>
        <w:t xml:space="preserve">, </w:t>
      </w:r>
      <w:r>
        <w:rPr>
          <w:rFonts w:eastAsia="MS Mincho;ＭＳ 明朝" w:cs="Times New Roman" w:ascii="Times New Roman" w:hAnsi="Times New Roman"/>
          <w:i/>
          <w:iCs/>
          <w:color w:val="0000FF"/>
          <w:sz w:val="16"/>
          <w:lang w:val="es-MX"/>
        </w:rPr>
        <w:t>16-06-2016</w:t>
      </w:r>
    </w:p>
    <w:p>
      <w:pPr>
        <w:pStyle w:val="ROMANOS"/>
        <w:tabs>
          <w:tab w:val="clear" w:pos="720"/>
        </w:tabs>
        <w:spacing w:lineRule="auto" w:line="240" w:before="0" w:after="0"/>
        <w:ind w:hanging="851" w:start="1140" w:end="0"/>
        <w:rPr>
          <w:rFonts w:ascii="Times New Roman" w:hAnsi="Times New Roman" w:eastAsia="MS Mincho;ＭＳ 明朝" w:cs="Times New Roman"/>
          <w:i/>
          <w:i/>
          <w:iCs/>
          <w:color w:val="0000FF"/>
          <w:sz w:val="20"/>
          <w:lang w:val="es-419"/>
        </w:rPr>
      </w:pPr>
      <w:r>
        <w:rPr>
          <w:rFonts w:eastAsia="MS Mincho;ＭＳ 明朝" w:cs="Times New Roman" w:ascii="Times New Roman" w:hAnsi="Times New Roman"/>
          <w:i/>
          <w:iCs/>
          <w:color w:val="0000FF"/>
          <w:sz w:val="20"/>
          <w:lang w:val="es-419"/>
        </w:rPr>
      </w:r>
    </w:p>
    <w:p>
      <w:pPr>
        <w:pStyle w:val="ROMANOS"/>
        <w:tabs>
          <w:tab w:val="clear" w:pos="720"/>
        </w:tabs>
        <w:spacing w:lineRule="auto" w:line="240" w:before="0" w:after="0"/>
        <w:ind w:hanging="851" w:start="1140" w:end="0"/>
        <w:rPr/>
      </w:pPr>
      <w:r>
        <w:rPr>
          <w:b/>
          <w:sz w:val="20"/>
        </w:rPr>
        <w:t>IV.</w:t>
        <w:tab/>
      </w:r>
      <w:r>
        <w:rPr>
          <w:sz w:val="20"/>
        </w:rPr>
        <w:t>Tráfico de órganos previsto en los artículos 461, 462 y 462 Bis, y delitos contra la salud en su modalidad de narcomenudeo previstos en los artículos 475 y 476, todos de la Ley General de Salud;</w:t>
      </w:r>
    </w:p>
    <w:p>
      <w:pPr>
        <w:pStyle w:val="Textosinformato"/>
        <w:ind w:hanging="851" w:start="1140" w:end="0"/>
        <w:jc w:val="end"/>
        <w:rPr>
          <w:rFonts w:ascii="Times New Roman" w:hAnsi="Times New Roman" w:eastAsia="MS Mincho;ＭＳ 明朝" w:cs="Times New Roman"/>
          <w:i/>
          <w:i/>
          <w:iCs/>
          <w:color w:val="0000FF"/>
          <w:sz w:val="16"/>
          <w:lang w:val="es-419"/>
        </w:rPr>
      </w:pPr>
      <w:r>
        <w:rPr>
          <w:rFonts w:eastAsia="MS Mincho;ＭＳ 明朝" w:cs="Times New Roman" w:ascii="Times New Roman" w:hAnsi="Times New Roman"/>
          <w:i/>
          <w:iCs/>
          <w:color w:val="0000FF"/>
          <w:sz w:val="16"/>
        </w:rPr>
        <w:t>Fracción reformada DOF 27-11-2007</w:t>
      </w:r>
      <w:r>
        <w:rPr>
          <w:rFonts w:eastAsia="MS Mincho;ＭＳ 明朝" w:cs="Times New Roman" w:ascii="Times New Roman" w:hAnsi="Times New Roman"/>
          <w:i/>
          <w:iCs/>
          <w:color w:val="0000FF"/>
          <w:sz w:val="16"/>
          <w:lang w:val="es-419"/>
        </w:rPr>
        <w:t xml:space="preserve">, </w:t>
      </w:r>
      <w:r>
        <w:rPr>
          <w:rFonts w:eastAsia="MS Mincho;ＭＳ 明朝" w:cs="Times New Roman" w:ascii="Times New Roman" w:hAnsi="Times New Roman"/>
          <w:i/>
          <w:iCs/>
          <w:color w:val="0000FF"/>
          <w:sz w:val="16"/>
          <w:lang w:val="es-MX"/>
        </w:rPr>
        <w:t>16-06-2016</w:t>
      </w:r>
    </w:p>
    <w:p>
      <w:pPr>
        <w:pStyle w:val="ROMANOS"/>
        <w:tabs>
          <w:tab w:val="clear" w:pos="720"/>
        </w:tabs>
        <w:spacing w:lineRule="auto" w:line="240" w:before="0" w:after="0"/>
        <w:ind w:hanging="851" w:start="1140" w:end="0"/>
        <w:rPr>
          <w:rFonts w:ascii="Times New Roman" w:hAnsi="Times New Roman" w:eastAsia="MS Mincho;ＭＳ 明朝" w:cs="Times New Roman"/>
          <w:i/>
          <w:i/>
          <w:iCs/>
          <w:color w:val="0000FF"/>
          <w:sz w:val="20"/>
          <w:lang w:val="es-ES"/>
        </w:rPr>
      </w:pPr>
      <w:r>
        <w:rPr>
          <w:rFonts w:eastAsia="MS Mincho;ＭＳ 明朝" w:cs="Times New Roman" w:ascii="Times New Roman" w:hAnsi="Times New Roman"/>
          <w:i/>
          <w:iCs/>
          <w:color w:val="0000FF"/>
          <w:sz w:val="20"/>
          <w:lang w:val="es-ES"/>
        </w:rPr>
      </w:r>
    </w:p>
    <w:p>
      <w:pPr>
        <w:pStyle w:val="ROMANOS"/>
        <w:tabs>
          <w:tab w:val="clear" w:pos="720"/>
        </w:tabs>
        <w:spacing w:lineRule="auto" w:line="240" w:before="0" w:after="0"/>
        <w:ind w:hanging="851" w:start="1140" w:end="0"/>
        <w:rPr/>
      </w:pPr>
      <w:r>
        <w:rPr>
          <w:b/>
          <w:sz w:val="20"/>
        </w:rPr>
        <w:t xml:space="preserve">V. </w:t>
        <w:tab/>
      </w:r>
      <w:r>
        <w:rPr>
          <w:sz w:val="20"/>
        </w:rPr>
        <w:t>Corrupción de personas menores de dieciocho años de edad o de personas que no tienen capacidad para comprender el significado del hecho o de personas que no tienen capacidad para resistirlo previsto en el artículo 201; Pornografía de personas menores de dieciocho años de edad o de personas que no tienen capacidad para comprender el significado del hecho o de personas que no tienen capacidad para resistirlo, previsto en el artículo 202; Turismo sexual en contra de personas menores de dieciocho años de edad o de personas que no tienen capacidad para comprender el significado del hecho o de personas que no tiene capacidad para resistirlo, previsto en los artículos 203 y 203 Bis; Lenocinio de personas menores de dieciocho años de edad o de personas que no tienen capacidad para comprender el significado del hecho o de personas que no tienen capacidad para resistirlo, previsto en el artículo 204; Asalto, previsto en los artículos 286 y 287; Tráfico de menores o personas que no tienen capacidad para comprender el significado del hecho, previsto en el artículo 366 Ter, y Robo de vehículos, previsto en los artículos 376 Bis y 377 del Código Penal Federal, o en las disposiciones correspondientes de las legislaciones penales estatales o del Distrito Federal;</w:t>
      </w:r>
    </w:p>
    <w:p>
      <w:pPr>
        <w:pStyle w:val="Textosinformato"/>
        <w:ind w:hanging="851" w:start="1140"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27-03-2007, 27-11-2007, 23-01-2009, 30-11-2010</w:t>
      </w:r>
    </w:p>
    <w:p>
      <w:pPr>
        <w:pStyle w:val="ROMANOS"/>
        <w:tabs>
          <w:tab w:val="clear" w:pos="720"/>
        </w:tabs>
        <w:spacing w:lineRule="auto" w:line="240" w:before="0" w:after="0"/>
        <w:ind w:hanging="851" w:start="1140"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ROMANOS"/>
        <w:tabs>
          <w:tab w:val="clear" w:pos="720"/>
        </w:tabs>
        <w:spacing w:lineRule="auto" w:line="240" w:before="0" w:after="0"/>
        <w:ind w:hanging="851" w:start="1140" w:end="0"/>
        <w:rPr/>
      </w:pPr>
      <w:r>
        <w:rPr>
          <w:b/>
          <w:sz w:val="20"/>
        </w:rPr>
        <w:t>VI.</w:t>
        <w:tab/>
      </w:r>
      <w:r>
        <w:rPr>
          <w:sz w:val="20"/>
        </w:rPr>
        <w:t>Delitos en materia de trata de personas, previstos y sancionados en el Libro Primero, Título Segundo de la Ley General para Prevenir, Sancionar y Erradicar los Delitos en Materia de Trata de Personas y para la Protección y Asistencia a las Víctimas de estos Delitos, excepto en el caso de los artículos 32, 33 y 34;</w:t>
      </w:r>
    </w:p>
    <w:p>
      <w:pPr>
        <w:pStyle w:val="Textosinformato"/>
        <w:ind w:hanging="851" w:start="1140"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27-11-2007. Fracción reformada DOF 30-11-2010, 14-06-2012</w:t>
      </w:r>
      <w:r>
        <w:rPr>
          <w:rFonts w:eastAsia="MS Mincho;ＭＳ 明朝" w:cs="Times New Roman" w:ascii="Times New Roman" w:hAnsi="Times New Roman"/>
          <w:i/>
          <w:iCs/>
          <w:color w:val="0000FF"/>
          <w:sz w:val="16"/>
          <w:lang w:val="es-419"/>
        </w:rPr>
        <w:t xml:space="preserve">, </w:t>
      </w:r>
      <w:r>
        <w:rPr>
          <w:rFonts w:eastAsia="MS Mincho;ＭＳ 明朝" w:cs="Times New Roman" w:ascii="Times New Roman" w:hAnsi="Times New Roman"/>
          <w:i/>
          <w:iCs/>
          <w:color w:val="0000FF"/>
          <w:sz w:val="16"/>
          <w:lang w:val="es-MX"/>
        </w:rPr>
        <w:t>16-06-2016</w:t>
      </w:r>
    </w:p>
    <w:p>
      <w:pPr>
        <w:pStyle w:val="ROMANOS"/>
        <w:tabs>
          <w:tab w:val="clear" w:pos="720"/>
        </w:tabs>
        <w:spacing w:lineRule="auto" w:line="240" w:before="0" w:after="0"/>
        <w:ind w:hanging="851" w:start="1140"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ROMANOS"/>
        <w:tabs>
          <w:tab w:val="clear" w:pos="720"/>
        </w:tabs>
        <w:spacing w:lineRule="auto" w:line="240" w:before="0" w:after="0"/>
        <w:ind w:hanging="851" w:start="1140" w:end="0"/>
        <w:rPr/>
      </w:pPr>
      <w:r>
        <w:rPr>
          <w:b/>
          <w:sz w:val="20"/>
        </w:rPr>
        <w:t xml:space="preserve">VII. </w:t>
        <w:tab/>
      </w:r>
      <w:r>
        <w:rPr>
          <w:sz w:val="20"/>
        </w:rPr>
        <w:t>Las conductas previstas en los artículos 9, 10, 11, 17 y 18 de la Ley General para Prevenir y Sancionar los Delitos en Materia de Secuestro, Reglamentaria de la fracción XXI del artículo 73 de la Constitución Política de los Estados Unidos Mexicanos.</w:t>
      </w:r>
    </w:p>
    <w:p>
      <w:pPr>
        <w:pStyle w:val="Textosinformato"/>
        <w:ind w:hanging="851" w:start="1140"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30-11-2010</w:t>
      </w:r>
    </w:p>
    <w:p>
      <w:pPr>
        <w:pStyle w:val="ROMANOS"/>
        <w:tabs>
          <w:tab w:val="clear" w:pos="720"/>
        </w:tabs>
        <w:spacing w:lineRule="auto" w:line="240" w:before="0" w:after="0"/>
        <w:ind w:hanging="851" w:start="1140" w:end="0"/>
        <w:rPr>
          <w:rFonts w:ascii="Times New Roman" w:hAnsi="Times New Roman" w:eastAsia="MS Mincho;ＭＳ 明朝" w:cs="Times New Roman"/>
          <w:i/>
          <w:i/>
          <w:iCs/>
          <w:color w:val="0000FF"/>
          <w:sz w:val="20"/>
          <w:lang w:val="es-419"/>
        </w:rPr>
      </w:pPr>
      <w:r>
        <w:rPr>
          <w:rFonts w:eastAsia="MS Mincho;ＭＳ 明朝" w:cs="Times New Roman" w:ascii="Times New Roman" w:hAnsi="Times New Roman"/>
          <w:i/>
          <w:iCs/>
          <w:color w:val="0000FF"/>
          <w:sz w:val="20"/>
          <w:lang w:val="es-419"/>
        </w:rPr>
      </w:r>
    </w:p>
    <w:p>
      <w:pPr>
        <w:pStyle w:val="ROMANOS"/>
        <w:tabs>
          <w:tab w:val="clear" w:pos="720"/>
        </w:tabs>
        <w:spacing w:lineRule="auto" w:line="240" w:before="0" w:after="0"/>
        <w:ind w:hanging="851" w:start="1140" w:end="0"/>
        <w:rPr>
          <w:color w:val="767171"/>
          <w:sz w:val="20"/>
        </w:rPr>
      </w:pPr>
      <w:r>
        <w:rPr>
          <w:b/>
          <w:sz w:val="20"/>
        </w:rPr>
        <w:t>VIII.</w:t>
        <w:tab/>
      </w:r>
      <w:r>
        <w:rPr>
          <w:color w:val="767171"/>
          <w:sz w:val="20"/>
        </w:rPr>
        <w:t>[Contrabando y su equiparable, previstos en los artículos 102 y 105 del Código Fiscal de la Federación;]</w:t>
      </w:r>
    </w:p>
    <w:p>
      <w:pPr>
        <w:pStyle w:val="Textosinformato"/>
        <w:ind w:hanging="851" w:start="1140"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16-06-2016. Reformada DOF 08-11-2019</w:t>
      </w:r>
    </w:p>
    <w:p>
      <w:pPr>
        <w:pStyle w:val="Normal"/>
        <w:jc w:val="end"/>
        <w:rPr>
          <w:rFonts w:eastAsia="MS Mincho;ＭＳ 明朝"/>
          <w:i/>
          <w:i/>
          <w:iCs/>
          <w:color w:val="FF0000"/>
          <w:sz w:val="16"/>
          <w:szCs w:val="16"/>
          <w:lang w:eastAsia="es-ES"/>
        </w:rPr>
      </w:pPr>
      <w:r>
        <w:rPr>
          <w:rFonts w:eastAsia="MS Mincho;ＭＳ 明朝"/>
          <w:i/>
          <w:iCs/>
          <w:color w:val="FF0000"/>
          <w:sz w:val="16"/>
          <w:szCs w:val="16"/>
          <w:lang w:eastAsia="es-ES"/>
        </w:rPr>
        <w:t>Fracción declarada inválida por sentencia de la SCJN a Acción de Inconstitucionalidad notificada para efectos legales 25-11-2022</w:t>
      </w:r>
    </w:p>
    <w:p>
      <w:pPr>
        <w:pStyle w:val="ROMANOS"/>
        <w:tabs>
          <w:tab w:val="clear" w:pos="720"/>
        </w:tabs>
        <w:spacing w:lineRule="auto" w:line="240" w:before="0" w:after="0"/>
        <w:ind w:hanging="851" w:start="1140" w:end="0"/>
        <w:rPr>
          <w:rFonts w:eastAsia="MS Mincho;ＭＳ 明朝"/>
          <w:i/>
          <w:i/>
          <w:iCs/>
          <w:color w:val="FF0000"/>
          <w:sz w:val="20"/>
          <w:szCs w:val="16"/>
          <w:lang w:val="es-MX" w:eastAsia="es-ES"/>
        </w:rPr>
      </w:pPr>
      <w:r>
        <w:rPr>
          <w:rFonts w:eastAsia="MS Mincho;ＭＳ 明朝"/>
          <w:i/>
          <w:iCs/>
          <w:color w:val="FF0000"/>
          <w:sz w:val="20"/>
          <w:szCs w:val="16"/>
          <w:lang w:val="es-MX" w:eastAsia="es-ES"/>
        </w:rPr>
      </w:r>
    </w:p>
    <w:p>
      <w:pPr>
        <w:pStyle w:val="ROMANOS"/>
        <w:tabs>
          <w:tab w:val="clear" w:pos="720"/>
        </w:tabs>
        <w:spacing w:lineRule="auto" w:line="240" w:before="0" w:after="0"/>
        <w:ind w:hanging="851" w:start="1140" w:end="0"/>
        <w:rPr>
          <w:color w:val="767171"/>
          <w:sz w:val="20"/>
        </w:rPr>
      </w:pPr>
      <w:r>
        <w:rPr>
          <w:b/>
          <w:sz w:val="20"/>
        </w:rPr>
        <w:t xml:space="preserve">VIII Bis. </w:t>
        <w:tab/>
      </w:r>
      <w:r>
        <w:rPr>
          <w:color w:val="767171"/>
          <w:sz w:val="20"/>
        </w:rPr>
        <w:t>[Defraudación fiscal, previsto en el artículo 108, y los supuestos de defraudación fiscal equiparada, previstos en los artículos 109, fracciones I y IV, ambos del Código Fiscal de la Federación, exclusivamente cuando el monto de lo defraudado supere 3 veces lo dispuesto en la fracción III del artículo 108 del Código Fiscal de la Federación;]</w:t>
      </w:r>
    </w:p>
    <w:p>
      <w:pPr>
        <w:pStyle w:val="Textosinformato"/>
        <w:ind w:hanging="851" w:start="1140"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08-11-2019</w:t>
      </w:r>
    </w:p>
    <w:p>
      <w:pPr>
        <w:pStyle w:val="Normal"/>
        <w:jc w:val="end"/>
        <w:rPr>
          <w:rFonts w:eastAsia="MS Mincho;ＭＳ 明朝"/>
          <w:i/>
          <w:i/>
          <w:iCs/>
          <w:color w:val="FF0000"/>
          <w:sz w:val="16"/>
          <w:szCs w:val="16"/>
          <w:lang w:eastAsia="es-ES"/>
        </w:rPr>
      </w:pPr>
      <w:r>
        <w:rPr>
          <w:rFonts w:eastAsia="MS Mincho;ＭＳ 明朝"/>
          <w:i/>
          <w:iCs/>
          <w:color w:val="FF0000"/>
          <w:sz w:val="16"/>
          <w:szCs w:val="16"/>
          <w:lang w:eastAsia="es-ES"/>
        </w:rPr>
        <w:t>Fracción declarada inválida por sentencia de la SCJN a Acción de Inconstitucionalidad notificada para efectos legales 25-11-2022</w:t>
      </w:r>
    </w:p>
    <w:p>
      <w:pPr>
        <w:pStyle w:val="ROMANOS"/>
        <w:tabs>
          <w:tab w:val="clear" w:pos="720"/>
        </w:tabs>
        <w:spacing w:lineRule="auto" w:line="240" w:before="0" w:after="0"/>
        <w:ind w:hanging="851" w:start="1140" w:end="0"/>
        <w:rPr>
          <w:rFonts w:eastAsia="MS Mincho;ＭＳ 明朝"/>
          <w:b/>
          <w:i/>
          <w:i/>
          <w:iCs/>
          <w:color w:val="FF0000"/>
          <w:sz w:val="20"/>
          <w:szCs w:val="16"/>
          <w:lang w:eastAsia="es-ES"/>
        </w:rPr>
      </w:pPr>
      <w:r>
        <w:rPr>
          <w:rFonts w:eastAsia="MS Mincho;ＭＳ 明朝"/>
          <w:b/>
          <w:i/>
          <w:iCs/>
          <w:color w:val="FF0000"/>
          <w:sz w:val="20"/>
          <w:szCs w:val="16"/>
          <w:lang w:eastAsia="es-ES"/>
        </w:rPr>
      </w:r>
    </w:p>
    <w:p>
      <w:pPr>
        <w:pStyle w:val="ROMANOS"/>
        <w:tabs>
          <w:tab w:val="clear" w:pos="720"/>
        </w:tabs>
        <w:spacing w:lineRule="auto" w:line="240" w:before="0" w:after="0"/>
        <w:ind w:hanging="851" w:start="1140" w:end="0"/>
        <w:rPr>
          <w:color w:val="767171"/>
          <w:sz w:val="20"/>
        </w:rPr>
      </w:pPr>
      <w:r>
        <w:rPr>
          <w:b/>
          <w:sz w:val="20"/>
        </w:rPr>
        <w:t xml:space="preserve">VIII Ter. </w:t>
        <w:tab/>
      </w:r>
      <w:r>
        <w:rPr>
          <w:color w:val="767171"/>
          <w:sz w:val="20"/>
        </w:rPr>
        <w:t>[Las conductas previstas en el artículo 113 Bis del Código Fiscal de la Federación, exclusivamente cuando las cifras, cantidad o valor de los comprobantes fiscales que amparan operaciones inexistentes, falsas o actos jurídicos simulados, superen 3 veces lo establecido en la fracción III del artículo 108 del Código Fiscal de la Federación;]</w:t>
      </w:r>
    </w:p>
    <w:p>
      <w:pPr>
        <w:pStyle w:val="Textosinformato"/>
        <w:ind w:hanging="851" w:start="1140"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08-11-2019</w:t>
      </w:r>
    </w:p>
    <w:p>
      <w:pPr>
        <w:pStyle w:val="Normal"/>
        <w:jc w:val="end"/>
        <w:rPr>
          <w:rFonts w:eastAsia="MS Mincho;ＭＳ 明朝"/>
          <w:i/>
          <w:i/>
          <w:iCs/>
          <w:color w:val="FF0000"/>
          <w:sz w:val="16"/>
          <w:szCs w:val="16"/>
          <w:lang w:eastAsia="es-ES"/>
        </w:rPr>
      </w:pPr>
      <w:r>
        <w:rPr>
          <w:rFonts w:eastAsia="MS Mincho;ＭＳ 明朝"/>
          <w:i/>
          <w:iCs/>
          <w:color w:val="FF0000"/>
          <w:sz w:val="16"/>
          <w:szCs w:val="16"/>
          <w:lang w:eastAsia="es-ES"/>
        </w:rPr>
        <w:t>Fracción declarada inválida por sentencia de la SCJN a Acción de Inconstitucionalidad notificada para efectos legales 25-11-2022</w:t>
      </w:r>
    </w:p>
    <w:p>
      <w:pPr>
        <w:pStyle w:val="ROMANOS"/>
        <w:tabs>
          <w:tab w:val="clear" w:pos="720"/>
        </w:tabs>
        <w:spacing w:lineRule="auto" w:line="240" w:before="0" w:after="0"/>
        <w:ind w:hanging="851" w:start="1140" w:end="0"/>
        <w:rPr>
          <w:rFonts w:eastAsia="MS Mincho;ＭＳ 明朝"/>
          <w:i/>
          <w:i/>
          <w:iCs/>
          <w:color w:val="FF0000"/>
          <w:sz w:val="20"/>
          <w:szCs w:val="16"/>
          <w:lang w:val="es-MX" w:eastAsia="es-ES"/>
        </w:rPr>
      </w:pPr>
      <w:r>
        <w:rPr>
          <w:rFonts w:eastAsia="MS Mincho;ＭＳ 明朝"/>
          <w:i/>
          <w:iCs/>
          <w:color w:val="FF0000"/>
          <w:sz w:val="20"/>
          <w:szCs w:val="16"/>
          <w:lang w:val="es-MX" w:eastAsia="es-ES"/>
        </w:rPr>
      </w:r>
    </w:p>
    <w:p>
      <w:pPr>
        <w:pStyle w:val="ROMANOS"/>
        <w:tabs>
          <w:tab w:val="clear" w:pos="720"/>
        </w:tabs>
        <w:spacing w:lineRule="auto" w:line="240" w:before="0" w:after="0"/>
        <w:ind w:hanging="851" w:start="1140" w:end="0"/>
        <w:rPr/>
      </w:pPr>
      <w:r>
        <w:rPr>
          <w:b/>
          <w:sz w:val="20"/>
        </w:rPr>
        <w:t>IX.</w:t>
        <w:tab/>
      </w:r>
      <w:r>
        <w:rPr>
          <w:sz w:val="20"/>
        </w:rPr>
        <w:t>Los previstos en las fracciones I y II del artículo 8; así como las fracciones I, II y III del artículo 9, estas últimas en relación con el inciso d), y el último párrafo de dicho artículo, todas de la Ley Federal para Prevenir y Sancionar los Delitos Cometidos en Materia de Hidrocarburos.</w:t>
      </w:r>
    </w:p>
    <w:p>
      <w:pPr>
        <w:pStyle w:val="Textosinformato"/>
        <w:ind w:hanging="851" w:start="1140"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12-01-2016</w:t>
      </w:r>
      <w:r>
        <w:rPr>
          <w:rFonts w:eastAsia="MS Mincho;ＭＳ 明朝" w:cs="Times New Roman" w:ascii="Times New Roman" w:hAnsi="Times New Roman"/>
          <w:i/>
          <w:iCs/>
          <w:color w:val="0000FF"/>
          <w:sz w:val="16"/>
          <w:lang w:val="es-419"/>
        </w:rPr>
        <w:t>. Reformada y recorrida</w:t>
      </w:r>
      <w:r>
        <w:rPr>
          <w:rFonts w:eastAsia="MS Mincho;ＭＳ 明朝" w:cs="Times New Roman" w:ascii="Times New Roman" w:hAnsi="Times New Roman"/>
          <w:i/>
          <w:iCs/>
          <w:color w:val="0000FF"/>
          <w:sz w:val="16"/>
          <w:lang w:val="es-MX"/>
        </w:rPr>
        <w:t xml:space="preserve"> DOF 16-06-2016</w:t>
      </w:r>
    </w:p>
    <w:p>
      <w:pPr>
        <w:pStyle w:val="ROMANOS"/>
        <w:tabs>
          <w:tab w:val="clear" w:pos="720"/>
        </w:tabs>
        <w:spacing w:lineRule="auto" w:line="240" w:before="0" w:after="0"/>
        <w:ind w:hanging="851" w:start="114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ind w:hanging="851" w:start="1140" w:end="0"/>
        <w:rPr/>
      </w:pPr>
      <w:r>
        <w:rPr>
          <w:rFonts w:cs="Arial"/>
          <w:b/>
          <w:bCs/>
          <w:sz w:val="20"/>
        </w:rPr>
        <w:t xml:space="preserve">X. </w:t>
        <w:tab/>
      </w:r>
      <w:r>
        <w:rPr>
          <w:rFonts w:cs="Arial"/>
          <w:bCs/>
          <w:sz w:val="20"/>
        </w:rPr>
        <w:t>Contra el Ambiente previsto en la fracción IV del artículo 420 del Código Penal Federal.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07-04-2017</w:t>
      </w:r>
    </w:p>
    <w:p>
      <w:pPr>
        <w:pStyle w:val="ROMANOS"/>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rFonts w:cs="Arial"/>
          <w:sz w:val="20"/>
        </w:rPr>
      </w:pPr>
      <w:r>
        <w:rPr>
          <w:rFonts w:cs="Arial"/>
          <w:sz w:val="20"/>
        </w:rPr>
        <w:t>Los delitos a que se refieren las fracciones previstas en el presente artículo que sean cometidos por algún miembro de la delincuencia organizada, serán investigados, procesados y sancionados conforme a las disposiciones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16-06-2016</w:t>
      </w:r>
    </w:p>
    <w:p>
      <w:pPr>
        <w:pStyle w:val="ROMANOS"/>
        <w:spacing w:lineRule="auto" w:line="240" w:before="0" w:after="0"/>
        <w:rPr>
          <w:rFonts w:ascii="Times New Roman" w:hAnsi="Times New Roman" w:eastAsia="MS Mincho;ＭＳ 明朝" w:cs="Times New Roman"/>
          <w:i/>
          <w:i/>
          <w:iCs/>
          <w:color w:val="0000FF"/>
          <w:sz w:val="20"/>
          <w:lang w:val="es-419"/>
        </w:rPr>
      </w:pPr>
      <w:r>
        <w:rPr>
          <w:rFonts w:eastAsia="MS Mincho;ＭＳ 明朝" w:cs="Times New Roman" w:ascii="Times New Roman" w:hAnsi="Times New Roman"/>
          <w:i/>
          <w:iCs/>
          <w:color w:val="0000FF"/>
          <w:sz w:val="20"/>
          <w:lang w:val="es-419"/>
        </w:rPr>
      </w:r>
    </w:p>
    <w:p>
      <w:pPr>
        <w:pStyle w:val="Texto1"/>
        <w:spacing w:lineRule="auto" w:line="240" w:before="0" w:after="0"/>
        <w:rPr>
          <w:rFonts w:cs="Arial"/>
          <w:sz w:val="20"/>
          <w:lang w:val="es-419"/>
        </w:rPr>
      </w:pPr>
      <w:bookmarkStart w:id="2" w:name="Artículo_2o_Bis"/>
      <w:r>
        <w:rPr>
          <w:rFonts w:cs="Arial"/>
          <w:b/>
          <w:sz w:val="20"/>
        </w:rPr>
        <w:t>Artículo 2o. Bis</w:t>
      </w:r>
      <w:bookmarkEnd w:id="2"/>
      <w:r>
        <w:rPr>
          <w:rFonts w:cs="Arial"/>
          <w:b/>
          <w:sz w:val="20"/>
        </w:rPr>
        <w:t>.-</w:t>
      </w:r>
      <w:r>
        <w:rPr>
          <w:rFonts w:cs="Arial"/>
          <w:sz w:val="20"/>
        </w:rPr>
        <w:t xml:space="preserve"> Se impondrá hasta dos terceras partes de las penas previstas en el artículo 4o. del presente instrumento a quienes resuelvan de concierto cometer las conductas señaladas en el artículo 2o.</w:t>
      </w:r>
      <w:r>
        <w:rPr>
          <w:rFonts w:cs="Arial"/>
          <w:sz w:val="20"/>
          <w:lang w:val="es-419"/>
        </w:rPr>
        <w:t xml:space="preserve"> </w:t>
      </w:r>
      <w:r>
        <w:rPr>
          <w:rFonts w:cs="Arial"/>
          <w:sz w:val="20"/>
        </w:rPr>
        <w:t>de la presente Ley y acuerden los medios de llevar a cabo su determinación.</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lang w:val="es-419"/>
        </w:rPr>
      </w:pPr>
      <w:r>
        <w:rPr>
          <w:rFonts w:cs="Arial"/>
          <w:sz w:val="20"/>
        </w:rPr>
        <w:t>Para acreditar la conducta señalada en el párrafo anterior, las confesionales o testimoniales existentes deberán corroborarse con otros datos o medios de prueba, obtenidos mediante los instrumentos contemplados en el Título Segundo, Capítulos Primero, Segundo, Sexto y Séptimo de la presente Ley, así como los señalados en los artículos 269, 270, 271, 272, 273, 274, 275, 276 y 289 del Código Nacional de Procedimientos Penales.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16-06-2016</w:t>
      </w:r>
    </w:p>
    <w:p>
      <w:pPr>
        <w:pStyle w:val="Texto1"/>
        <w:spacing w:lineRule="auto" w:line="240" w:before="0" w:after="0"/>
        <w:rPr>
          <w:rFonts w:ascii="Times New Roman" w:hAnsi="Times New Roman" w:eastAsia="MS Mincho;ＭＳ 明朝" w:cs="Arial"/>
          <w:i/>
          <w:i/>
          <w:iCs/>
          <w:color w:val="0000FF"/>
          <w:sz w:val="20"/>
          <w:lang w:val="es-419"/>
        </w:rPr>
      </w:pPr>
      <w:r>
        <w:rPr>
          <w:rFonts w:eastAsia="MS Mincho;ＭＳ 明朝" w:cs="Arial" w:ascii="Times New Roman" w:hAnsi="Times New Roman"/>
          <w:i/>
          <w:iCs/>
          <w:color w:val="0000FF"/>
          <w:sz w:val="20"/>
          <w:lang w:val="es-419"/>
        </w:rPr>
      </w:r>
    </w:p>
    <w:p>
      <w:pPr>
        <w:pStyle w:val="Texto1"/>
        <w:spacing w:lineRule="auto" w:line="240" w:before="0" w:after="0"/>
        <w:rPr/>
      </w:pPr>
      <w:bookmarkStart w:id="3" w:name="Artículo_2o_Ter"/>
      <w:r>
        <w:rPr>
          <w:rFonts w:cs="Arial"/>
          <w:b/>
          <w:sz w:val="20"/>
        </w:rPr>
        <w:t>Artículo 2o. Ter</w:t>
      </w:r>
      <w:bookmarkEnd w:id="3"/>
      <w:r>
        <w:rPr>
          <w:rFonts w:cs="Arial"/>
          <w:b/>
          <w:sz w:val="20"/>
        </w:rPr>
        <w:t>.-</w:t>
      </w:r>
      <w:r>
        <w:rPr>
          <w:rFonts w:cs="Arial"/>
          <w:sz w:val="20"/>
        </w:rPr>
        <w:t xml:space="preserve"> También se sancionará con las penas contenidas en el artículo 4o. de esta Ley a quien a sabiendas de la finalidad y actividad delictiva general de una organización criminal, participe intencional y activamente en sus actividades ilícitas u otras de distinta naturaleza cuando conozca que con su participación contribuye al logro de la finalidad delictiva.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16-06-2016</w:t>
      </w:r>
    </w:p>
    <w:p>
      <w:pPr>
        <w:pStyle w:val="ROMANOS"/>
        <w:spacing w:lineRule="auto" w:line="240" w:before="0" w:after="0"/>
        <w:rPr>
          <w:rFonts w:ascii="Times New Roman" w:hAnsi="Times New Roman" w:eastAsia="MS Mincho;ＭＳ 明朝" w:cs="Times New Roman"/>
          <w:i/>
          <w:i/>
          <w:iCs/>
          <w:color w:val="0000FF"/>
          <w:sz w:val="20"/>
          <w:lang w:val="es-419"/>
        </w:rPr>
      </w:pPr>
      <w:r>
        <w:rPr>
          <w:rFonts w:eastAsia="MS Mincho;ＭＳ 明朝" w:cs="Times New Roman" w:ascii="Times New Roman" w:hAnsi="Times New Roman"/>
          <w:i/>
          <w:iCs/>
          <w:color w:val="0000FF"/>
          <w:sz w:val="20"/>
          <w:lang w:val="es-419"/>
        </w:rPr>
      </w:r>
    </w:p>
    <w:p>
      <w:pPr>
        <w:pStyle w:val="Texto1"/>
        <w:spacing w:lineRule="auto" w:line="240" w:before="0" w:after="0"/>
        <w:rPr>
          <w:rFonts w:cs="Arial"/>
          <w:sz w:val="20"/>
          <w:lang w:val="es-419"/>
        </w:rPr>
      </w:pPr>
      <w:bookmarkStart w:id="4" w:name="Artículo_3o"/>
      <w:r>
        <w:rPr>
          <w:rFonts w:cs="Arial"/>
          <w:b/>
          <w:sz w:val="20"/>
        </w:rPr>
        <w:t>Artículo 3o</w:t>
      </w:r>
      <w:bookmarkEnd w:id="4"/>
      <w:r>
        <w:rPr>
          <w:rFonts w:cs="Arial"/>
          <w:b/>
          <w:sz w:val="20"/>
        </w:rPr>
        <w:t>.-</w:t>
      </w:r>
      <w:r>
        <w:rPr>
          <w:rFonts w:cs="Arial"/>
          <w:sz w:val="20"/>
        </w:rPr>
        <w:t xml:space="preserve"> Las conductas que pudieran ser constitutivas de delitos del fuero común referidas en las fracciones V, VI y VII, así como las relativas a los delitos contra la salud en su modalidad narcomenudeo competencia de las autoridades locales referidas en la fracción IV, todas del artículo 2o. de la presente Ley, atribuibles a personas que forman parte de la delincuencia organizada, serán investigadas, perseguidas y, en su caso, procesadas conforme a las disposiciones de esta Ley siempre que el agente del Ministerio Público de la Federación ejerza la facultad de atracción o la competencia originaria, respectivamente. En estos casos, las autoridades judiciales federales serán las competentes para conocer tales delitos los cuales serán tipificados y sancionados conforme al ordenamiento penal de la entidad federativa aplicable en los casos de las fracciones V, VI y VII del artículo 2o. de esta Ley o bien, conforme a la legislación aplicable en los casos de los delitos contra la salud en su modalidad narcomenudeo referidos en la fracción IV del artículo 2o. de esta Ley.</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rPr>
      </w:pPr>
      <w:r>
        <w:rPr>
          <w:rFonts w:cs="Arial"/>
          <w:sz w:val="20"/>
        </w:rPr>
        <w:t>El delito de delincuencia organizada, así como los señalados en los artículos 2o., 2o. Bis y 2o. Ter de esta Ley, ameritarán prisión preventiva oficiosa.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Artículo reformado DOF </w:t>
      </w:r>
      <w:r>
        <w:rPr>
          <w:rFonts w:eastAsia="MS Mincho;ＭＳ 明朝" w:cs="Times New Roman" w:ascii="Times New Roman" w:hAnsi="Times New Roman"/>
          <w:i/>
          <w:iCs/>
          <w:color w:val="0000FF"/>
          <w:sz w:val="16"/>
        </w:rPr>
        <w:t>30-11-2010</w:t>
      </w:r>
      <w:r>
        <w:rPr>
          <w:rFonts w:eastAsia="MS Mincho;ＭＳ 明朝" w:cs="Times New Roman" w:ascii="Times New Roman" w:hAnsi="Times New Roman"/>
          <w:i/>
          <w:iCs/>
          <w:color w:val="0000FF"/>
          <w:sz w:val="16"/>
          <w:lang w:val="es-419"/>
        </w:rPr>
        <w:t xml:space="preserve">, </w:t>
      </w:r>
      <w:r>
        <w:rPr>
          <w:rFonts w:eastAsia="MS Mincho;ＭＳ 明朝" w:cs="Times New Roman" w:ascii="Times New Roman" w:hAnsi="Times New Roman"/>
          <w:i/>
          <w:iCs/>
          <w:color w:val="0000FF"/>
          <w:sz w:val="16"/>
          <w:lang w:val="es-MX"/>
        </w:rPr>
        <w:t>16-06-2016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5" w:name="Artículo_4o"/>
      <w:r>
        <w:rPr>
          <w:b/>
          <w:sz w:val="20"/>
        </w:rPr>
        <w:t>Artículo 4o</w:t>
      </w:r>
      <w:bookmarkEnd w:id="5"/>
      <w:r>
        <w:rPr>
          <w:b/>
          <w:sz w:val="20"/>
        </w:rPr>
        <w:t xml:space="preserve">.- </w:t>
      </w:r>
      <w:r>
        <w:rPr>
          <w:sz w:val="20"/>
        </w:rPr>
        <w:t>Sin perjuicio de las penas que correspondan por el delito o delitos que se cometan, al miembro de la delincuencia organizada se le aplicarán las penas siguientes:</w:t>
      </w:r>
    </w:p>
    <w:p>
      <w:pPr>
        <w:pStyle w:val="texto"/>
        <w:spacing w:lineRule="auto" w:line="240" w:before="0" w:after="0"/>
        <w:rPr>
          <w:sz w:val="20"/>
        </w:rPr>
      </w:pPr>
      <w:r>
        <w:rPr>
          <w:sz w:val="20"/>
        </w:rPr>
      </w:r>
    </w:p>
    <w:p>
      <w:pPr>
        <w:pStyle w:val="ROMANOS"/>
        <w:spacing w:lineRule="auto" w:line="240" w:before="0" w:after="0"/>
        <w:rPr/>
      </w:pPr>
      <w:r>
        <w:rPr>
          <w:b/>
          <w:sz w:val="20"/>
        </w:rPr>
        <w:t>I.</w:t>
        <w:tab/>
      </w:r>
      <w:r>
        <w:rPr>
          <w:sz w:val="20"/>
        </w:rPr>
        <w:t>En los casos de los delitos contra la salud; operaciones con recursos de procedencia ilícita a que refiere la fracción I; trata de personas que refiere la fracción VI; secuestro que refiere la fracción VII y delitos cometidos en materia de robo de hidrocarburos que refiere la fracción IX, del artículo 2o.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16-06-2016</w:t>
      </w:r>
    </w:p>
    <w:p>
      <w:pPr>
        <w:pStyle w:val="ROMANOS"/>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INCISO"/>
        <w:spacing w:lineRule="auto" w:line="240" w:before="0" w:after="0"/>
        <w:rPr/>
      </w:pPr>
      <w:r>
        <w:rPr>
          <w:b/>
          <w:sz w:val="20"/>
        </w:rPr>
        <w:t xml:space="preserve">a) </w:t>
      </w:r>
      <w:r>
        <w:rPr>
          <w:sz w:val="20"/>
        </w:rPr>
        <w:tab/>
        <w:t>A quien tenga funciones de administración, dirección o supervisión, respecto de la delincuencia organizada, de veinte a cuarenta años de prisión y de quinientos a veinticinco mil días multa, o</w:t>
      </w:r>
    </w:p>
    <w:p>
      <w:pPr>
        <w:pStyle w:val="INCISO"/>
        <w:spacing w:lineRule="auto" w:line="240" w:before="0" w:after="0"/>
        <w:rPr>
          <w:sz w:val="20"/>
        </w:rPr>
      </w:pPr>
      <w:r>
        <w:rPr>
          <w:sz w:val="20"/>
        </w:rPr>
      </w:r>
    </w:p>
    <w:p>
      <w:pPr>
        <w:pStyle w:val="INCISO"/>
        <w:spacing w:lineRule="auto" w:line="240" w:before="0" w:after="0"/>
        <w:rPr/>
      </w:pPr>
      <w:r>
        <w:rPr>
          <w:b/>
          <w:sz w:val="20"/>
        </w:rPr>
        <w:t xml:space="preserve">b) </w:t>
      </w:r>
      <w:r>
        <w:rPr>
          <w:sz w:val="20"/>
        </w:rPr>
        <w:tab/>
        <w:t>A quien no tenga las funciones anteriores, de diez a veinte años de prisión y de doscientos cincuenta a doce mil quinientos días multa.</w:t>
      </w:r>
    </w:p>
    <w:p>
      <w:pPr>
        <w:pStyle w:val="INCISO"/>
        <w:spacing w:lineRule="auto" w:line="240" w:before="0" w:after="0"/>
        <w:rPr>
          <w:sz w:val="20"/>
        </w:rPr>
      </w:pPr>
      <w:r>
        <w:rPr>
          <w:sz w:val="20"/>
        </w:rPr>
      </w:r>
    </w:p>
    <w:p>
      <w:pPr>
        <w:pStyle w:val="ROMANOS"/>
        <w:spacing w:lineRule="auto" w:line="240" w:before="0" w:after="0"/>
        <w:rPr/>
      </w:pPr>
      <w:r>
        <w:rPr>
          <w:b/>
          <w:sz w:val="20"/>
        </w:rPr>
        <w:t>II.</w:t>
      </w:r>
      <w:r>
        <w:rPr>
          <w:sz w:val="20"/>
        </w:rPr>
        <w:tab/>
        <w:t>En los demás delitos a que se refiere el artículo 2o. de esta Ley:</w:t>
      </w:r>
    </w:p>
    <w:p>
      <w:pPr>
        <w:pStyle w:val="ROMANOS"/>
        <w:spacing w:lineRule="auto" w:line="240" w:before="0" w:after="0"/>
        <w:rPr>
          <w:sz w:val="20"/>
        </w:rPr>
      </w:pPr>
      <w:r>
        <w:rPr>
          <w:sz w:val="20"/>
        </w:rPr>
      </w:r>
    </w:p>
    <w:p>
      <w:pPr>
        <w:pStyle w:val="INCISO"/>
        <w:spacing w:lineRule="auto" w:line="240" w:before="0" w:after="0"/>
        <w:rPr/>
      </w:pPr>
      <w:r>
        <w:rPr>
          <w:b/>
          <w:sz w:val="20"/>
        </w:rPr>
        <w:t xml:space="preserve">a) </w:t>
      </w:r>
      <w:r>
        <w:rPr>
          <w:sz w:val="20"/>
        </w:rPr>
        <w:tab/>
        <w:t>A quien tenga funciones de administración, dirección o supervisión, de ocho a dieciséis años de prisión y de quinientos a veinticinco mil días multa, o</w:t>
      </w:r>
    </w:p>
    <w:p>
      <w:pPr>
        <w:pStyle w:val="INCISO"/>
        <w:spacing w:lineRule="auto" w:line="240" w:before="0" w:after="0"/>
        <w:rPr>
          <w:sz w:val="20"/>
        </w:rPr>
      </w:pPr>
      <w:r>
        <w:rPr>
          <w:sz w:val="20"/>
        </w:rPr>
      </w:r>
    </w:p>
    <w:p>
      <w:pPr>
        <w:pStyle w:val="INCISO"/>
        <w:spacing w:lineRule="auto" w:line="240" w:before="0" w:after="0"/>
        <w:rPr/>
      </w:pPr>
      <w:r>
        <w:rPr>
          <w:b/>
          <w:sz w:val="20"/>
        </w:rPr>
        <w:t xml:space="preserve">b) </w:t>
      </w:r>
      <w:r>
        <w:rPr>
          <w:sz w:val="20"/>
        </w:rPr>
        <w:tab/>
        <w:t>A quien no tenga las funciones anteriores, de cuatro a ocho años de prisión y de doscientos cincuenta a doce mil quinientos días multa.</w:t>
      </w:r>
    </w:p>
    <w:p>
      <w:pPr>
        <w:pStyle w:val="INCISO"/>
        <w:spacing w:lineRule="auto" w:line="240" w:before="0" w:after="0"/>
        <w:rPr>
          <w:sz w:val="20"/>
        </w:rPr>
      </w:pPr>
      <w:r>
        <w:rPr>
          <w:sz w:val="20"/>
        </w:rPr>
      </w:r>
    </w:p>
    <w:p>
      <w:pPr>
        <w:pStyle w:val="texto"/>
        <w:spacing w:lineRule="auto" w:line="240" w:before="0" w:after="0"/>
        <w:rPr>
          <w:sz w:val="20"/>
        </w:rPr>
      </w:pPr>
      <w:r>
        <w:rPr>
          <w:sz w:val="20"/>
        </w:rPr>
        <w:t>En todos los casos a que este artículo se refiere, además, se decomisarán los objetos, instrumentos o productos del delito, así como los bienes propiedad del sentenciado y aquéllos respecto de los cuales éste se conduzca como dueño, si no acredita la legítima procedencia de dichos bienes.</w:t>
      </w:r>
    </w:p>
    <w:p>
      <w:pPr>
        <w:pStyle w:val="texto"/>
        <w:spacing w:lineRule="auto" w:line="240" w:before="0" w:after="0"/>
        <w:rPr>
          <w:sz w:val="20"/>
        </w:rPr>
      </w:pPr>
      <w:r>
        <w:rPr>
          <w:sz w:val="20"/>
        </w:rPr>
      </w:r>
    </w:p>
    <w:p>
      <w:pPr>
        <w:pStyle w:val="texto"/>
        <w:spacing w:lineRule="auto" w:line="240" w:before="0" w:after="0"/>
        <w:rPr/>
      </w:pPr>
      <w:bookmarkStart w:id="6" w:name="Artículo_5o"/>
      <w:r>
        <w:rPr>
          <w:b/>
          <w:sz w:val="20"/>
        </w:rPr>
        <w:t>Artículo 5o</w:t>
      </w:r>
      <w:bookmarkEnd w:id="6"/>
      <w:r>
        <w:rPr>
          <w:b/>
          <w:sz w:val="20"/>
        </w:rPr>
        <w:t xml:space="preserve">.- </w:t>
      </w:r>
      <w:r>
        <w:rPr>
          <w:sz w:val="20"/>
        </w:rPr>
        <w:t>Las penas a que se refiere el artículo anterior se aumentarán hasta en una mitad, cuando:</w:t>
      </w:r>
    </w:p>
    <w:p>
      <w:pPr>
        <w:pStyle w:val="texto"/>
        <w:spacing w:lineRule="auto" w:line="240" w:before="0" w:after="0"/>
        <w:rPr>
          <w:sz w:val="20"/>
        </w:rPr>
      </w:pPr>
      <w:r>
        <w:rPr>
          <w:sz w:val="20"/>
        </w:rPr>
      </w:r>
    </w:p>
    <w:p>
      <w:pPr>
        <w:pStyle w:val="ROMANOS"/>
        <w:spacing w:lineRule="auto" w:line="240" w:before="0" w:after="0"/>
        <w:rPr/>
      </w:pPr>
      <w:r>
        <w:rPr>
          <w:b/>
          <w:sz w:val="20"/>
        </w:rPr>
        <w:t>I.</w:t>
      </w:r>
      <w:r>
        <w:rPr>
          <w:sz w:val="20"/>
        </w:rPr>
        <w:tab/>
        <w:t>Se trate de cualquier servidor público que participe en la realización de los delitos previstos para la delincuencia organizada. Además, se impondrán a dicho servidor público, destitución e inhabilitación para desempeñar cualquier cargo o comisión públicos, o</w:t>
      </w:r>
    </w:p>
    <w:p>
      <w:pPr>
        <w:pStyle w:val="ROMANOS"/>
        <w:spacing w:lineRule="auto" w:line="240" w:before="0" w:after="0"/>
        <w:rPr>
          <w:sz w:val="20"/>
        </w:rPr>
      </w:pPr>
      <w:r>
        <w:rPr>
          <w:sz w:val="20"/>
        </w:rPr>
      </w:r>
    </w:p>
    <w:p>
      <w:pPr>
        <w:pStyle w:val="ROMANOS"/>
        <w:spacing w:lineRule="auto" w:line="240" w:before="0" w:after="0"/>
        <w:rPr/>
      </w:pPr>
      <w:r>
        <w:rPr>
          <w:b/>
          <w:sz w:val="20"/>
        </w:rPr>
        <w:t>II.</w:t>
      </w:r>
      <w:r>
        <w:rPr>
          <w:sz w:val="20"/>
        </w:rPr>
        <w:tab/>
        <w:t>Se utilice a menores de edad o incapaces para cometer cualesquiera de los delitos a que se refiere esta Ley.</w:t>
      </w:r>
    </w:p>
    <w:p>
      <w:pPr>
        <w:pStyle w:val="ROMANOS"/>
        <w:spacing w:lineRule="auto" w:line="240" w:before="0" w:after="0"/>
        <w:rPr>
          <w:sz w:val="20"/>
        </w:rPr>
      </w:pPr>
      <w:r>
        <w:rPr>
          <w:sz w:val="20"/>
        </w:rPr>
      </w:r>
    </w:p>
    <w:p>
      <w:pPr>
        <w:pStyle w:val="Texto1"/>
        <w:spacing w:lineRule="auto" w:line="240" w:before="0" w:after="0"/>
        <w:rPr>
          <w:rFonts w:cs="Arial"/>
          <w:sz w:val="20"/>
          <w:lang w:val="es-419"/>
        </w:rPr>
      </w:pPr>
      <w:bookmarkStart w:id="7" w:name="Artículo_6o"/>
      <w:r>
        <w:rPr>
          <w:rFonts w:cs="Arial"/>
          <w:b/>
          <w:sz w:val="20"/>
        </w:rPr>
        <w:t>Artículo 6o</w:t>
      </w:r>
      <w:bookmarkEnd w:id="7"/>
      <w:r>
        <w:rPr>
          <w:rFonts w:cs="Arial"/>
          <w:b/>
          <w:sz w:val="20"/>
        </w:rPr>
        <w:t>.-</w:t>
      </w:r>
      <w:r>
        <w:rPr>
          <w:rFonts w:cs="Arial"/>
          <w:sz w:val="20"/>
        </w:rPr>
        <w:t xml:space="preserve"> Los plazos para la prescripción de la pretensión punitiva y de la potestad de ejecutar las penas y medidas de seguridad correspondientes, se duplicarán respecto de los delitos a que se refiere el artículo 2o. de esta Ley cometidos por integrantes de la delincuencia organizada. La misma regla se aplicará para el delito de delincuencia organizada.</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lang w:val="es-419"/>
        </w:rPr>
      </w:pPr>
      <w:r>
        <w:rPr>
          <w:rFonts w:cs="Arial"/>
          <w:sz w:val="20"/>
        </w:rPr>
        <w:t>Si con posterioridad a la emisión del auto de vinculación a proceso por delincuencia organizada el imputado evade la acción de la justicia o es puesto a disposición de otro juez que lo reclame en el extranjero, se suspenderá el proceso junto con los plazos para la prescripción de la acción penal.</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16-06-2016</w:t>
      </w:r>
    </w:p>
    <w:p>
      <w:pPr>
        <w:pStyle w:val="Texto1"/>
        <w:spacing w:lineRule="auto" w:line="240" w:before="0" w:after="0"/>
        <w:rPr>
          <w:rFonts w:ascii="Times New Roman" w:hAnsi="Times New Roman" w:eastAsia="MS Mincho;ＭＳ 明朝" w:cs="Arial"/>
          <w:i/>
          <w:i/>
          <w:iCs/>
          <w:color w:val="0000FF"/>
          <w:sz w:val="20"/>
          <w:lang w:val="es-419"/>
        </w:rPr>
      </w:pPr>
      <w:r>
        <w:rPr>
          <w:rFonts w:eastAsia="MS Mincho;ＭＳ 明朝" w:cs="Arial" w:ascii="Times New Roman" w:hAnsi="Times New Roman"/>
          <w:i/>
          <w:iCs/>
          <w:color w:val="0000FF"/>
          <w:sz w:val="20"/>
          <w:lang w:val="es-419"/>
        </w:rPr>
      </w:r>
    </w:p>
    <w:p>
      <w:pPr>
        <w:pStyle w:val="Texto1"/>
        <w:spacing w:lineRule="auto" w:line="240" w:before="0" w:after="0"/>
        <w:rPr>
          <w:rFonts w:cs="Arial"/>
          <w:sz w:val="20"/>
          <w:lang w:val="es-419"/>
        </w:rPr>
      </w:pPr>
      <w:bookmarkStart w:id="8" w:name="Artículo_7o"/>
      <w:r>
        <w:rPr>
          <w:rFonts w:cs="Arial"/>
          <w:b/>
          <w:sz w:val="20"/>
        </w:rPr>
        <w:t>Artículo 7o</w:t>
      </w:r>
      <w:bookmarkEnd w:id="8"/>
      <w:r>
        <w:rPr>
          <w:rFonts w:cs="Arial"/>
          <w:b/>
          <w:sz w:val="20"/>
        </w:rPr>
        <w:t>.-</w:t>
      </w:r>
      <w:r>
        <w:rPr>
          <w:rFonts w:cs="Arial"/>
          <w:sz w:val="20"/>
        </w:rPr>
        <w:t xml:space="preserve"> Los procedimientos que se sigan por delincuencia organizada se desahogarán de conformidad con lo previsto en el Código Nacional de Procedimientos Penales en lo que no se oponga a lo previsto en esta Ley.</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rPr>
      </w:pPr>
      <w:r>
        <w:rPr>
          <w:rFonts w:cs="Arial"/>
          <w:sz w:val="20"/>
        </w:rPr>
        <w:t>Son aplicables supletoriamente a esta Ley, las disposiciones del Código Penal Federal, las de la legislación que establezca las normas sobre ejecución de penas, así como las comprendidas en leyes especiales.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16-06-2016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ANOTACION"/>
        <w:spacing w:lineRule="auto" w:line="240" w:before="0" w:after="0"/>
        <w:rPr>
          <w:sz w:val="22"/>
        </w:rPr>
      </w:pPr>
      <w:r>
        <w:rPr>
          <w:sz w:val="22"/>
        </w:rPr>
        <w:t>TÍTULO SEGUNDO</w:t>
      </w:r>
    </w:p>
    <w:p>
      <w:pPr>
        <w:pStyle w:val="ANOTACION"/>
        <w:spacing w:lineRule="auto" w:line="240" w:before="0" w:after="0"/>
        <w:rPr>
          <w:sz w:val="22"/>
        </w:rPr>
      </w:pPr>
      <w:r>
        <w:rPr>
          <w:sz w:val="22"/>
        </w:rPr>
        <w:t>DE LA INVESTIGACIÓN DE LA DELINCUENCIA ORGANIZADA</w:t>
      </w:r>
    </w:p>
    <w:p>
      <w:pPr>
        <w:pStyle w:val="ANOTACION"/>
        <w:spacing w:lineRule="auto" w:line="240" w:before="0" w:after="0"/>
        <w:rPr>
          <w:sz w:val="22"/>
        </w:rPr>
      </w:pPr>
      <w:r>
        <w:rPr>
          <w:sz w:val="22"/>
        </w:rPr>
      </w:r>
    </w:p>
    <w:p>
      <w:pPr>
        <w:pStyle w:val="ANOTACION"/>
        <w:spacing w:lineRule="auto" w:line="240" w:before="0" w:after="0"/>
        <w:rPr>
          <w:sz w:val="22"/>
        </w:rPr>
      </w:pPr>
      <w:r>
        <w:rPr>
          <w:sz w:val="22"/>
        </w:rPr>
        <w:t>CAPÍTULO PRIMERO</w:t>
      </w:r>
    </w:p>
    <w:p>
      <w:pPr>
        <w:pStyle w:val="ANOTACION"/>
        <w:spacing w:lineRule="auto" w:line="240" w:before="0" w:after="0"/>
        <w:rPr>
          <w:sz w:val="22"/>
        </w:rPr>
      </w:pPr>
      <w:r>
        <w:rPr>
          <w:sz w:val="22"/>
        </w:rPr>
        <w:t>DE LAS REGLAS GENERALES PARA LA INVESTIGACIÓN DE LA DELINCUENCIA ORGANIZADA</w:t>
      </w:r>
    </w:p>
    <w:p>
      <w:pPr>
        <w:pStyle w:val="ANOTACION"/>
        <w:spacing w:lineRule="auto" w:line="240" w:before="0" w:after="0"/>
        <w:rPr>
          <w:sz w:val="20"/>
        </w:rPr>
      </w:pPr>
      <w:r>
        <w:rPr>
          <w:sz w:val="20"/>
        </w:rPr>
      </w:r>
    </w:p>
    <w:p>
      <w:pPr>
        <w:pStyle w:val="Texto1"/>
        <w:spacing w:lineRule="auto" w:line="240" w:before="0" w:after="0"/>
        <w:rPr/>
      </w:pPr>
      <w:bookmarkStart w:id="9" w:name="Artículo_8o"/>
      <w:r>
        <w:rPr>
          <w:b/>
          <w:sz w:val="20"/>
          <w:lang w:val="es-ES_tradnl"/>
        </w:rPr>
        <w:t>Artículo 8o</w:t>
      </w:r>
      <w:bookmarkEnd w:id="9"/>
      <w:r>
        <w:rPr>
          <w:b/>
          <w:sz w:val="20"/>
          <w:lang w:val="es-ES_tradnl"/>
        </w:rPr>
        <w:t>.-</w:t>
      </w:r>
      <w:r>
        <w:rPr>
          <w:sz w:val="20"/>
          <w:lang w:val="es-ES_tradnl"/>
        </w:rPr>
        <w:t xml:space="preserve"> La Fiscalía General de la República deberá contar con una unidad especializada en la investigación y procesamiento de delitos cometidos por personas que formen parte de la delincuencia organizada, integrada por agentes del Ministerio Público de la Federación, quienes tendrán bajo su mando y conducción a policías y peritos.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Párrafo reformado DOF 16-06-2016, </w:t>
      </w:r>
      <w:r>
        <w:rPr>
          <w:rFonts w:eastAsia="MS Mincho;ＭＳ 明朝" w:cs="Times New Roman" w:ascii="Times New Roman" w:hAnsi="Times New Roman"/>
          <w:i/>
          <w:iCs/>
          <w:color w:val="0000FF"/>
          <w:sz w:val="16"/>
          <w:szCs w:val="16"/>
          <w:lang w:val="es-MX"/>
        </w:rPr>
        <w:t>20-05-2021</w:t>
      </w:r>
    </w:p>
    <w:p>
      <w:pPr>
        <w:pStyle w:val="Texto1"/>
        <w:spacing w:lineRule="auto" w:line="240" w:before="0" w:after="0"/>
        <w:rPr>
          <w:rFonts w:ascii="Times New Roman" w:hAnsi="Times New Roman" w:eastAsia="MS Mincho;ＭＳ 明朝" w:cs="Arial"/>
          <w:i/>
          <w:i/>
          <w:iCs/>
          <w:color w:val="0000FF"/>
          <w:sz w:val="20"/>
          <w:lang w:val="es-419"/>
        </w:rPr>
      </w:pPr>
      <w:r>
        <w:rPr>
          <w:rFonts w:eastAsia="MS Mincho;ＭＳ 明朝" w:cs="Arial" w:ascii="Times New Roman" w:hAnsi="Times New Roman"/>
          <w:i/>
          <w:iCs/>
          <w:color w:val="0000FF"/>
          <w:sz w:val="20"/>
          <w:lang w:val="es-419"/>
        </w:rPr>
      </w:r>
    </w:p>
    <w:p>
      <w:pPr>
        <w:pStyle w:val="Texto1"/>
        <w:spacing w:lineRule="auto" w:line="240" w:before="0" w:after="0"/>
        <w:rPr>
          <w:rFonts w:cs="Arial"/>
          <w:sz w:val="20"/>
          <w:lang w:val="es-419"/>
        </w:rPr>
      </w:pPr>
      <w:r>
        <w:rPr>
          <w:rFonts w:cs="Arial"/>
          <w:sz w:val="20"/>
        </w:rPr>
        <w:t>La unidad especializada contará con un cuerpo técnico de control que ejecutará los mandatos de la autoridad judicial que autoricen las intervenciones de comunicaciones privadas y verificará la autenticidad de sus resultados; establecerá lineamientos sobre las características de los aparatos, equipos y sistemas a autorizar; así como sobre la guarda, conservación, mantenimiento y uso de los mismos.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16-06-2016</w:t>
      </w:r>
    </w:p>
    <w:p>
      <w:pPr>
        <w:pStyle w:val="Texto1"/>
        <w:spacing w:lineRule="auto" w:line="240" w:before="0" w:after="0"/>
        <w:rPr>
          <w:rFonts w:ascii="Times New Roman" w:hAnsi="Times New Roman" w:eastAsia="MS Mincho;ＭＳ 明朝" w:cs="Arial"/>
          <w:i/>
          <w:i/>
          <w:iCs/>
          <w:color w:val="0000FF"/>
          <w:sz w:val="20"/>
          <w:lang w:val="es-419"/>
        </w:rPr>
      </w:pPr>
      <w:r>
        <w:rPr>
          <w:rFonts w:eastAsia="MS Mincho;ＭＳ 明朝" w:cs="Arial" w:ascii="Times New Roman" w:hAnsi="Times New Roman"/>
          <w:i/>
          <w:iCs/>
          <w:color w:val="0000FF"/>
          <w:sz w:val="20"/>
          <w:lang w:val="es-419"/>
        </w:rPr>
      </w:r>
    </w:p>
    <w:p>
      <w:pPr>
        <w:pStyle w:val="Texto1"/>
        <w:spacing w:lineRule="auto" w:line="240" w:before="0" w:after="0"/>
        <w:rPr>
          <w:rFonts w:cs="Arial"/>
          <w:sz w:val="20"/>
        </w:rPr>
      </w:pPr>
      <w:r>
        <w:rPr>
          <w:rFonts w:cs="Arial"/>
          <w:sz w:val="20"/>
        </w:rPr>
        <w:t>Asimismo, podrá procesar y explotar la información que resultare para los fines de la investigación, en términos de la autorización judicial otorgada.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16-06-2016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lang w:val="es-ES_tradnl"/>
        </w:rPr>
      </w:pPr>
      <w:r>
        <w:rPr>
          <w:sz w:val="20"/>
          <w:lang w:val="es-ES_tradnl"/>
        </w:rPr>
        <w:t>El Estatuto orgánico de la Fiscalía General de la República, establecerá los perfiles y requisitos que deberán satisfacer los servidores públicos que conformen a la unidad especializada, para asegurar un alto nivel profesional de acuerdo a las atribuciones que les confiere esta Ley.</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spacing w:lineRule="auto" w:line="240" w:before="0" w:after="0"/>
        <w:rPr>
          <w:sz w:val="20"/>
        </w:rPr>
      </w:pPr>
      <w:r>
        <w:rPr>
          <w:sz w:val="20"/>
        </w:rPr>
        <w:t>Siempre que en esta Ley se mencione al Ministerio Público de la Federación, se entenderá que se refiere a aquéllos que pertenecen a la unidad especializada que este artículo establece.</w:t>
      </w:r>
    </w:p>
    <w:p>
      <w:pPr>
        <w:pStyle w:val="texto"/>
        <w:spacing w:lineRule="auto" w:line="240" w:before="0" w:after="0"/>
        <w:rPr>
          <w:sz w:val="20"/>
        </w:rPr>
      </w:pPr>
      <w:r>
        <w:rPr>
          <w:sz w:val="20"/>
        </w:rPr>
      </w:r>
    </w:p>
    <w:p>
      <w:pPr>
        <w:pStyle w:val="Texto1"/>
        <w:spacing w:lineRule="auto" w:line="240" w:before="0" w:after="0"/>
        <w:rPr>
          <w:rFonts w:cs="Arial"/>
          <w:sz w:val="20"/>
        </w:rPr>
      </w:pPr>
      <w:r>
        <w:rPr>
          <w:rFonts w:cs="Arial"/>
          <w:sz w:val="20"/>
        </w:rPr>
        <w:t>En caso necesario, el titular de esta unidad podrá solicitar la colaboración o coordinación de los agentes del Ministerio Público de la Federación adscritos a otras áreas, así como de otras unidades administrativas de la Institución, de las dependencias y entidades paraestatales de la Administración Pública Federal o entidades federativas.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16-06-2016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10" w:name="Artículo_9o"/>
      <w:r>
        <w:rPr>
          <w:b/>
          <w:sz w:val="20"/>
        </w:rPr>
        <w:t>Artículo 9o</w:t>
      </w:r>
      <w:bookmarkEnd w:id="10"/>
      <w:r>
        <w:rPr>
          <w:b/>
          <w:sz w:val="20"/>
        </w:rPr>
        <w:t xml:space="preserve">.- </w:t>
      </w:r>
      <w:r>
        <w:rPr>
          <w:sz w:val="20"/>
        </w:rPr>
        <w:t>Cuando el Ministerio Público de la Federación investigue actividades de miembros de la delincuencia organizada relacionadas con el delito de operaciones con recursos de procedencia ilícita, deberá realizar su investigación en coordinación con la Secretaría de Hacienda y Crédito Público.</w:t>
      </w:r>
    </w:p>
    <w:p>
      <w:pPr>
        <w:pStyle w:val="texto"/>
        <w:spacing w:lineRule="auto" w:line="240" w:before="0" w:after="0"/>
        <w:rPr>
          <w:sz w:val="20"/>
        </w:rPr>
      </w:pPr>
      <w:r>
        <w:rPr>
          <w:sz w:val="20"/>
        </w:rPr>
      </w:r>
    </w:p>
    <w:p>
      <w:pPr>
        <w:pStyle w:val="Texto1"/>
        <w:spacing w:lineRule="auto" w:line="240" w:before="0" w:after="0"/>
        <w:rPr>
          <w:rFonts w:cs="Arial"/>
          <w:sz w:val="20"/>
          <w:lang w:val="es-419"/>
        </w:rPr>
      </w:pPr>
      <w:r>
        <w:rPr>
          <w:rFonts w:cs="Arial"/>
          <w:sz w:val="20"/>
        </w:rPr>
        <w:t>Los requerimientos del agente del Ministerio Público de la Federación, o de la autoridad judicial federal, de información o documentos relativos al sistema bancario y financiero, se harán por conducto de la Comisión Nacional Bancaria y de Valores, la Comisión Nacional del Sistema de Ahorro para el Retiro y de la Comisión Nacional de Seguros y Fianzas, según corresponda. Los de naturaleza fiscal, a través de la Secretaría de Hacienda y Crédito Público y los de naturaleza comercial por conducto de la Secretaría de Economía y los Registros correspondientes o, en su caso, por cualquier fuente directa de información que resultare procedente.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16-06-2016</w:t>
      </w:r>
    </w:p>
    <w:p>
      <w:pPr>
        <w:pStyle w:val="Texto1"/>
        <w:spacing w:lineRule="auto" w:line="240" w:before="0" w:after="0"/>
        <w:rPr>
          <w:rFonts w:ascii="Times New Roman" w:hAnsi="Times New Roman" w:eastAsia="MS Mincho;ＭＳ 明朝" w:cs="Arial"/>
          <w:i/>
          <w:i/>
          <w:iCs/>
          <w:color w:val="0000FF"/>
          <w:sz w:val="20"/>
          <w:lang w:val="es-419"/>
        </w:rPr>
      </w:pPr>
      <w:r>
        <w:rPr>
          <w:rFonts w:eastAsia="MS Mincho;ＭＳ 明朝" w:cs="Arial" w:ascii="Times New Roman" w:hAnsi="Times New Roman"/>
          <w:i/>
          <w:iCs/>
          <w:color w:val="0000FF"/>
          <w:sz w:val="20"/>
          <w:lang w:val="es-419"/>
        </w:rPr>
      </w:r>
    </w:p>
    <w:p>
      <w:pPr>
        <w:pStyle w:val="Texto1"/>
        <w:spacing w:lineRule="auto" w:line="240" w:before="0" w:after="0"/>
        <w:rPr>
          <w:rFonts w:cs="Arial"/>
          <w:sz w:val="20"/>
        </w:rPr>
      </w:pPr>
      <w:r>
        <w:rPr>
          <w:rFonts w:cs="Arial"/>
          <w:sz w:val="20"/>
        </w:rPr>
        <w:t>La información que se obtenga conforme al párrafo anterior, podrá ser utilizada exclusivamente en el procedimiento penal correspondiente, debiéndose guardar la más estricta confidencialidad. Al servidor público que indebidamente quebrante la reserva de las actuaciones o proporcione copia de ellas o de los documentos, se le sujetará al procedimiento de responsabilidad administrativa o penal, según corresponda.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16-06-2016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11" w:name="Artículo_10"/>
      <w:r>
        <w:rPr>
          <w:rFonts w:cs="Arial"/>
          <w:b/>
          <w:sz w:val="20"/>
        </w:rPr>
        <w:t>Artículo 10</w:t>
      </w:r>
      <w:bookmarkEnd w:id="11"/>
      <w:r>
        <w:rPr>
          <w:rFonts w:cs="Arial"/>
          <w:b/>
          <w:sz w:val="20"/>
        </w:rPr>
        <w:t>.-</w:t>
      </w:r>
      <w:r>
        <w:rPr>
          <w:rFonts w:cs="Arial"/>
          <w:sz w:val="20"/>
        </w:rPr>
        <w:t xml:space="preserve"> A solicitud del agente del Ministerio Público de la Federación, la Secretaría de Hacienda y Crédito Público podrá realizar auditorías a personas físicas o morales, cuando existan datos o medios de prueba que hagan presumir fundadamente que son miembros de la delincuencia organizada. La Secretaría</w:t>
      </w:r>
      <w:r>
        <w:rPr>
          <w:rFonts w:cs="Arial"/>
          <w:sz w:val="20"/>
          <w:lang w:val="es-419"/>
        </w:rPr>
        <w:t xml:space="preserve"> </w:t>
      </w:r>
      <w:r>
        <w:rPr>
          <w:rFonts w:cs="Arial"/>
          <w:sz w:val="20"/>
        </w:rPr>
        <w:t>de Hacienda y Crédito Público proporcionará al Ministerio Público de la Federación, a la brevedad posible,</w:t>
      </w:r>
      <w:r>
        <w:rPr>
          <w:rFonts w:cs="Arial"/>
          <w:sz w:val="20"/>
          <w:lang w:val="es-419"/>
        </w:rPr>
        <w:t xml:space="preserve"> </w:t>
      </w:r>
      <w:r>
        <w:rPr>
          <w:rFonts w:cs="Arial"/>
          <w:sz w:val="20"/>
        </w:rPr>
        <w:t>la información y documentación que éste le solicite, de conformidad con las disposiciones aplicables.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16-06-2016</w:t>
      </w:r>
    </w:p>
    <w:p>
      <w:pPr>
        <w:pStyle w:val="texto"/>
        <w:spacing w:lineRule="auto" w:line="240" w:before="0" w:after="0"/>
        <w:rPr>
          <w:rFonts w:ascii="Times New Roman" w:hAnsi="Times New Roman" w:eastAsia="MS Mincho;ＭＳ 明朝" w:cs="Times New Roman"/>
          <w:i/>
          <w:i/>
          <w:iCs/>
          <w:color w:val="0000FF"/>
          <w:sz w:val="20"/>
          <w:lang w:val="es-419"/>
        </w:rPr>
      </w:pPr>
      <w:r>
        <w:rPr>
          <w:rFonts w:eastAsia="MS Mincho;ＭＳ 明朝" w:cs="Times New Roman" w:ascii="Times New Roman" w:hAnsi="Times New Roman"/>
          <w:i/>
          <w:iCs/>
          <w:color w:val="0000FF"/>
          <w:sz w:val="20"/>
          <w:lang w:val="es-419"/>
        </w:rPr>
      </w:r>
    </w:p>
    <w:p>
      <w:pPr>
        <w:pStyle w:val="Texto1"/>
        <w:spacing w:lineRule="auto" w:line="240" w:before="0" w:after="0"/>
        <w:ind w:hanging="0" w:end="0"/>
        <w:jc w:val="center"/>
        <w:rPr>
          <w:rFonts w:cs="Arial"/>
          <w:b/>
          <w:sz w:val="22"/>
          <w:szCs w:val="22"/>
        </w:rPr>
      </w:pPr>
      <w:r>
        <w:rPr>
          <w:rFonts w:cs="Arial"/>
          <w:b/>
          <w:sz w:val="22"/>
          <w:szCs w:val="22"/>
        </w:rPr>
        <w:t>CAPÍTULO SEGUNDO</w:t>
      </w:r>
    </w:p>
    <w:p>
      <w:pPr>
        <w:pStyle w:val="Texto1"/>
        <w:spacing w:lineRule="auto" w:line="240" w:before="0" w:after="0"/>
        <w:ind w:hanging="0" w:end="0"/>
        <w:jc w:val="center"/>
        <w:rPr>
          <w:rFonts w:cs="Arial"/>
          <w:b/>
          <w:sz w:val="22"/>
          <w:szCs w:val="22"/>
        </w:rPr>
      </w:pPr>
      <w:r>
        <w:rPr>
          <w:rFonts w:cs="Arial"/>
          <w:b/>
          <w:sz w:val="22"/>
          <w:szCs w:val="22"/>
        </w:rPr>
        <w:t>DE LAS TÉCNICAS ESPECIALES DE INVESTIGACIÓN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16-06-2016</w:t>
      </w:r>
    </w:p>
    <w:p>
      <w:pPr>
        <w:pStyle w:val="texto"/>
        <w:spacing w:lineRule="auto" w:line="240" w:before="0" w:after="0"/>
        <w:rPr>
          <w:rFonts w:ascii="Times New Roman" w:hAnsi="Times New Roman" w:eastAsia="MS Mincho;ＭＳ 明朝" w:cs="Times New Roman"/>
          <w:i/>
          <w:i/>
          <w:iCs/>
          <w:color w:val="0000FF"/>
          <w:sz w:val="20"/>
          <w:lang w:val="es-419"/>
        </w:rPr>
      </w:pPr>
      <w:r>
        <w:rPr>
          <w:rFonts w:eastAsia="MS Mincho;ＭＳ 明朝" w:cs="Times New Roman" w:ascii="Times New Roman" w:hAnsi="Times New Roman"/>
          <w:i/>
          <w:iCs/>
          <w:color w:val="0000FF"/>
          <w:sz w:val="20"/>
          <w:lang w:val="es-419"/>
        </w:rPr>
      </w:r>
    </w:p>
    <w:p>
      <w:pPr>
        <w:pStyle w:val="Texto1"/>
        <w:spacing w:lineRule="auto" w:line="240" w:before="0" w:after="0"/>
        <w:rPr>
          <w:rFonts w:cs="Arial"/>
          <w:sz w:val="20"/>
          <w:lang w:val="es-419"/>
        </w:rPr>
      </w:pPr>
      <w:bookmarkStart w:id="12" w:name="Artículo_11"/>
      <w:r>
        <w:rPr>
          <w:rFonts w:cs="Arial"/>
          <w:b/>
          <w:sz w:val="20"/>
        </w:rPr>
        <w:t>Artículo 11</w:t>
      </w:r>
      <w:bookmarkEnd w:id="12"/>
      <w:r>
        <w:rPr>
          <w:rFonts w:cs="Arial"/>
          <w:b/>
          <w:sz w:val="20"/>
        </w:rPr>
        <w:t>.-</w:t>
      </w:r>
      <w:r>
        <w:rPr>
          <w:rFonts w:cs="Arial"/>
          <w:sz w:val="20"/>
        </w:rPr>
        <w:t xml:space="preserve"> La investigación de los delitos a que se refiere esta Ley podrá abarcar el conocimiento de las estructuras de organización, formas de operación y ámbitos de actuación e identidad de los integrantes del grupo delictivo.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16-06-2016</w:t>
      </w:r>
    </w:p>
    <w:p>
      <w:pPr>
        <w:pStyle w:val="Texto1"/>
        <w:spacing w:lineRule="auto" w:line="240" w:before="0" w:after="0"/>
        <w:rPr>
          <w:rFonts w:ascii="Times New Roman" w:hAnsi="Times New Roman" w:eastAsia="MS Mincho;ＭＳ 明朝" w:cs="Arial"/>
          <w:i/>
          <w:i/>
          <w:iCs/>
          <w:color w:val="0000FF"/>
          <w:sz w:val="20"/>
          <w:lang w:val="es-419"/>
        </w:rPr>
      </w:pPr>
      <w:r>
        <w:rPr>
          <w:rFonts w:eastAsia="MS Mincho;ＭＳ 明朝" w:cs="Arial" w:ascii="Times New Roman" w:hAnsi="Times New Roman"/>
          <w:i/>
          <w:iCs/>
          <w:color w:val="0000FF"/>
          <w:sz w:val="20"/>
          <w:lang w:val="es-419"/>
        </w:rPr>
      </w:r>
    </w:p>
    <w:p>
      <w:pPr>
        <w:pStyle w:val="Texto1"/>
        <w:spacing w:lineRule="auto" w:line="240" w:before="0" w:after="0"/>
        <w:rPr>
          <w:rFonts w:cs="Arial"/>
          <w:sz w:val="20"/>
        </w:rPr>
      </w:pPr>
      <w:r>
        <w:rPr>
          <w:rFonts w:cs="Arial"/>
          <w:sz w:val="20"/>
        </w:rPr>
        <w:t>Para tal efecto, el Titular del Ministerio Público de la Federación o el servidor público en quien éste delegue la facultad, podrá autorizar en términos de lo que establezca el marco normativo aplicable, las operaciones encubiertas dirigidas a alcanzar los objetivos señalados en el párrafo anterior.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16-06-2016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sz w:val="20"/>
        </w:rPr>
        <w:t>En estos casos se investigará no sólo a las personas físicas que pertenezcan a esta organización, sino las personas morales de las que se valgan para la realización de sus fines delictivos.</w:t>
      </w:r>
    </w:p>
    <w:p>
      <w:pPr>
        <w:pStyle w:val="texto"/>
        <w:spacing w:lineRule="auto" w:line="240" w:before="0" w:after="0"/>
        <w:rPr>
          <w:sz w:val="20"/>
          <w:lang w:val="es-419"/>
        </w:rPr>
      </w:pPr>
      <w:r>
        <w:rPr>
          <w:sz w:val="20"/>
          <w:lang w:val="es-419"/>
        </w:rPr>
      </w:r>
    </w:p>
    <w:p>
      <w:pPr>
        <w:pStyle w:val="Texto1"/>
        <w:spacing w:lineRule="auto" w:line="240" w:before="0" w:after="0"/>
        <w:rPr>
          <w:rFonts w:cs="Arial"/>
          <w:sz w:val="20"/>
          <w:lang w:val="es-419"/>
        </w:rPr>
      </w:pPr>
      <w:r>
        <w:rPr>
          <w:rFonts w:cs="Arial"/>
          <w:sz w:val="20"/>
        </w:rPr>
        <w:t>Los agentes de las fuerzas del orden público que participen en dichas investigaciones, con base en las circunstancias del caso, se les proporcionará una nueva identidad, dotándolos para tal efecto de la documentación correspondiente.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16-06-2016</w:t>
      </w:r>
    </w:p>
    <w:p>
      <w:pPr>
        <w:pStyle w:val="Texto1"/>
        <w:spacing w:lineRule="auto" w:line="240" w:before="0" w:after="0"/>
        <w:rPr>
          <w:rFonts w:ascii="Times New Roman" w:hAnsi="Times New Roman" w:eastAsia="MS Mincho;ＭＳ 明朝" w:cs="Arial"/>
          <w:i/>
          <w:i/>
          <w:iCs/>
          <w:color w:val="0000FF"/>
          <w:sz w:val="20"/>
          <w:lang w:val="es-419"/>
        </w:rPr>
      </w:pPr>
      <w:r>
        <w:rPr>
          <w:rFonts w:eastAsia="MS Mincho;ＭＳ 明朝" w:cs="Arial" w:ascii="Times New Roman" w:hAnsi="Times New Roman"/>
          <w:i/>
          <w:iCs/>
          <w:color w:val="0000FF"/>
          <w:sz w:val="20"/>
          <w:lang w:val="es-419"/>
        </w:rPr>
      </w:r>
    </w:p>
    <w:p>
      <w:pPr>
        <w:pStyle w:val="Texto1"/>
        <w:spacing w:lineRule="auto" w:line="240" w:before="0" w:after="0"/>
        <w:rPr>
          <w:rFonts w:cs="Arial"/>
          <w:sz w:val="20"/>
          <w:lang w:val="es-419"/>
        </w:rPr>
      </w:pPr>
      <w:r>
        <w:rPr>
          <w:rFonts w:cs="Arial"/>
          <w:sz w:val="20"/>
        </w:rPr>
        <w:t>Las autoridades responsables de proporcionar los medios necesarios para acreditar la nueva identidad, actuarán por instrucción fundada y motivada de la autoridad competente y sus acciones estarán bajo el amparo de la fracción VI del artículo 15 del Código Penal Federal y 251, fracción IX del Código Nacional de Procedimientos Penales.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16-06-2016</w:t>
      </w:r>
    </w:p>
    <w:p>
      <w:pPr>
        <w:pStyle w:val="Texto1"/>
        <w:spacing w:lineRule="auto" w:line="240" w:before="0" w:after="0"/>
        <w:rPr>
          <w:rFonts w:ascii="Times New Roman" w:hAnsi="Times New Roman" w:eastAsia="MS Mincho;ＭＳ 明朝" w:cs="Arial"/>
          <w:i/>
          <w:i/>
          <w:iCs/>
          <w:color w:val="0000FF"/>
          <w:sz w:val="20"/>
          <w:lang w:val="es-419"/>
        </w:rPr>
      </w:pPr>
      <w:r>
        <w:rPr>
          <w:rFonts w:eastAsia="MS Mincho;ＭＳ 明朝" w:cs="Arial" w:ascii="Times New Roman" w:hAnsi="Times New Roman"/>
          <w:i/>
          <w:iCs/>
          <w:color w:val="0000FF"/>
          <w:sz w:val="20"/>
          <w:lang w:val="es-419"/>
        </w:rPr>
      </w:r>
    </w:p>
    <w:p>
      <w:pPr>
        <w:pStyle w:val="Texto1"/>
        <w:spacing w:lineRule="auto" w:line="240" w:before="0" w:after="0"/>
        <w:rPr>
          <w:rFonts w:cs="Arial"/>
          <w:sz w:val="20"/>
        </w:rPr>
      </w:pPr>
      <w:r>
        <w:rPr>
          <w:rFonts w:cs="Arial"/>
          <w:sz w:val="20"/>
        </w:rPr>
        <w:t>Al servidor público que indebidamente incumpla con dicha disposición, se le sujetará al procedimiento de responsabilidad administrativa o penal según corresponda.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16-06-2016</w:t>
      </w:r>
    </w:p>
    <w:p>
      <w:pPr>
        <w:pStyle w:val="texto"/>
        <w:spacing w:lineRule="auto" w:line="240" w:before="0" w:after="0"/>
        <w:rPr>
          <w:rFonts w:ascii="Times New Roman" w:hAnsi="Times New Roman" w:eastAsia="MS Mincho;ＭＳ 明朝" w:cs="Times New Roman"/>
          <w:i/>
          <w:i/>
          <w:iCs/>
          <w:color w:val="0000FF"/>
          <w:sz w:val="20"/>
          <w:lang w:val="es-419"/>
        </w:rPr>
      </w:pPr>
      <w:r>
        <w:rPr>
          <w:rFonts w:eastAsia="MS Mincho;ＭＳ 明朝" w:cs="Times New Roman" w:ascii="Times New Roman" w:hAnsi="Times New Roman"/>
          <w:i/>
          <w:iCs/>
          <w:color w:val="0000FF"/>
          <w:sz w:val="20"/>
          <w:lang w:val="es-419"/>
        </w:rPr>
      </w:r>
    </w:p>
    <w:p>
      <w:pPr>
        <w:pStyle w:val="Texto1"/>
        <w:spacing w:lineRule="auto" w:line="240" w:before="0" w:after="0"/>
        <w:rPr>
          <w:rFonts w:cs="Arial"/>
          <w:sz w:val="20"/>
          <w:lang w:val="es-419"/>
        </w:rPr>
      </w:pPr>
      <w:bookmarkStart w:id="13" w:name="Artículo_11_Bis"/>
      <w:r>
        <w:rPr>
          <w:rFonts w:cs="Arial"/>
          <w:b/>
          <w:sz w:val="20"/>
        </w:rPr>
        <w:t>Artículo 11 Bis</w:t>
      </w:r>
      <w:bookmarkEnd w:id="13"/>
      <w:r>
        <w:rPr>
          <w:rFonts w:cs="Arial"/>
          <w:b/>
          <w:sz w:val="20"/>
        </w:rPr>
        <w:t>.-</w:t>
      </w:r>
      <w:r>
        <w:rPr>
          <w:rFonts w:cs="Arial"/>
          <w:sz w:val="20"/>
        </w:rPr>
        <w:t xml:space="preserve"> El Titular de la Unidad Especializada prevista en el artículo 8o. podrá autorizar la reserva de la identidad de los agentes de las fuerzas del orden público que participen en las operaciones encubiertas, así como de los que participen en la ejecución de órdenes de aprehensión, detenciones en flagrancia y caso urgente, cateos relacionados con los delitos a que se refiere esta Ley, mediante resolución fundada y teniendo en cuenta el tipo de investigación, imposibilitando que conste en la investigación respectiva su nombre, domicilio, así como cualquier otro dato o circunstancia que pudiera servir para la identificación de los mismos.</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sz w:val="20"/>
          <w:lang w:val="es-ES_tradnl"/>
        </w:rPr>
      </w:pPr>
      <w:r>
        <w:rPr>
          <w:sz w:val="20"/>
          <w:lang w:val="es-ES_tradnl"/>
        </w:rPr>
        <w:t>En tales casos, se asignará una clave numérica, que sólo será del conocimiento del Fiscal General de la República, del Titular de la Unidad Especializada antes citada, del Secretario de Gobernación y del servidor público a quien se asigne la clave.</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20-05-2021</w:t>
      </w:r>
    </w:p>
    <w:p>
      <w:pPr>
        <w:pStyle w:val="Texto1"/>
        <w:spacing w:lineRule="auto" w:line="240" w:before="0" w:after="0"/>
        <w:rPr>
          <w:rFonts w:ascii="Times New Roman" w:hAnsi="Times New Roman" w:eastAsia="MS Mincho;ＭＳ 明朝" w:cs="Arial"/>
          <w:i/>
          <w:i/>
          <w:iCs/>
          <w:color w:val="0000FF"/>
          <w:sz w:val="20"/>
          <w:szCs w:val="16"/>
          <w:lang w:val="es-419"/>
        </w:rPr>
      </w:pPr>
      <w:r>
        <w:rPr>
          <w:rFonts w:eastAsia="MS Mincho;ＭＳ 明朝" w:cs="Arial" w:ascii="Times New Roman" w:hAnsi="Times New Roman"/>
          <w:i/>
          <w:iCs/>
          <w:color w:val="0000FF"/>
          <w:sz w:val="20"/>
          <w:szCs w:val="16"/>
          <w:lang w:val="es-419"/>
        </w:rPr>
      </w:r>
    </w:p>
    <w:p>
      <w:pPr>
        <w:pStyle w:val="Texto1"/>
        <w:spacing w:lineRule="auto" w:line="240" w:before="0" w:after="0"/>
        <w:rPr>
          <w:rFonts w:cs="Arial"/>
          <w:sz w:val="20"/>
          <w:lang w:val="es-419"/>
        </w:rPr>
      </w:pPr>
      <w:r>
        <w:rPr>
          <w:rFonts w:cs="Arial"/>
          <w:sz w:val="20"/>
        </w:rPr>
        <w:t>En las etapas del procedimiento penal, el agente del Ministerio Público de la Federación y la autoridad judicial citarán la clave numérica en lugar de los datos de identidad del agente. En todo caso, el agente del Ministerio Público de la Federación acreditará ante la autoridad judicial el acuerdo por el que se haya autorizado el otorgamiento de la clave numérica y que ésta corresponde al servidor público respectivo, preservando la confidencialidad de los datos de identidad del agente. En caso de que el servidor público, cuya identidad se encuentre reservada, tenga que intervenir personalmente en diligencias de desahogo de pruebas, se podrá emplear cualquier procedimiento que garantice la reserva de su identidad de manera integral.</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lang w:val="es-419"/>
        </w:rPr>
      </w:pPr>
      <w:r>
        <w:rPr>
          <w:rFonts w:cs="Arial"/>
          <w:sz w:val="20"/>
        </w:rPr>
        <w:t>Ninguna persona podrá ser obligada a actuar en operaciones encubiertas.</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lang w:val="es-419"/>
        </w:rPr>
      </w:pPr>
      <w:r>
        <w:rPr>
          <w:rFonts w:cs="Arial"/>
          <w:sz w:val="20"/>
        </w:rPr>
        <w:t>Si el auto de vinculación a proceso no se dicta por el delito de delincuencia organizada, la reserva de identidad podrá subsistir a petición de la Representación Social de la Federación, con base en un análisis de riesgo y amenaza que realice la autoridad judicial, en donde se establecerá la pertinencia o no de la protección y, en su caso, las medidas que se aplicarán al caso concreto para salvaguardar el derecho de defensa.</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lang w:val="es-419"/>
        </w:rPr>
      </w:pPr>
      <w:r>
        <w:rPr>
          <w:rFonts w:cs="Arial"/>
          <w:sz w:val="20"/>
        </w:rPr>
        <w:t>En caso de la interposición del recurso de apelación contra el auto de no vinculación a proceso, subsistirá la reserva de identidad hasta en tanto no haya sido resuelto en definitiva.</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rPr>
      </w:pPr>
      <w:r>
        <w:rPr>
          <w:rFonts w:cs="Arial"/>
          <w:sz w:val="20"/>
        </w:rPr>
        <w:t>Toda actuación que implique desapego a las instrucciones o actividades legalmente autorizadas será sancionada en términos de la legislación civil, administrativa o penal, según corresponda.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Artículo adicionado DOF 23-01-2009</w:t>
      </w:r>
      <w:r>
        <w:rPr>
          <w:rFonts w:eastAsia="MS Mincho;ＭＳ 明朝" w:cs="Times New Roman" w:ascii="Times New Roman" w:hAnsi="Times New Roman"/>
          <w:i/>
          <w:iCs/>
          <w:color w:val="0000FF"/>
          <w:sz w:val="16"/>
          <w:lang w:val="es-419"/>
        </w:rPr>
        <w:t>. Reformado</w:t>
      </w:r>
      <w:r>
        <w:rPr>
          <w:rFonts w:eastAsia="MS Mincho;ＭＳ 明朝" w:cs="Times New Roman" w:ascii="Times New Roman" w:hAnsi="Times New Roman"/>
          <w:i/>
          <w:iCs/>
          <w:color w:val="0000FF"/>
          <w:sz w:val="16"/>
          <w:lang w:val="es-MX"/>
        </w:rPr>
        <w:t xml:space="preserve"> DOF 16-06-2016</w:t>
      </w:r>
    </w:p>
    <w:p>
      <w:pPr>
        <w:pStyle w:val="texto"/>
        <w:spacing w:lineRule="auto" w:line="240" w:before="0" w:after="0"/>
        <w:rPr>
          <w:rFonts w:ascii="Times New Roman" w:hAnsi="Times New Roman" w:eastAsia="MS Mincho;ＭＳ 明朝" w:cs="Times New Roman"/>
          <w:i/>
          <w:i/>
          <w:iCs/>
          <w:color w:val="0000FF"/>
          <w:sz w:val="20"/>
          <w:lang w:val="es-419"/>
        </w:rPr>
      </w:pPr>
      <w:r>
        <w:rPr>
          <w:rFonts w:eastAsia="MS Mincho;ＭＳ 明朝" w:cs="Times New Roman" w:ascii="Times New Roman" w:hAnsi="Times New Roman"/>
          <w:i/>
          <w:iCs/>
          <w:color w:val="0000FF"/>
          <w:sz w:val="20"/>
          <w:lang w:val="es-419"/>
        </w:rPr>
      </w:r>
    </w:p>
    <w:p>
      <w:pPr>
        <w:pStyle w:val="Texto1"/>
        <w:spacing w:lineRule="auto" w:line="240" w:before="0" w:after="0"/>
        <w:rPr>
          <w:rFonts w:cs="Arial"/>
          <w:sz w:val="20"/>
          <w:lang w:val="es-419"/>
        </w:rPr>
      </w:pPr>
      <w:bookmarkStart w:id="14" w:name="Artículo_11_Bis_1"/>
      <w:r>
        <w:rPr>
          <w:rFonts w:cs="Arial"/>
          <w:b/>
          <w:sz w:val="20"/>
        </w:rPr>
        <w:t>Artículo 11 Bis 1</w:t>
      </w:r>
      <w:bookmarkEnd w:id="14"/>
      <w:r>
        <w:rPr>
          <w:rFonts w:cs="Arial"/>
          <w:b/>
          <w:sz w:val="20"/>
        </w:rPr>
        <w:t>.-</w:t>
      </w:r>
      <w:r>
        <w:rPr>
          <w:rFonts w:cs="Arial"/>
          <w:sz w:val="20"/>
        </w:rPr>
        <w:t xml:space="preserve"> Para la investigación de los delitos a que se refiere esta Ley, el agente del Ministerio Público de la Federación podrá emplear además de los instrumentos establecidos en las disposiciones aplicables para la obtención de información y, en su caso, medios de prueba, así como las técnicas de investigación previstas en el Código Nacional de Procedimientos Penales, las siguientes:</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ind w:hanging="576" w:start="864" w:end="0"/>
        <w:rPr/>
      </w:pPr>
      <w:r>
        <w:rPr>
          <w:rFonts w:cs="Arial"/>
          <w:b/>
          <w:sz w:val="20"/>
        </w:rPr>
        <w:t>I.</w:t>
        <w:tab/>
      </w:r>
      <w:r>
        <w:rPr>
          <w:rFonts w:cs="Arial"/>
          <w:sz w:val="20"/>
        </w:rPr>
        <w:t>Recabar información en lugares públicos, mediante la utilización de medios e instrumentos y cualquier herramienta que resulten necesarias para la generación de inteligencia;</w:t>
      </w:r>
    </w:p>
    <w:p>
      <w:pPr>
        <w:pStyle w:val="Texto1"/>
        <w:spacing w:lineRule="auto" w:line="240" w:before="0" w:after="0"/>
        <w:ind w:hanging="576" w:start="864" w:end="0"/>
        <w:rPr>
          <w:rFonts w:cs="Arial"/>
          <w:b/>
          <w:sz w:val="20"/>
          <w:lang w:val="es-419"/>
        </w:rPr>
      </w:pPr>
      <w:r>
        <w:rPr>
          <w:rFonts w:cs="Arial"/>
          <w:b/>
          <w:sz w:val="20"/>
          <w:lang w:val="es-419"/>
        </w:rPr>
      </w:r>
    </w:p>
    <w:p>
      <w:pPr>
        <w:pStyle w:val="Texto1"/>
        <w:spacing w:lineRule="auto" w:line="240" w:before="0" w:after="0"/>
        <w:ind w:hanging="576" w:start="864" w:end="0"/>
        <w:rPr>
          <w:rFonts w:cs="Arial"/>
          <w:sz w:val="20"/>
          <w:lang w:val="es-419"/>
        </w:rPr>
      </w:pPr>
      <w:r>
        <w:rPr>
          <w:rFonts w:cs="Arial"/>
          <w:b/>
          <w:sz w:val="20"/>
        </w:rPr>
        <w:t>II.</w:t>
        <w:tab/>
      </w:r>
      <w:r>
        <w:rPr>
          <w:rFonts w:cs="Arial"/>
          <w:sz w:val="20"/>
        </w:rPr>
        <w:t>Utilización de cuentas bancarias, financieras o de naturaleza equivalente;</w:t>
      </w:r>
    </w:p>
    <w:p>
      <w:pPr>
        <w:pStyle w:val="Texto1"/>
        <w:spacing w:lineRule="auto" w:line="240" w:before="0" w:after="0"/>
        <w:ind w:hanging="576" w:start="864" w:end="0"/>
        <w:rPr>
          <w:rFonts w:cs="Arial"/>
          <w:sz w:val="20"/>
          <w:lang w:val="es-419"/>
        </w:rPr>
      </w:pPr>
      <w:r>
        <w:rPr>
          <w:rFonts w:cs="Arial"/>
          <w:sz w:val="20"/>
          <w:lang w:val="es-419"/>
        </w:rPr>
      </w:r>
    </w:p>
    <w:p>
      <w:pPr>
        <w:pStyle w:val="Texto1"/>
        <w:spacing w:lineRule="auto" w:line="240" w:before="0" w:after="0"/>
        <w:ind w:hanging="576" w:start="864" w:end="0"/>
        <w:rPr>
          <w:rFonts w:cs="Arial"/>
          <w:sz w:val="20"/>
          <w:lang w:val="es-419"/>
        </w:rPr>
      </w:pPr>
      <w:r>
        <w:rPr>
          <w:rFonts w:cs="Arial"/>
          <w:b/>
          <w:sz w:val="20"/>
        </w:rPr>
        <w:t>III.</w:t>
        <w:tab/>
      </w:r>
      <w:r>
        <w:rPr>
          <w:rFonts w:cs="Arial"/>
          <w:sz w:val="20"/>
        </w:rPr>
        <w:t>Vigilancia electrónica;</w:t>
      </w:r>
    </w:p>
    <w:p>
      <w:pPr>
        <w:pStyle w:val="Texto1"/>
        <w:spacing w:lineRule="auto" w:line="240" w:before="0" w:after="0"/>
        <w:ind w:hanging="576" w:start="864" w:end="0"/>
        <w:rPr>
          <w:rFonts w:cs="Arial"/>
          <w:sz w:val="20"/>
          <w:lang w:val="es-419"/>
        </w:rPr>
      </w:pPr>
      <w:r>
        <w:rPr>
          <w:rFonts w:cs="Arial"/>
          <w:sz w:val="20"/>
          <w:lang w:val="es-419"/>
        </w:rPr>
      </w:r>
    </w:p>
    <w:p>
      <w:pPr>
        <w:pStyle w:val="Texto1"/>
        <w:spacing w:lineRule="auto" w:line="240" w:before="0" w:after="0"/>
        <w:ind w:hanging="576" w:start="864" w:end="0"/>
        <w:rPr>
          <w:rFonts w:cs="Arial"/>
          <w:sz w:val="20"/>
          <w:lang w:val="es-419"/>
        </w:rPr>
      </w:pPr>
      <w:r>
        <w:rPr>
          <w:rFonts w:cs="Arial"/>
          <w:b/>
          <w:sz w:val="20"/>
        </w:rPr>
        <w:t>IV.</w:t>
        <w:tab/>
      </w:r>
      <w:r>
        <w:rPr>
          <w:rFonts w:cs="Arial"/>
          <w:sz w:val="20"/>
        </w:rPr>
        <w:t>Seguimiento de personas;</w:t>
      </w:r>
    </w:p>
    <w:p>
      <w:pPr>
        <w:pStyle w:val="Texto1"/>
        <w:spacing w:lineRule="auto" w:line="240" w:before="0" w:after="0"/>
        <w:ind w:hanging="576" w:start="864" w:end="0"/>
        <w:rPr>
          <w:rFonts w:cs="Arial"/>
          <w:sz w:val="20"/>
          <w:lang w:val="es-419"/>
        </w:rPr>
      </w:pPr>
      <w:r>
        <w:rPr>
          <w:rFonts w:cs="Arial"/>
          <w:sz w:val="20"/>
          <w:lang w:val="es-419"/>
        </w:rPr>
      </w:r>
    </w:p>
    <w:p>
      <w:pPr>
        <w:pStyle w:val="Texto1"/>
        <w:spacing w:lineRule="auto" w:line="240" w:before="0" w:after="0"/>
        <w:ind w:hanging="576" w:start="864" w:end="0"/>
        <w:rPr>
          <w:rFonts w:cs="Arial"/>
          <w:sz w:val="20"/>
          <w:lang w:val="es-419"/>
        </w:rPr>
      </w:pPr>
      <w:r>
        <w:rPr>
          <w:rFonts w:cs="Arial"/>
          <w:b/>
          <w:sz w:val="20"/>
        </w:rPr>
        <w:t>V.</w:t>
        <w:tab/>
      </w:r>
      <w:r>
        <w:rPr>
          <w:rFonts w:cs="Arial"/>
          <w:sz w:val="20"/>
        </w:rPr>
        <w:t>Colaboración de informantes, y</w:t>
      </w:r>
    </w:p>
    <w:p>
      <w:pPr>
        <w:pStyle w:val="Texto1"/>
        <w:spacing w:lineRule="auto" w:line="240" w:before="0" w:after="0"/>
        <w:ind w:hanging="576" w:start="864" w:end="0"/>
        <w:rPr>
          <w:rFonts w:cs="Arial"/>
          <w:sz w:val="20"/>
          <w:lang w:val="es-419"/>
        </w:rPr>
      </w:pPr>
      <w:r>
        <w:rPr>
          <w:rFonts w:cs="Arial"/>
          <w:sz w:val="20"/>
          <w:lang w:val="es-419"/>
        </w:rPr>
      </w:r>
    </w:p>
    <w:p>
      <w:pPr>
        <w:pStyle w:val="Texto1"/>
        <w:spacing w:lineRule="auto" w:line="240" w:before="0" w:after="0"/>
        <w:ind w:hanging="576" w:start="864" w:end="0"/>
        <w:rPr>
          <w:rFonts w:cs="Arial"/>
          <w:sz w:val="20"/>
          <w:lang w:val="es-419"/>
        </w:rPr>
      </w:pPr>
      <w:r>
        <w:rPr>
          <w:rFonts w:cs="Arial"/>
          <w:b/>
          <w:sz w:val="20"/>
        </w:rPr>
        <w:t>VI.</w:t>
        <w:tab/>
      </w:r>
      <w:r>
        <w:rPr>
          <w:rFonts w:cs="Arial"/>
          <w:sz w:val="20"/>
        </w:rPr>
        <w:t>Usuarios simulados.</w:t>
      </w:r>
    </w:p>
    <w:p>
      <w:pPr>
        <w:pStyle w:val="Texto1"/>
        <w:spacing w:lineRule="auto" w:line="240" w:before="0" w:after="0"/>
        <w:ind w:hanging="576" w:start="864" w:end="0"/>
        <w:rPr>
          <w:rFonts w:cs="Arial"/>
          <w:sz w:val="20"/>
          <w:lang w:val="es-419"/>
        </w:rPr>
      </w:pPr>
      <w:r>
        <w:rPr>
          <w:rFonts w:cs="Arial"/>
          <w:sz w:val="20"/>
          <w:lang w:val="es-419"/>
        </w:rPr>
      </w:r>
    </w:p>
    <w:p>
      <w:pPr>
        <w:pStyle w:val="Texto1"/>
        <w:spacing w:lineRule="auto" w:line="240" w:before="0" w:after="0"/>
        <w:rPr>
          <w:rFonts w:cs="Arial"/>
          <w:sz w:val="20"/>
          <w:lang w:val="es-419"/>
        </w:rPr>
      </w:pPr>
      <w:r>
        <w:rPr>
          <w:rFonts w:cs="Arial"/>
          <w:sz w:val="20"/>
        </w:rPr>
        <w:t>Para el empleo de las técnicas previstas en las fracciones I y III de este artículo siempre que con su aplicación resulten afectadas comunicaciones privadas, se requerirá de una autorización judicial previa de intervención de comunicaciones privadas.</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sz w:val="20"/>
          <w:lang w:val="es-ES_tradnl"/>
        </w:rPr>
      </w:pPr>
      <w:r>
        <w:rPr>
          <w:sz w:val="20"/>
          <w:lang w:val="es-ES_tradnl"/>
        </w:rPr>
        <w:t>El Fiscal General de la República emitirá los protocolos para el uso de las técnicas de investigación previstas en este artículo.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20-05-2021</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16-06-2016</w:t>
      </w:r>
    </w:p>
    <w:p>
      <w:pPr>
        <w:pStyle w:val="Texto1"/>
        <w:spacing w:lineRule="auto" w:line="240" w:before="0" w:after="0"/>
        <w:rPr>
          <w:rFonts w:ascii="Times New Roman" w:hAnsi="Times New Roman" w:eastAsia="MS Mincho;ＭＳ 明朝" w:cs="Arial"/>
          <w:i/>
          <w:i/>
          <w:iCs/>
          <w:color w:val="0000FF"/>
          <w:sz w:val="20"/>
          <w:lang w:val="es-419"/>
        </w:rPr>
      </w:pPr>
      <w:r>
        <w:rPr>
          <w:rFonts w:eastAsia="MS Mincho;ＭＳ 明朝" w:cs="Arial" w:ascii="Times New Roman" w:hAnsi="Times New Roman"/>
          <w:i/>
          <w:iCs/>
          <w:color w:val="0000FF"/>
          <w:sz w:val="20"/>
          <w:lang w:val="es-419"/>
        </w:rPr>
      </w:r>
    </w:p>
    <w:p>
      <w:pPr>
        <w:pStyle w:val="Texto1"/>
        <w:spacing w:lineRule="auto" w:line="240" w:before="0" w:after="0"/>
        <w:rPr/>
      </w:pPr>
      <w:bookmarkStart w:id="15" w:name="Artículo_11_Bis_2"/>
      <w:r>
        <w:rPr>
          <w:rFonts w:cs="Arial"/>
          <w:b/>
          <w:sz w:val="20"/>
        </w:rPr>
        <w:t>Artículo 11 Bis 2</w:t>
      </w:r>
      <w:bookmarkEnd w:id="15"/>
      <w:r>
        <w:rPr>
          <w:rFonts w:cs="Arial"/>
          <w:b/>
          <w:sz w:val="20"/>
        </w:rPr>
        <w:t>.-</w:t>
      </w:r>
      <w:r>
        <w:rPr>
          <w:rFonts w:cs="Arial"/>
          <w:sz w:val="20"/>
        </w:rPr>
        <w:t xml:space="preserve"> A quien divulgue o revele información relacionada con las técnicas de investigación utilizadas en procedimientos seguidos contra la delincuencia organizada, a quien no tenga derecho a conocerla, se le impondrá prisión de cuatro a ocho años, y multa de dos mil a tres mil unidades de medida y actualización. Tratándose de servidores públicos, la punibilidad será de seis a doce años y multa de tres mil a cuatro mil quinientas unidades de medida y actualización, así como la destitución e inhabilitación para desempeñar otro empleo, cargo o comisión en el servicio público hasta por el mismo plazo de la pena de prisión impuesta.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16-06-2016</w:t>
      </w:r>
    </w:p>
    <w:p>
      <w:pPr>
        <w:pStyle w:val="texto"/>
        <w:spacing w:lineRule="auto" w:line="240" w:before="0" w:after="0"/>
        <w:rPr>
          <w:rFonts w:ascii="Times New Roman" w:hAnsi="Times New Roman" w:eastAsia="MS Mincho;ＭＳ 明朝" w:cs="Times New Roman"/>
          <w:i/>
          <w:i/>
          <w:iCs/>
          <w:color w:val="0000FF"/>
          <w:sz w:val="20"/>
          <w:lang w:val="es-419"/>
        </w:rPr>
      </w:pPr>
      <w:r>
        <w:rPr>
          <w:rFonts w:eastAsia="MS Mincho;ＭＳ 明朝" w:cs="Times New Roman" w:ascii="Times New Roman" w:hAnsi="Times New Roman"/>
          <w:i/>
          <w:iCs/>
          <w:color w:val="0000FF"/>
          <w:sz w:val="20"/>
          <w:lang w:val="es-419"/>
        </w:rPr>
      </w:r>
    </w:p>
    <w:p>
      <w:pPr>
        <w:pStyle w:val="Texto1"/>
        <w:spacing w:lineRule="auto" w:line="240" w:before="0" w:after="0"/>
        <w:ind w:hanging="0" w:end="0"/>
        <w:jc w:val="center"/>
        <w:rPr>
          <w:rFonts w:cs="Arial"/>
          <w:b/>
          <w:sz w:val="22"/>
          <w:szCs w:val="22"/>
        </w:rPr>
      </w:pPr>
      <w:r>
        <w:rPr>
          <w:rFonts w:cs="Arial"/>
          <w:b/>
          <w:sz w:val="22"/>
          <w:szCs w:val="22"/>
        </w:rPr>
        <w:t>CAPÍTULO TERCERO</w:t>
      </w:r>
    </w:p>
    <w:p>
      <w:pPr>
        <w:pStyle w:val="Texto1"/>
        <w:spacing w:lineRule="auto" w:line="240" w:before="0" w:after="0"/>
        <w:ind w:hanging="0" w:end="0"/>
        <w:jc w:val="center"/>
        <w:rPr>
          <w:rFonts w:cs="Arial"/>
          <w:b/>
          <w:sz w:val="22"/>
          <w:szCs w:val="22"/>
        </w:rPr>
      </w:pPr>
      <w:r>
        <w:rPr>
          <w:rFonts w:cs="Arial"/>
          <w:b/>
          <w:sz w:val="22"/>
          <w:szCs w:val="22"/>
        </w:rPr>
        <w:t>DE LA APREHENSIÓN Y DE LA RETENCIÓN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Capítulo </w:t>
      </w:r>
      <w:r>
        <w:rPr>
          <w:rFonts w:eastAsia="MS Mincho;ＭＳ 明朝" w:cs="Times New Roman" w:ascii="Times New Roman" w:hAnsi="Times New Roman"/>
          <w:i/>
          <w:iCs/>
          <w:color w:val="0000FF"/>
          <w:sz w:val="16"/>
          <w:lang w:val="es-419"/>
        </w:rPr>
        <w:t>recorrido y denominación reformada (antes Capítulo Segundo)</w:t>
      </w:r>
      <w:r>
        <w:rPr>
          <w:rFonts w:eastAsia="MS Mincho;ＭＳ 明朝" w:cs="Times New Roman" w:ascii="Times New Roman" w:hAnsi="Times New Roman"/>
          <w:i/>
          <w:iCs/>
          <w:color w:val="0000FF"/>
          <w:sz w:val="16"/>
          <w:lang w:val="es-MX"/>
        </w:rPr>
        <w:t xml:space="preserve"> DOF 16-06-2016</w:t>
      </w:r>
    </w:p>
    <w:p>
      <w:pPr>
        <w:pStyle w:val="Texto1"/>
        <w:spacing w:lineRule="auto" w:line="240" w:before="0" w:after="0"/>
        <w:rPr>
          <w:rFonts w:ascii="Times New Roman" w:hAnsi="Times New Roman" w:eastAsia="MS Mincho;ＭＳ 明朝" w:cs="Times New Roman"/>
          <w:i/>
          <w:i/>
          <w:iCs/>
          <w:color w:val="0000FF"/>
          <w:sz w:val="20"/>
          <w:lang w:val="es-419"/>
        </w:rPr>
      </w:pPr>
      <w:r>
        <w:rPr>
          <w:rFonts w:eastAsia="MS Mincho;ＭＳ 明朝" w:cs="Times New Roman" w:ascii="Times New Roman" w:hAnsi="Times New Roman"/>
          <w:i/>
          <w:iCs/>
          <w:color w:val="0000FF"/>
          <w:sz w:val="20"/>
          <w:lang w:val="es-419"/>
        </w:rPr>
      </w:r>
    </w:p>
    <w:p>
      <w:pPr>
        <w:pStyle w:val="Texto1"/>
        <w:spacing w:lineRule="auto" w:line="240" w:before="0" w:after="0"/>
        <w:rPr>
          <w:rFonts w:cs="Arial"/>
          <w:sz w:val="20"/>
          <w:lang w:val="es-419"/>
        </w:rPr>
      </w:pPr>
      <w:bookmarkStart w:id="16" w:name="Artículo_11_Ter"/>
      <w:r>
        <w:rPr>
          <w:rFonts w:cs="Arial"/>
          <w:b/>
          <w:sz w:val="20"/>
        </w:rPr>
        <w:t>Artículo 11 Ter</w:t>
      </w:r>
      <w:bookmarkEnd w:id="16"/>
      <w:r>
        <w:rPr>
          <w:rFonts w:cs="Arial"/>
          <w:b/>
          <w:sz w:val="20"/>
        </w:rPr>
        <w:t>.-</w:t>
      </w:r>
      <w:r>
        <w:rPr>
          <w:rFonts w:cs="Arial"/>
          <w:sz w:val="20"/>
        </w:rPr>
        <w:t xml:space="preserve"> Cuando el Juez de control competente, emita una orden de aprehensión, deberá también acompañarla de una autorización de orden de cateo, si procediere, en el caso de que ésta haya sido solicitada por el agente del Ministerio Público de la Federación, debiendo especificar el domicilio del imputado o probable responsable, o aquellos que se señalen como los de su posible ubicación, o bien los lugares que deban catearse por tener relación con el delito, así como los demás requisitos que señala el artículo 16 de la Constitución Política de los Estados Unidos Mexicanos.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16-06-2016</w:t>
      </w:r>
    </w:p>
    <w:p>
      <w:pPr>
        <w:pStyle w:val="Texto1"/>
        <w:spacing w:lineRule="auto" w:line="240" w:before="0" w:after="0"/>
        <w:rPr>
          <w:rFonts w:ascii="Times New Roman" w:hAnsi="Times New Roman" w:eastAsia="MS Mincho;ＭＳ 明朝" w:cs="Arial"/>
          <w:i/>
          <w:i/>
          <w:iCs/>
          <w:color w:val="0000FF"/>
          <w:sz w:val="20"/>
          <w:lang w:val="es-419"/>
        </w:rPr>
      </w:pPr>
      <w:r>
        <w:rPr>
          <w:rFonts w:eastAsia="MS Mincho;ＭＳ 明朝" w:cs="Arial" w:ascii="Times New Roman" w:hAnsi="Times New Roman"/>
          <w:i/>
          <w:iCs/>
          <w:color w:val="0000FF"/>
          <w:sz w:val="20"/>
          <w:lang w:val="es-419"/>
        </w:rPr>
      </w:r>
    </w:p>
    <w:p>
      <w:pPr>
        <w:pStyle w:val="Texto1"/>
        <w:spacing w:lineRule="auto" w:line="240" w:before="0" w:after="0"/>
        <w:rPr/>
      </w:pPr>
      <w:bookmarkStart w:id="17" w:name="Artículo_11_Quáter"/>
      <w:r>
        <w:rPr>
          <w:rFonts w:cs="Arial"/>
          <w:b/>
          <w:sz w:val="20"/>
        </w:rPr>
        <w:t>Artículo 11 Quáter</w:t>
      </w:r>
      <w:bookmarkEnd w:id="17"/>
      <w:r>
        <w:rPr>
          <w:rFonts w:cs="Arial"/>
          <w:b/>
          <w:sz w:val="20"/>
        </w:rPr>
        <w:t>.-</w:t>
      </w:r>
      <w:r>
        <w:rPr>
          <w:rFonts w:cs="Arial"/>
          <w:sz w:val="20"/>
        </w:rPr>
        <w:t xml:space="preserve"> El agente del Ministerio Público de la Federación podrá retener al imputado hasta por cuarenta y ocho horas, plazo en el que deberá ordenarse su libertad o ponérsele a disposición de la autoridad judicial; este plazo podrá duplicarse en términos de lo establecido por el artículo 16 Constitucional.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16-06-2016</w:t>
      </w:r>
    </w:p>
    <w:p>
      <w:pPr>
        <w:pStyle w:val="Texto1"/>
        <w:spacing w:lineRule="auto" w:line="240" w:before="0" w:after="0"/>
        <w:rPr>
          <w:rFonts w:ascii="Times New Roman" w:hAnsi="Times New Roman" w:eastAsia="MS Mincho;ＭＳ 明朝" w:cs="Times New Roman"/>
          <w:i/>
          <w:i/>
          <w:iCs/>
          <w:color w:val="0000FF"/>
          <w:sz w:val="20"/>
          <w:lang w:val="es-419"/>
        </w:rPr>
      </w:pPr>
      <w:r>
        <w:rPr>
          <w:rFonts w:eastAsia="MS Mincho;ＭＳ 明朝" w:cs="Times New Roman" w:ascii="Times New Roman" w:hAnsi="Times New Roman"/>
          <w:i/>
          <w:iCs/>
          <w:color w:val="0000FF"/>
          <w:sz w:val="20"/>
          <w:lang w:val="es-419"/>
        </w:rPr>
      </w:r>
    </w:p>
    <w:p>
      <w:pPr>
        <w:pStyle w:val="Texto1"/>
        <w:spacing w:lineRule="auto" w:line="240" w:before="0" w:after="0"/>
        <w:ind w:hanging="0" w:end="0"/>
        <w:jc w:val="center"/>
        <w:rPr>
          <w:rFonts w:cs="Arial"/>
          <w:b/>
          <w:sz w:val="22"/>
          <w:szCs w:val="22"/>
        </w:rPr>
      </w:pPr>
      <w:r>
        <w:rPr>
          <w:rFonts w:cs="Arial"/>
          <w:b/>
          <w:sz w:val="22"/>
          <w:szCs w:val="22"/>
        </w:rPr>
        <w:t>CAPÍTULO CUARTO</w:t>
      </w:r>
    </w:p>
    <w:p>
      <w:pPr>
        <w:pStyle w:val="Texto1"/>
        <w:spacing w:lineRule="auto" w:line="240" w:before="0" w:after="0"/>
        <w:ind w:hanging="0" w:end="0"/>
        <w:jc w:val="center"/>
        <w:rPr>
          <w:rFonts w:cs="Arial"/>
          <w:b/>
          <w:sz w:val="22"/>
          <w:szCs w:val="22"/>
        </w:rPr>
      </w:pPr>
      <w:r>
        <w:rPr>
          <w:rFonts w:cs="Arial"/>
          <w:b/>
          <w:sz w:val="22"/>
          <w:szCs w:val="22"/>
        </w:rPr>
        <w:t>DEL ARRAIGO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16-06-2016</w:t>
      </w:r>
    </w:p>
    <w:p>
      <w:pPr>
        <w:pStyle w:val="Texto1"/>
        <w:spacing w:lineRule="auto" w:line="240" w:before="0" w:after="0"/>
        <w:rPr>
          <w:rFonts w:ascii="Times New Roman" w:hAnsi="Times New Roman" w:eastAsia="MS Mincho;ＭＳ 明朝" w:cs="Times New Roman"/>
          <w:i/>
          <w:i/>
          <w:iCs/>
          <w:color w:val="0000FF"/>
          <w:sz w:val="20"/>
          <w:lang w:val="es-419"/>
        </w:rPr>
      </w:pPr>
      <w:r>
        <w:rPr>
          <w:rFonts w:eastAsia="MS Mincho;ＭＳ 明朝" w:cs="Times New Roman" w:ascii="Times New Roman" w:hAnsi="Times New Roman"/>
          <w:i/>
          <w:iCs/>
          <w:color w:val="0000FF"/>
          <w:sz w:val="20"/>
          <w:lang w:val="es-419"/>
        </w:rPr>
      </w:r>
    </w:p>
    <w:p>
      <w:pPr>
        <w:pStyle w:val="Texto1"/>
        <w:spacing w:lineRule="auto" w:line="240" w:before="0" w:after="0"/>
        <w:rPr>
          <w:rFonts w:cs="Arial"/>
          <w:sz w:val="20"/>
          <w:lang w:val="es-419"/>
        </w:rPr>
      </w:pPr>
      <w:bookmarkStart w:id="18" w:name="Artículo_12"/>
      <w:r>
        <w:rPr>
          <w:rFonts w:cs="Arial"/>
          <w:b/>
          <w:sz w:val="20"/>
        </w:rPr>
        <w:t>Artículo 12</w:t>
      </w:r>
      <w:bookmarkEnd w:id="18"/>
      <w:r>
        <w:rPr>
          <w:rFonts w:cs="Arial"/>
          <w:b/>
          <w:sz w:val="20"/>
        </w:rPr>
        <w:t>.-</w:t>
      </w:r>
      <w:r>
        <w:rPr>
          <w:rFonts w:cs="Arial"/>
          <w:sz w:val="20"/>
        </w:rPr>
        <w:t xml:space="preserve"> El Juez de control podrá decretar el arraigo, a solicitud del Ministerio Público de la Federación, tratándose de los delitos previstos en esta Ley, siempre que sea necesario para el éxito de la investigación, para la protección de personas, de bienes jurídicos o cuando exista riesgo fundado de que el imputado se sustraiga de la acción de la justicia.</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lang w:val="es-419"/>
        </w:rPr>
      </w:pPr>
      <w:r>
        <w:rPr>
          <w:rFonts w:cs="Arial"/>
          <w:sz w:val="20"/>
        </w:rPr>
        <w:t>El arraigo no podrá exceder de cuarenta días, y se realizará con la vigilancia de la autoridad del agente del Ministerio Público de la Federación y la Policía que se encuentre bajo su conducción y mando inmediato en la investigación.</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rPr>
      </w:pPr>
      <w:r>
        <w:rPr>
          <w:rFonts w:cs="Arial"/>
          <w:sz w:val="20"/>
        </w:rPr>
        <w:t>La duración del arraigo podrá prolongarse siempre y cuando el Ministerio Público acredite que subsisten las causas que le dieron origen, sin que su duración total exceda de ochenta días.</w:t>
      </w:r>
    </w:p>
    <w:p>
      <w:pPr>
        <w:pStyle w:val="Textosinformato"/>
        <w:jc w:val="end"/>
        <w:rPr>
          <w:rFonts w:ascii="Times New Roman" w:hAnsi="Times New Roman" w:eastAsia="MS Mincho;ＭＳ 明朝" w:cs="Times New Roman"/>
          <w:i/>
          <w:i/>
          <w:iCs/>
          <w:color w:val="0000FF"/>
          <w:sz w:val="16"/>
          <w:lang w:val="es-419"/>
        </w:rPr>
      </w:pPr>
      <w:r>
        <w:rPr>
          <w:rFonts w:eastAsia="MS Mincho;ＭＳ 明朝" w:cs="Times New Roman" w:ascii="Times New Roman" w:hAnsi="Times New Roman"/>
          <w:i/>
          <w:iCs/>
          <w:color w:val="0000FF"/>
          <w:sz w:val="16"/>
        </w:rPr>
        <w:t>Artículo reformado DOF 23-01-2009</w:t>
      </w:r>
      <w:r>
        <w:rPr>
          <w:rFonts w:eastAsia="MS Mincho;ＭＳ 明朝" w:cs="Times New Roman" w:ascii="Times New Roman" w:hAnsi="Times New Roman"/>
          <w:i/>
          <w:iCs/>
          <w:color w:val="0000FF"/>
          <w:sz w:val="16"/>
          <w:lang w:val="es-419"/>
        </w:rPr>
        <w:t xml:space="preserve">, </w:t>
      </w:r>
      <w:r>
        <w:rPr>
          <w:rFonts w:eastAsia="MS Mincho;ＭＳ 明朝" w:cs="Times New Roman" w:ascii="Times New Roman" w:hAnsi="Times New Roman"/>
          <w:i/>
          <w:iCs/>
          <w:color w:val="0000FF"/>
          <w:sz w:val="16"/>
          <w:lang w:val="es-MX"/>
        </w:rPr>
        <w:t>16-06-2016</w:t>
      </w:r>
    </w:p>
    <w:p>
      <w:pPr>
        <w:pStyle w:val="texto"/>
        <w:spacing w:lineRule="auto" w:line="240" w:before="0" w:after="0"/>
        <w:rPr>
          <w:rFonts w:ascii="Times New Roman" w:hAnsi="Times New Roman" w:eastAsia="MS Mincho;ＭＳ 明朝" w:cs="Times New Roman"/>
          <w:i/>
          <w:i/>
          <w:iCs/>
          <w:color w:val="0000FF"/>
          <w:sz w:val="20"/>
          <w:lang w:val="es-419"/>
        </w:rPr>
      </w:pPr>
      <w:r>
        <w:rPr>
          <w:rFonts w:eastAsia="MS Mincho;ＭＳ 明朝" w:cs="Times New Roman" w:ascii="Times New Roman" w:hAnsi="Times New Roman"/>
          <w:i/>
          <w:iCs/>
          <w:color w:val="0000FF"/>
          <w:sz w:val="20"/>
          <w:lang w:val="es-419"/>
        </w:rPr>
      </w:r>
    </w:p>
    <w:p>
      <w:pPr>
        <w:pStyle w:val="Texto1"/>
        <w:spacing w:lineRule="auto" w:line="240" w:before="0" w:after="0"/>
        <w:rPr>
          <w:rFonts w:cs="Arial"/>
          <w:sz w:val="20"/>
          <w:lang w:val="es-419"/>
        </w:rPr>
      </w:pPr>
      <w:bookmarkStart w:id="19" w:name="Artículo_12_Bis"/>
      <w:r>
        <w:rPr>
          <w:rFonts w:cs="Arial"/>
          <w:b/>
          <w:sz w:val="20"/>
        </w:rPr>
        <w:t>Artículo 12 Bis</w:t>
      </w:r>
      <w:bookmarkEnd w:id="19"/>
      <w:r>
        <w:rPr>
          <w:rFonts w:cs="Arial"/>
          <w:b/>
          <w:sz w:val="20"/>
        </w:rPr>
        <w:t>.-</w:t>
      </w:r>
      <w:r>
        <w:rPr>
          <w:rFonts w:cs="Arial"/>
          <w:sz w:val="20"/>
        </w:rPr>
        <w:t xml:space="preserve"> La petición de arraigo o su ampliación deberá ser resuelta por la autoridad judicial de manera inmediata por cualquier medio que garantice su autenticidad, o en audiencia privada con la sola comparecencia del agente del Ministerio Público de la Federación, en un plazo que no exceda de las seis horas siguientes a que se haya recibido.</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lang w:val="es-419"/>
        </w:rPr>
      </w:pPr>
      <w:r>
        <w:rPr>
          <w:rFonts w:cs="Arial"/>
          <w:sz w:val="20"/>
        </w:rPr>
        <w:t>En la solicitud, se deberán expresar las modalidades de lugar, tiempo, forma, así como las autoridades que lo ejecutarán.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16-06-2016</w:t>
      </w:r>
    </w:p>
    <w:p>
      <w:pPr>
        <w:pStyle w:val="Texto1"/>
        <w:spacing w:lineRule="auto" w:line="240" w:before="0" w:after="0"/>
        <w:rPr>
          <w:rFonts w:ascii="Times New Roman" w:hAnsi="Times New Roman" w:eastAsia="MS Mincho;ＭＳ 明朝" w:cs="Arial"/>
          <w:i/>
          <w:i/>
          <w:iCs/>
          <w:color w:val="0000FF"/>
          <w:sz w:val="20"/>
          <w:lang w:val="es-419"/>
        </w:rPr>
      </w:pPr>
      <w:r>
        <w:rPr>
          <w:rFonts w:eastAsia="MS Mincho;ＭＳ 明朝" w:cs="Arial" w:ascii="Times New Roman" w:hAnsi="Times New Roman"/>
          <w:i/>
          <w:iCs/>
          <w:color w:val="0000FF"/>
          <w:sz w:val="20"/>
          <w:lang w:val="es-419"/>
        </w:rPr>
      </w:r>
    </w:p>
    <w:p>
      <w:pPr>
        <w:pStyle w:val="Texto1"/>
        <w:spacing w:lineRule="auto" w:line="240" w:before="0" w:after="0"/>
        <w:rPr>
          <w:rFonts w:cs="Arial"/>
          <w:sz w:val="20"/>
          <w:lang w:val="es-419"/>
        </w:rPr>
      </w:pPr>
      <w:bookmarkStart w:id="20" w:name="Artículo_12_Ter"/>
      <w:r>
        <w:rPr>
          <w:rFonts w:cs="Arial"/>
          <w:b/>
          <w:sz w:val="20"/>
        </w:rPr>
        <w:t>Artículo 12 Ter</w:t>
      </w:r>
      <w:bookmarkEnd w:id="20"/>
      <w:r>
        <w:rPr>
          <w:rFonts w:cs="Arial"/>
          <w:b/>
          <w:sz w:val="20"/>
        </w:rPr>
        <w:t>.-</w:t>
      </w:r>
      <w:r>
        <w:rPr>
          <w:rFonts w:cs="Arial"/>
          <w:sz w:val="20"/>
        </w:rPr>
        <w:t xml:space="preserve"> La resolución judicial que ordena el arraigo deberá contener cuando menos:</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ind w:hanging="576" w:start="1152" w:end="0"/>
        <w:rPr/>
      </w:pPr>
      <w:r>
        <w:rPr>
          <w:rFonts w:cs="Arial"/>
          <w:b/>
          <w:sz w:val="20"/>
        </w:rPr>
        <w:t>I.</w:t>
        <w:tab/>
      </w:r>
      <w:r>
        <w:rPr>
          <w:rFonts w:cs="Arial"/>
          <w:sz w:val="20"/>
        </w:rPr>
        <w:t>El nombre y cargo del Juez de control que lo autoriza y la identificación del proceso en el cual se ordena;</w:t>
      </w:r>
    </w:p>
    <w:p>
      <w:pPr>
        <w:pStyle w:val="Texto1"/>
        <w:spacing w:lineRule="auto" w:line="240" w:before="0" w:after="0"/>
        <w:ind w:hanging="576" w:start="1152" w:end="0"/>
        <w:rPr>
          <w:rFonts w:cs="Arial"/>
          <w:b/>
          <w:sz w:val="20"/>
          <w:lang w:val="es-419"/>
        </w:rPr>
      </w:pPr>
      <w:r>
        <w:rPr>
          <w:rFonts w:cs="Arial"/>
          <w:b/>
          <w:sz w:val="20"/>
          <w:lang w:val="es-419"/>
        </w:rPr>
      </w:r>
    </w:p>
    <w:p>
      <w:pPr>
        <w:pStyle w:val="Texto1"/>
        <w:spacing w:lineRule="auto" w:line="240" w:before="0" w:after="0"/>
        <w:ind w:hanging="576" w:start="1152" w:end="0"/>
        <w:rPr>
          <w:rFonts w:cs="Arial"/>
          <w:sz w:val="20"/>
          <w:lang w:val="es-419"/>
        </w:rPr>
      </w:pPr>
      <w:r>
        <w:rPr>
          <w:rFonts w:cs="Arial"/>
          <w:b/>
          <w:sz w:val="20"/>
        </w:rPr>
        <w:t>II.</w:t>
        <w:tab/>
      </w:r>
      <w:r>
        <w:rPr>
          <w:rFonts w:cs="Arial"/>
          <w:sz w:val="20"/>
        </w:rPr>
        <w:t>Los datos de identificación de la persona que estará sujeta a la medida de arraigo;</w:t>
      </w:r>
    </w:p>
    <w:p>
      <w:pPr>
        <w:pStyle w:val="Texto1"/>
        <w:spacing w:lineRule="auto" w:line="240" w:before="0" w:after="0"/>
        <w:ind w:hanging="576" w:start="1152" w:end="0"/>
        <w:rPr>
          <w:rFonts w:cs="Arial"/>
          <w:sz w:val="20"/>
          <w:lang w:val="es-419"/>
        </w:rPr>
      </w:pPr>
      <w:r>
        <w:rPr>
          <w:rFonts w:cs="Arial"/>
          <w:sz w:val="20"/>
          <w:lang w:val="es-419"/>
        </w:rPr>
      </w:r>
    </w:p>
    <w:p>
      <w:pPr>
        <w:pStyle w:val="Texto1"/>
        <w:spacing w:lineRule="auto" w:line="240" w:before="0" w:after="0"/>
        <w:ind w:hanging="576" w:start="1152" w:end="0"/>
        <w:rPr>
          <w:rFonts w:cs="Arial"/>
          <w:sz w:val="20"/>
          <w:lang w:val="es-419"/>
        </w:rPr>
      </w:pPr>
      <w:r>
        <w:rPr>
          <w:rFonts w:cs="Arial"/>
          <w:b/>
          <w:sz w:val="20"/>
        </w:rPr>
        <w:t>III.</w:t>
        <w:tab/>
      </w:r>
      <w:r>
        <w:rPr>
          <w:rFonts w:cs="Arial"/>
          <w:sz w:val="20"/>
        </w:rPr>
        <w:t>Hechos que la ley señale como delitos, por los cuales se realiza la investigación;</w:t>
      </w:r>
    </w:p>
    <w:p>
      <w:pPr>
        <w:pStyle w:val="Texto1"/>
        <w:spacing w:lineRule="auto" w:line="240" w:before="0" w:after="0"/>
        <w:ind w:hanging="576" w:start="1152" w:end="0"/>
        <w:rPr>
          <w:rFonts w:cs="Arial"/>
          <w:sz w:val="20"/>
          <w:lang w:val="es-419"/>
        </w:rPr>
      </w:pPr>
      <w:r>
        <w:rPr>
          <w:rFonts w:cs="Arial"/>
          <w:sz w:val="20"/>
          <w:lang w:val="es-419"/>
        </w:rPr>
      </w:r>
    </w:p>
    <w:p>
      <w:pPr>
        <w:pStyle w:val="Texto1"/>
        <w:spacing w:lineRule="auto" w:line="240" w:before="0" w:after="0"/>
        <w:ind w:hanging="576" w:start="1152" w:end="0"/>
        <w:rPr>
          <w:rFonts w:cs="Arial"/>
          <w:sz w:val="20"/>
          <w:lang w:val="es-419"/>
        </w:rPr>
      </w:pPr>
      <w:r>
        <w:rPr>
          <w:rFonts w:cs="Arial"/>
          <w:b/>
          <w:sz w:val="20"/>
        </w:rPr>
        <w:t>IV.</w:t>
        <w:tab/>
      </w:r>
      <w:r>
        <w:rPr>
          <w:rFonts w:cs="Arial"/>
          <w:sz w:val="20"/>
        </w:rPr>
        <w:t>El motivo del arraigo, debiendo especificar si es necesario para el éxito de la investigación, para la protección de personas, de bienes jurídicos, o si existe riesgo fundado de que el imputado se sustraiga a la acción de la justicia;</w:t>
      </w:r>
    </w:p>
    <w:p>
      <w:pPr>
        <w:pStyle w:val="Texto1"/>
        <w:spacing w:lineRule="auto" w:line="240" w:before="0" w:after="0"/>
        <w:ind w:hanging="576" w:start="1152" w:end="0"/>
        <w:rPr>
          <w:rFonts w:cs="Arial"/>
          <w:sz w:val="20"/>
          <w:lang w:val="es-419"/>
        </w:rPr>
      </w:pPr>
      <w:r>
        <w:rPr>
          <w:rFonts w:cs="Arial"/>
          <w:sz w:val="20"/>
          <w:lang w:val="es-419"/>
        </w:rPr>
      </w:r>
    </w:p>
    <w:p>
      <w:pPr>
        <w:pStyle w:val="Texto1"/>
        <w:spacing w:lineRule="auto" w:line="240" w:before="0" w:after="0"/>
        <w:ind w:hanging="576" w:start="1152" w:end="0"/>
        <w:rPr>
          <w:rFonts w:cs="Arial"/>
          <w:sz w:val="20"/>
          <w:lang w:val="es-419"/>
        </w:rPr>
      </w:pPr>
      <w:r>
        <w:rPr>
          <w:rFonts w:cs="Arial"/>
          <w:b/>
          <w:sz w:val="20"/>
        </w:rPr>
        <w:t>V.</w:t>
        <w:tab/>
      </w:r>
      <w:r>
        <w:rPr>
          <w:rFonts w:cs="Arial"/>
          <w:sz w:val="20"/>
        </w:rPr>
        <w:t>El día, la hora y lugar en que iniciará la ejecución de la medida de arraigo, y</w:t>
      </w:r>
    </w:p>
    <w:p>
      <w:pPr>
        <w:pStyle w:val="Texto1"/>
        <w:spacing w:lineRule="auto" w:line="240" w:before="0" w:after="0"/>
        <w:ind w:hanging="576" w:start="1152" w:end="0"/>
        <w:rPr>
          <w:rFonts w:cs="Arial"/>
          <w:sz w:val="20"/>
          <w:lang w:val="es-419"/>
        </w:rPr>
      </w:pPr>
      <w:r>
        <w:rPr>
          <w:rFonts w:cs="Arial"/>
          <w:sz w:val="20"/>
          <w:lang w:val="es-419"/>
        </w:rPr>
      </w:r>
    </w:p>
    <w:p>
      <w:pPr>
        <w:pStyle w:val="Texto1"/>
        <w:spacing w:lineRule="auto" w:line="240" w:before="0" w:after="0"/>
        <w:ind w:hanging="576" w:start="1152" w:end="0"/>
        <w:rPr>
          <w:rFonts w:cs="Arial"/>
          <w:sz w:val="20"/>
          <w:lang w:val="es-419"/>
        </w:rPr>
      </w:pPr>
      <w:r>
        <w:rPr>
          <w:rFonts w:cs="Arial"/>
          <w:b/>
          <w:sz w:val="20"/>
        </w:rPr>
        <w:t>VI.</w:t>
        <w:tab/>
      </w:r>
      <w:r>
        <w:rPr>
          <w:rFonts w:cs="Arial"/>
          <w:sz w:val="20"/>
        </w:rPr>
        <w:t>Las autoridades que realizarán la ejecución del arraigo.</w:t>
      </w:r>
    </w:p>
    <w:p>
      <w:pPr>
        <w:pStyle w:val="Texto1"/>
        <w:spacing w:lineRule="auto" w:line="240" w:before="0" w:after="0"/>
        <w:ind w:hanging="576" w:start="1152" w:end="0"/>
        <w:rPr>
          <w:rFonts w:cs="Arial"/>
          <w:sz w:val="20"/>
          <w:lang w:val="es-419"/>
        </w:rPr>
      </w:pPr>
      <w:r>
        <w:rPr>
          <w:rFonts w:cs="Arial"/>
          <w:sz w:val="20"/>
          <w:lang w:val="es-419"/>
        </w:rPr>
      </w:r>
    </w:p>
    <w:p>
      <w:pPr>
        <w:pStyle w:val="Texto1"/>
        <w:spacing w:lineRule="auto" w:line="240" w:before="0" w:after="0"/>
        <w:rPr>
          <w:rFonts w:cs="Arial"/>
          <w:sz w:val="20"/>
        </w:rPr>
      </w:pPr>
      <w:r>
        <w:rPr>
          <w:rFonts w:cs="Arial"/>
          <w:sz w:val="20"/>
        </w:rPr>
        <w:t>Si la resolución se emite o registra por medios diversos al escrito, los puntos resolutivos de la orden de arraigo deberán transcribirse y entregarse al agente del Ministerio Público de la Federación.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16-06-2016</w:t>
      </w:r>
    </w:p>
    <w:p>
      <w:pPr>
        <w:pStyle w:val="Texto1"/>
        <w:spacing w:lineRule="auto" w:line="240" w:before="0" w:after="0"/>
        <w:rPr>
          <w:rFonts w:ascii="Times New Roman" w:hAnsi="Times New Roman" w:eastAsia="MS Mincho;ＭＳ 明朝" w:cs="Arial"/>
          <w:b/>
          <w:i/>
          <w:i/>
          <w:iCs/>
          <w:color w:val="0000FF"/>
          <w:sz w:val="20"/>
          <w:lang w:val="es-419"/>
        </w:rPr>
      </w:pPr>
      <w:r>
        <w:rPr>
          <w:rFonts w:eastAsia="MS Mincho;ＭＳ 明朝" w:cs="Arial" w:ascii="Times New Roman" w:hAnsi="Times New Roman"/>
          <w:b/>
          <w:i/>
          <w:iCs/>
          <w:color w:val="0000FF"/>
          <w:sz w:val="20"/>
          <w:lang w:val="es-419"/>
        </w:rPr>
      </w:r>
    </w:p>
    <w:p>
      <w:pPr>
        <w:pStyle w:val="Texto1"/>
        <w:spacing w:lineRule="auto" w:line="240" w:before="0" w:after="0"/>
        <w:rPr>
          <w:rFonts w:cs="Arial"/>
          <w:sz w:val="20"/>
          <w:lang w:val="es-419"/>
        </w:rPr>
      </w:pPr>
      <w:bookmarkStart w:id="21" w:name="Artículo_12_Quáter"/>
      <w:r>
        <w:rPr>
          <w:rFonts w:cs="Arial"/>
          <w:b/>
          <w:sz w:val="20"/>
        </w:rPr>
        <w:t>Artículo 12 Quáter</w:t>
      </w:r>
      <w:bookmarkEnd w:id="21"/>
      <w:r>
        <w:rPr>
          <w:rFonts w:cs="Arial"/>
          <w:b/>
          <w:sz w:val="20"/>
        </w:rPr>
        <w:t>.-</w:t>
      </w:r>
      <w:r>
        <w:rPr>
          <w:rFonts w:cs="Arial"/>
          <w:sz w:val="20"/>
        </w:rPr>
        <w:t xml:space="preserve"> En caso de que el Juez de control niegue la orden de arraigo o su ampliación, el agente del Ministerio Público de la Federación, podrá subsanar las deficiencias y solicitar nuevamente la orden.</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lang w:val="es-419"/>
        </w:rPr>
      </w:pPr>
      <w:r>
        <w:rPr>
          <w:rFonts w:cs="Arial"/>
          <w:sz w:val="20"/>
        </w:rPr>
        <w:t>La negativa a la solicitud o ampliación de arraigo admite la apelación, la cual debe ser resuelta en un plazo no mayor de doce horas contadas a partir de que se interponga.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16-06-2016</w:t>
      </w:r>
    </w:p>
    <w:p>
      <w:pPr>
        <w:pStyle w:val="Texto1"/>
        <w:spacing w:lineRule="auto" w:line="240" w:before="0" w:after="0"/>
        <w:rPr>
          <w:rFonts w:ascii="Times New Roman" w:hAnsi="Times New Roman" w:eastAsia="MS Mincho;ＭＳ 明朝" w:cs="Arial"/>
          <w:i/>
          <w:i/>
          <w:iCs/>
          <w:color w:val="0000FF"/>
          <w:sz w:val="20"/>
          <w:lang w:val="es-419"/>
        </w:rPr>
      </w:pPr>
      <w:r>
        <w:rPr>
          <w:rFonts w:eastAsia="MS Mincho;ＭＳ 明朝" w:cs="Arial" w:ascii="Times New Roman" w:hAnsi="Times New Roman"/>
          <w:i/>
          <w:iCs/>
          <w:color w:val="0000FF"/>
          <w:sz w:val="20"/>
          <w:lang w:val="es-419"/>
        </w:rPr>
      </w:r>
    </w:p>
    <w:p>
      <w:pPr>
        <w:pStyle w:val="Texto1"/>
        <w:spacing w:lineRule="auto" w:line="240" w:before="0" w:after="0"/>
        <w:rPr/>
      </w:pPr>
      <w:bookmarkStart w:id="22" w:name="Artículo_12_Quintus"/>
      <w:r>
        <w:rPr>
          <w:rFonts w:cs="Arial"/>
          <w:b/>
          <w:sz w:val="20"/>
        </w:rPr>
        <w:t>Artículo 12 Quintus</w:t>
      </w:r>
      <w:bookmarkEnd w:id="22"/>
      <w:r>
        <w:rPr>
          <w:rFonts w:cs="Arial"/>
          <w:b/>
          <w:sz w:val="20"/>
        </w:rPr>
        <w:t>.-</w:t>
      </w:r>
      <w:r>
        <w:rPr>
          <w:rFonts w:cs="Arial"/>
          <w:sz w:val="20"/>
        </w:rPr>
        <w:t xml:space="preserve"> El agente del Ministerio Público de la Federación, notificará la resolución a la persona sujeta al arraigo así como a su defensor. De la misma forma procederá al fenecimiento de la medida.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16-06-2016</w:t>
      </w:r>
    </w:p>
    <w:p>
      <w:pPr>
        <w:pStyle w:val="texto"/>
        <w:spacing w:lineRule="auto" w:line="240" w:before="0" w:after="0"/>
        <w:rPr>
          <w:rFonts w:ascii="Times New Roman" w:hAnsi="Times New Roman" w:eastAsia="MS Mincho;ＭＳ 明朝" w:cs="Times New Roman"/>
          <w:i/>
          <w:i/>
          <w:iCs/>
          <w:color w:val="0000FF"/>
          <w:sz w:val="20"/>
          <w:lang w:val="es-419"/>
        </w:rPr>
      </w:pPr>
      <w:r>
        <w:rPr>
          <w:rFonts w:eastAsia="MS Mincho;ＭＳ 明朝" w:cs="Times New Roman" w:ascii="Times New Roman" w:hAnsi="Times New Roman"/>
          <w:i/>
          <w:iCs/>
          <w:color w:val="0000FF"/>
          <w:sz w:val="20"/>
          <w:lang w:val="es-419"/>
        </w:rPr>
      </w:r>
    </w:p>
    <w:p>
      <w:pPr>
        <w:pStyle w:val="Texto1"/>
        <w:spacing w:lineRule="auto" w:line="240" w:before="0" w:after="0"/>
        <w:ind w:hanging="0" w:end="0"/>
        <w:jc w:val="center"/>
        <w:rPr>
          <w:rFonts w:cs="Arial"/>
          <w:b/>
          <w:sz w:val="22"/>
          <w:szCs w:val="22"/>
        </w:rPr>
      </w:pPr>
      <w:r>
        <w:rPr>
          <w:rFonts w:cs="Arial"/>
          <w:b/>
          <w:sz w:val="22"/>
          <w:szCs w:val="22"/>
        </w:rPr>
        <w:t>CAPÍTULO QUINTO</w:t>
      </w:r>
    </w:p>
    <w:p>
      <w:pPr>
        <w:pStyle w:val="Texto1"/>
        <w:spacing w:lineRule="auto" w:line="240" w:before="0" w:after="0"/>
        <w:ind w:hanging="0" w:end="0"/>
        <w:jc w:val="center"/>
        <w:rPr>
          <w:rFonts w:cs="Arial"/>
          <w:b/>
          <w:sz w:val="22"/>
          <w:szCs w:val="22"/>
        </w:rPr>
      </w:pPr>
      <w:r>
        <w:rPr>
          <w:rFonts w:cs="Arial"/>
          <w:b/>
          <w:sz w:val="22"/>
          <w:szCs w:val="22"/>
        </w:rPr>
        <w:t>DE LA RESERVA DE LOS REGISTROS DE LA INVESTIGACIÓN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Capítulo </w:t>
      </w:r>
      <w:r>
        <w:rPr>
          <w:rFonts w:eastAsia="MS Mincho;ＭＳ 明朝" w:cs="Times New Roman" w:ascii="Times New Roman" w:hAnsi="Times New Roman"/>
          <w:i/>
          <w:iCs/>
          <w:color w:val="0000FF"/>
          <w:sz w:val="16"/>
          <w:lang w:val="es-419"/>
        </w:rPr>
        <w:t>recorrido y denominación reformada (antes Capítulo Tercero)</w:t>
      </w:r>
      <w:r>
        <w:rPr>
          <w:rFonts w:eastAsia="MS Mincho;ＭＳ 明朝" w:cs="Times New Roman" w:ascii="Times New Roman" w:hAnsi="Times New Roman"/>
          <w:i/>
          <w:iCs/>
          <w:color w:val="0000FF"/>
          <w:sz w:val="16"/>
          <w:lang w:val="es-MX"/>
        </w:rPr>
        <w:t xml:space="preserve"> DOF 16-06-2016</w:t>
      </w:r>
    </w:p>
    <w:p>
      <w:pPr>
        <w:pStyle w:val="ANOTACION"/>
        <w:spacing w:lineRule="auto" w:line="240" w:before="0" w:after="0"/>
        <w:rPr>
          <w:rFonts w:ascii="Times New Roman" w:hAnsi="Times New Roman" w:eastAsia="MS Mincho;ＭＳ 明朝" w:cs="Times New Roman"/>
          <w:b w:val="false"/>
          <w:i/>
          <w:i/>
          <w:iCs/>
          <w:color w:val="0000FF"/>
          <w:sz w:val="20"/>
          <w:lang w:val="es-MX"/>
        </w:rPr>
      </w:pPr>
      <w:r>
        <w:rPr>
          <w:rFonts w:eastAsia="MS Mincho;ＭＳ 明朝" w:cs="Times New Roman" w:ascii="Times New Roman" w:hAnsi="Times New Roman"/>
          <w:b w:val="false"/>
          <w:i/>
          <w:iCs/>
          <w:color w:val="0000FF"/>
          <w:sz w:val="20"/>
          <w:lang w:val="es-MX"/>
        </w:rPr>
      </w:r>
    </w:p>
    <w:p>
      <w:pPr>
        <w:pStyle w:val="Texto1"/>
        <w:spacing w:lineRule="auto" w:line="240" w:before="0" w:after="0"/>
        <w:rPr>
          <w:rFonts w:cs="Arial"/>
          <w:sz w:val="20"/>
          <w:lang w:val="es-419"/>
        </w:rPr>
      </w:pPr>
      <w:bookmarkStart w:id="23" w:name="Artículo_13"/>
      <w:r>
        <w:rPr>
          <w:rFonts w:cs="Arial"/>
          <w:b/>
          <w:sz w:val="20"/>
        </w:rPr>
        <w:t>Artículo 13</w:t>
      </w:r>
      <w:bookmarkEnd w:id="23"/>
      <w:r>
        <w:rPr>
          <w:rFonts w:cs="Arial"/>
          <w:b/>
          <w:sz w:val="20"/>
        </w:rPr>
        <w:t>.-</w:t>
      </w:r>
      <w:r>
        <w:rPr>
          <w:rFonts w:cs="Arial"/>
          <w:sz w:val="20"/>
        </w:rPr>
        <w:t xml:space="preserve"> A los registros de la investigación por los delitos a que se refiere esta Ley, exclusivamente deberán tener acceso el imputado y su defensor que haya aceptado el cargo, en términos de lo previsto por los artículos 218, 219 y 220 del Código Nacional de Procedimientos Penales únicamente con relación a los hechos imputados en su contra, por lo que el agente del Ministerio Público de la Federación y sus auxiliares guardarán la mayor reserva respecto de ellas.</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rPr>
      </w:pPr>
      <w:r>
        <w:rPr>
          <w:rFonts w:cs="Arial"/>
          <w:sz w:val="20"/>
        </w:rPr>
        <w:t>Para efectos de seguridad de las víctimas o los actores procesales, si el órgano jurisdiccional lo determina de oficio o a petición de parte, las audiencias celebradas en el procedimiento penal por delitos de delincuencia organizada, se desarrollarán a puerta cerrada.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Artículo reformado DOF </w:t>
      </w:r>
      <w:r>
        <w:rPr>
          <w:rFonts w:eastAsia="MS Mincho;ＭＳ 明朝" w:cs="Times New Roman" w:ascii="Times New Roman" w:hAnsi="Times New Roman"/>
          <w:i/>
          <w:iCs/>
          <w:color w:val="0000FF"/>
          <w:sz w:val="16"/>
        </w:rPr>
        <w:t>30-11-2010</w:t>
      </w:r>
      <w:r>
        <w:rPr>
          <w:rFonts w:eastAsia="MS Mincho;ＭＳ 明朝" w:cs="Times New Roman" w:ascii="Times New Roman" w:hAnsi="Times New Roman"/>
          <w:i/>
          <w:iCs/>
          <w:color w:val="0000FF"/>
          <w:sz w:val="16"/>
          <w:lang w:val="es-419"/>
        </w:rPr>
        <w:t xml:space="preserve">, </w:t>
      </w:r>
      <w:r>
        <w:rPr>
          <w:rFonts w:eastAsia="MS Mincho;ＭＳ 明朝" w:cs="Times New Roman" w:ascii="Times New Roman" w:hAnsi="Times New Roman"/>
          <w:i/>
          <w:iCs/>
          <w:color w:val="0000FF"/>
          <w:sz w:val="16"/>
          <w:lang w:val="es-MX"/>
        </w:rPr>
        <w:t>16-06-2016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rFonts w:cs="Arial"/>
          <w:sz w:val="20"/>
          <w:lang w:val="es-419"/>
        </w:rPr>
      </w:pPr>
      <w:bookmarkStart w:id="24" w:name="Artículo_14"/>
      <w:r>
        <w:rPr>
          <w:rFonts w:cs="Arial"/>
          <w:b/>
          <w:sz w:val="20"/>
        </w:rPr>
        <w:t>Artículo 14</w:t>
      </w:r>
      <w:bookmarkEnd w:id="24"/>
      <w:r>
        <w:rPr>
          <w:rFonts w:cs="Arial"/>
          <w:b/>
          <w:sz w:val="20"/>
        </w:rPr>
        <w:t>.-</w:t>
      </w:r>
      <w:r>
        <w:rPr>
          <w:rFonts w:cs="Arial"/>
          <w:sz w:val="20"/>
        </w:rPr>
        <w:t xml:space="preserve"> Cuando se presuma fundadamente que está en riesgo la integridad personal o la vida de las personas que rindan testimonio en contra de algún miembro de la delincuencia organizada deberá, a juicio del agente del Ministerio Público de la Federación, mantenerse bajo reserva su identidad inclusive cuando</w:t>
      </w:r>
      <w:r>
        <w:rPr>
          <w:rFonts w:cs="Arial"/>
          <w:sz w:val="20"/>
          <w:lang w:val="es-419"/>
        </w:rPr>
        <w:t xml:space="preserve"> </w:t>
      </w:r>
      <w:r>
        <w:rPr>
          <w:rFonts w:cs="Arial"/>
          <w:sz w:val="20"/>
        </w:rPr>
        <w:t>el imputado comparezca ante el juez para la formulación de la imputación.</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lang w:val="es-419"/>
        </w:rPr>
      </w:pPr>
      <w:r>
        <w:rPr>
          <w:rFonts w:cs="Arial"/>
          <w:sz w:val="20"/>
        </w:rPr>
        <w:t>La reserva de identidad, podrá mantenerse en el procedimiento penal, cuando se trate del acusador, la víctima u ofendido o menores de edad, en los términos de lo dispuesto en la Constitución Política de los Estados Unidos Mexicanos.</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rPr>
      </w:pPr>
      <w:r>
        <w:rPr>
          <w:rFonts w:cs="Arial"/>
          <w:sz w:val="20"/>
        </w:rPr>
        <w:t>En los supuestos previstos en este artículo se deberán llevar a cabo las medidas necesarias para salvaguardar el derecho de defensa.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16-06-2016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ind w:hanging="0" w:end="0"/>
        <w:jc w:val="center"/>
        <w:rPr>
          <w:rFonts w:cs="Arial"/>
          <w:b/>
          <w:sz w:val="22"/>
          <w:szCs w:val="22"/>
        </w:rPr>
      </w:pPr>
      <w:r>
        <w:rPr>
          <w:rFonts w:cs="Arial"/>
          <w:b/>
          <w:sz w:val="22"/>
          <w:szCs w:val="22"/>
        </w:rPr>
        <w:t>CAPÍTULO SEXTO</w:t>
      </w:r>
    </w:p>
    <w:p>
      <w:pPr>
        <w:pStyle w:val="Texto1"/>
        <w:spacing w:lineRule="auto" w:line="240" w:before="0" w:after="0"/>
        <w:ind w:hanging="0" w:end="0"/>
        <w:jc w:val="center"/>
        <w:rPr>
          <w:rFonts w:cs="Arial"/>
          <w:b/>
          <w:sz w:val="22"/>
          <w:szCs w:val="22"/>
        </w:rPr>
      </w:pPr>
      <w:r>
        <w:rPr>
          <w:rFonts w:cs="Arial"/>
          <w:b/>
          <w:sz w:val="22"/>
          <w:szCs w:val="22"/>
        </w:rPr>
        <w:t>DE LA INTERVENCIÓN DE COMUNICACIONES PRIVADAS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Capítulo </w:t>
      </w:r>
      <w:r>
        <w:rPr>
          <w:rFonts w:eastAsia="MS Mincho;ＭＳ 明朝" w:cs="Times New Roman" w:ascii="Times New Roman" w:hAnsi="Times New Roman"/>
          <w:i/>
          <w:iCs/>
          <w:color w:val="0000FF"/>
          <w:sz w:val="16"/>
          <w:lang w:val="es-419"/>
        </w:rPr>
        <w:t>recorrido y denominación reformada (antes Capítulo Cuarto)</w:t>
      </w:r>
      <w:r>
        <w:rPr>
          <w:rFonts w:eastAsia="MS Mincho;ＭＳ 明朝" w:cs="Times New Roman" w:ascii="Times New Roman" w:hAnsi="Times New Roman"/>
          <w:i/>
          <w:iCs/>
          <w:color w:val="0000FF"/>
          <w:sz w:val="16"/>
          <w:lang w:val="es-MX"/>
        </w:rPr>
        <w:t xml:space="preserve"> DOF 16-06-2016</w:t>
      </w:r>
    </w:p>
    <w:p>
      <w:pPr>
        <w:pStyle w:val="ANOTACION"/>
        <w:spacing w:lineRule="auto" w:line="240" w:before="0" w:after="0"/>
        <w:rPr>
          <w:rFonts w:ascii="Times New Roman" w:hAnsi="Times New Roman" w:eastAsia="MS Mincho;ＭＳ 明朝" w:cs="Times New Roman"/>
          <w:b w:val="false"/>
          <w:i/>
          <w:i/>
          <w:iCs/>
          <w:color w:val="0000FF"/>
          <w:sz w:val="20"/>
          <w:lang w:val="es-MX"/>
        </w:rPr>
      </w:pPr>
      <w:r>
        <w:rPr>
          <w:rFonts w:eastAsia="MS Mincho;ＭＳ 明朝" w:cs="Times New Roman" w:ascii="Times New Roman" w:hAnsi="Times New Roman"/>
          <w:b w:val="false"/>
          <w:i/>
          <w:iCs/>
          <w:color w:val="0000FF"/>
          <w:sz w:val="20"/>
          <w:lang w:val="es-MX"/>
        </w:rPr>
      </w:r>
    </w:p>
    <w:p>
      <w:pPr>
        <w:pStyle w:val="Texto1"/>
        <w:spacing w:lineRule="auto" w:line="240" w:before="0" w:after="0"/>
        <w:rPr/>
      </w:pPr>
      <w:bookmarkStart w:id="25" w:name="Artículo_15"/>
      <w:r>
        <w:rPr>
          <w:rFonts w:cs="Arial"/>
          <w:b/>
          <w:sz w:val="20"/>
        </w:rPr>
        <w:t>Artículo 15</w:t>
      </w:r>
      <w:bookmarkEnd w:id="25"/>
      <w:r>
        <w:rPr>
          <w:rFonts w:cs="Arial"/>
          <w:b/>
          <w:sz w:val="20"/>
        </w:rPr>
        <w:t>.-</w:t>
      </w:r>
      <w:r>
        <w:rPr>
          <w:rFonts w:cs="Arial"/>
          <w:sz w:val="20"/>
        </w:rPr>
        <w:t xml:space="preserve"> 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Artículo reformado DOF </w:t>
      </w:r>
      <w:r>
        <w:rPr>
          <w:rFonts w:eastAsia="MS Mincho;ＭＳ 明朝" w:cs="Times New Roman" w:ascii="Times New Roman" w:hAnsi="Times New Roman"/>
          <w:i/>
          <w:iCs/>
          <w:color w:val="0000FF"/>
          <w:sz w:val="16"/>
        </w:rPr>
        <w:t>23-01-2009</w:t>
      </w:r>
      <w:r>
        <w:rPr>
          <w:rFonts w:eastAsia="MS Mincho;ＭＳ 明朝" w:cs="Times New Roman" w:ascii="Times New Roman" w:hAnsi="Times New Roman"/>
          <w:i/>
          <w:iCs/>
          <w:color w:val="0000FF"/>
          <w:sz w:val="16"/>
          <w:lang w:val="es-419"/>
        </w:rPr>
        <w:t xml:space="preserve">, </w:t>
      </w:r>
      <w:r>
        <w:rPr>
          <w:rFonts w:eastAsia="MS Mincho;ＭＳ 明朝" w:cs="Times New Roman" w:ascii="Times New Roman" w:hAnsi="Times New Roman"/>
          <w:i/>
          <w:iCs/>
          <w:color w:val="0000FF"/>
          <w:sz w:val="16"/>
        </w:rPr>
        <w:t>15-11-2011</w:t>
      </w:r>
      <w:r>
        <w:rPr>
          <w:rFonts w:eastAsia="MS Mincho;ＭＳ 明朝" w:cs="Times New Roman" w:ascii="Times New Roman" w:hAnsi="Times New Roman"/>
          <w:i/>
          <w:iCs/>
          <w:color w:val="0000FF"/>
          <w:sz w:val="16"/>
          <w:lang w:val="es-419"/>
        </w:rPr>
        <w:t>. Derogado</w:t>
      </w:r>
      <w:r>
        <w:rPr>
          <w:rFonts w:eastAsia="MS Mincho;ＭＳ 明朝" w:cs="Times New Roman" w:ascii="Times New Roman" w:hAnsi="Times New Roman"/>
          <w:i/>
          <w:iCs/>
          <w:color w:val="0000FF"/>
          <w:sz w:val="16"/>
          <w:lang w:val="es-MX"/>
        </w:rPr>
        <w:t xml:space="preserve"> DOF 16-06-2016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26" w:name="Artículo_16"/>
      <w:r>
        <w:rPr>
          <w:b/>
          <w:sz w:val="20"/>
          <w:lang w:val="es-ES_tradnl"/>
        </w:rPr>
        <w:t>Artículo 16</w:t>
      </w:r>
      <w:bookmarkEnd w:id="26"/>
      <w:r>
        <w:rPr>
          <w:b/>
          <w:sz w:val="20"/>
          <w:lang w:val="es-ES_tradnl"/>
        </w:rPr>
        <w:t>.-</w:t>
      </w:r>
      <w:r>
        <w:rPr>
          <w:sz w:val="20"/>
          <w:lang w:val="es-ES_tradnl"/>
        </w:rPr>
        <w:t xml:space="preserve"> Cuando en la investigación el Ministerio Público de la Federación considere necesaria la intervención de comunicaciones privadas el Fiscal General de la República o los servidores públicos en quienes se delegue la facultad podrán solicitar al Juez federal de control competente, por cualquier medio, la autorización para practicar la intervención, expresando el objeto y necesidad de la misma.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20-05-2021</w:t>
      </w:r>
    </w:p>
    <w:p>
      <w:pPr>
        <w:pStyle w:val="Texto1"/>
        <w:spacing w:lineRule="auto" w:line="240" w:before="0" w:after="0"/>
        <w:rPr>
          <w:rFonts w:ascii="Times New Roman" w:hAnsi="Times New Roman" w:eastAsia="MS Mincho;ＭＳ 明朝" w:cs="Arial"/>
          <w:i/>
          <w:i/>
          <w:iCs/>
          <w:color w:val="0000FF"/>
          <w:sz w:val="20"/>
          <w:szCs w:val="16"/>
          <w:lang w:val="es-419"/>
        </w:rPr>
      </w:pPr>
      <w:r>
        <w:rPr>
          <w:rFonts w:eastAsia="MS Mincho;ＭＳ 明朝" w:cs="Arial" w:ascii="Times New Roman" w:hAnsi="Times New Roman"/>
          <w:i/>
          <w:iCs/>
          <w:color w:val="0000FF"/>
          <w:sz w:val="20"/>
          <w:szCs w:val="16"/>
          <w:lang w:val="es-419"/>
        </w:rPr>
      </w:r>
    </w:p>
    <w:p>
      <w:pPr>
        <w:pStyle w:val="Texto1"/>
        <w:spacing w:lineRule="auto" w:line="240" w:before="0" w:after="0"/>
        <w:rPr>
          <w:rFonts w:cs="Arial"/>
          <w:sz w:val="20"/>
          <w:lang w:val="es-419"/>
        </w:rPr>
      </w:pPr>
      <w:r>
        <w:rPr>
          <w:rFonts w:cs="Arial"/>
          <w:sz w:val="20"/>
        </w:rPr>
        <w:t>La intervención de comunicaciones privadas, abarca todo un sistema de comunicación, o programas que sean fruto de la evolución tecnológica, que permitan el intercambio de datos, informaciones, audio, video, mensajes, así como archivos electrónicos, que graben, conserven el contenido de las conversaciones o registren datos que identifiquen la comunicación, las cuales se pueden presentar en tiempo real o con posterioridad al momento en que se produce el proceso comunicativo.</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lang w:val="es-419"/>
        </w:rPr>
      </w:pPr>
      <w:r>
        <w:rPr>
          <w:rFonts w:cs="Arial"/>
          <w:sz w:val="20"/>
        </w:rPr>
        <w:t>La solicitud deberá ser resuelta por la autoridad judicial de manera inmediata, por cualquier medio que garantice su autenticidad, o en audiencia privada con la sola comparecencia del Ministerio Público de la Federación, en un plazo que no exceda de las seis horas siguientes a que la haya recibido.</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lang w:val="es-419"/>
        </w:rPr>
      </w:pPr>
      <w:r>
        <w:rPr>
          <w:rFonts w:cs="Arial"/>
          <w:sz w:val="20"/>
        </w:rPr>
        <w:t>Si la resolución se registra por medios diversos al escrito, los puntos resolutivos de la autorización deberán transcribirse y entregarse al Ministerio Público de la Federación.</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lang w:val="es-419"/>
        </w:rPr>
      </w:pPr>
      <w:r>
        <w:rPr>
          <w:rFonts w:cs="Arial"/>
          <w:sz w:val="20"/>
        </w:rPr>
        <w:t>Los servidores públicos autorizados para la ejecución de la medida serán responsables de que se realice en los términos de la resolución judicial.</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16-06-2016</w:t>
      </w:r>
    </w:p>
    <w:p>
      <w:pPr>
        <w:pStyle w:val="Texto1"/>
        <w:spacing w:lineRule="auto" w:line="240" w:before="0" w:after="0"/>
        <w:rPr>
          <w:rFonts w:ascii="Times New Roman" w:hAnsi="Times New Roman" w:eastAsia="MS Mincho;ＭＳ 明朝" w:cs="Arial"/>
          <w:i/>
          <w:i/>
          <w:iCs/>
          <w:color w:val="0000FF"/>
          <w:sz w:val="20"/>
          <w:lang w:val="es-419"/>
        </w:rPr>
      </w:pPr>
      <w:r>
        <w:rPr>
          <w:rFonts w:eastAsia="MS Mincho;ＭＳ 明朝" w:cs="Arial" w:ascii="Times New Roman" w:hAnsi="Times New Roman"/>
          <w:i/>
          <w:iCs/>
          <w:color w:val="0000FF"/>
          <w:sz w:val="20"/>
          <w:lang w:val="es-419"/>
        </w:rPr>
      </w:r>
    </w:p>
    <w:p>
      <w:pPr>
        <w:pStyle w:val="Texto1"/>
        <w:spacing w:lineRule="auto" w:line="240" w:before="0" w:after="0"/>
        <w:rPr>
          <w:rFonts w:cs="Arial"/>
          <w:sz w:val="20"/>
          <w:lang w:val="es-419"/>
        </w:rPr>
      </w:pPr>
      <w:bookmarkStart w:id="27" w:name="Artículo_17"/>
      <w:r>
        <w:rPr>
          <w:rFonts w:cs="Arial"/>
          <w:b/>
          <w:sz w:val="20"/>
        </w:rPr>
        <w:t>Artículo 17</w:t>
      </w:r>
      <w:bookmarkEnd w:id="27"/>
      <w:r>
        <w:rPr>
          <w:rFonts w:cs="Arial"/>
          <w:b/>
          <w:sz w:val="20"/>
        </w:rPr>
        <w:t>.-</w:t>
      </w:r>
      <w:r>
        <w:rPr>
          <w:rFonts w:cs="Arial"/>
          <w:sz w:val="20"/>
        </w:rPr>
        <w:t xml:space="preserve"> La solicitud de intervención de comunicaciones privadas deberá estar fundada y motivada, precisar la persona o personas que serán sujetas a la medida; la identificación del lugar o lugares donde se realizará, si fuere posible; el tipo de comunicación a ser intervenida; su duración; el proceso que se llevará a cabo y las líneas, números o aparatos que serán intervenidos y, en su caso, la denominación de la empresa concesionaria del servicio de telecomunicaciones a través del cual se realiza la comunicación objeto de la intervención.</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lang w:val="es-419"/>
        </w:rPr>
      </w:pPr>
      <w:r>
        <w:rPr>
          <w:rFonts w:cs="Arial"/>
          <w:sz w:val="20"/>
        </w:rPr>
        <w:t>El plazo de la intervención, incluyendo sus prórrogas, no podrá exceder de seis meses. Después de dicho plazo, sólo podrán autorizarse nuevas intervenciones cuando el Ministerio Público de la Federación acredite nuevos elementos que así lo justifiquen.</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16-06-2016</w:t>
      </w:r>
    </w:p>
    <w:p>
      <w:pPr>
        <w:pStyle w:val="Texto1"/>
        <w:spacing w:lineRule="auto" w:line="240" w:before="0" w:after="0"/>
        <w:rPr>
          <w:rFonts w:ascii="Times New Roman" w:hAnsi="Times New Roman" w:eastAsia="MS Mincho;ＭＳ 明朝" w:cs="Arial"/>
          <w:i/>
          <w:i/>
          <w:iCs/>
          <w:color w:val="0000FF"/>
          <w:sz w:val="20"/>
          <w:lang w:val="es-419"/>
        </w:rPr>
      </w:pPr>
      <w:r>
        <w:rPr>
          <w:rFonts w:eastAsia="MS Mincho;ＭＳ 明朝" w:cs="Arial" w:ascii="Times New Roman" w:hAnsi="Times New Roman"/>
          <w:i/>
          <w:iCs/>
          <w:color w:val="0000FF"/>
          <w:sz w:val="20"/>
          <w:lang w:val="es-419"/>
        </w:rPr>
      </w:r>
    </w:p>
    <w:p>
      <w:pPr>
        <w:pStyle w:val="Texto1"/>
        <w:spacing w:lineRule="auto" w:line="240" w:before="0" w:after="0"/>
        <w:rPr>
          <w:rFonts w:cs="Arial"/>
          <w:sz w:val="20"/>
          <w:lang w:val="es-419"/>
        </w:rPr>
      </w:pPr>
      <w:bookmarkStart w:id="28" w:name="Artículo_18"/>
      <w:r>
        <w:rPr>
          <w:rFonts w:cs="Arial"/>
          <w:b/>
          <w:sz w:val="20"/>
        </w:rPr>
        <w:t>Artículo 18</w:t>
      </w:r>
      <w:bookmarkEnd w:id="28"/>
      <w:r>
        <w:rPr>
          <w:rFonts w:cs="Arial"/>
          <w:b/>
          <w:sz w:val="20"/>
        </w:rPr>
        <w:t>.-</w:t>
      </w:r>
      <w:r>
        <w:rPr>
          <w:rFonts w:cs="Arial"/>
          <w:sz w:val="20"/>
        </w:rPr>
        <w:t xml:space="preserve"> En la autorización, el Juez de control determinará las características de la intervención, sus modalidades, límites y, en su caso, ordenará a instituciones públicas o privadas modos específicos de colaboración.</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lang w:val="es-419"/>
        </w:rPr>
      </w:pPr>
      <w:r>
        <w:rPr>
          <w:rFonts w:cs="Arial"/>
          <w:sz w:val="20"/>
        </w:rPr>
        <w:t>Podrán ser objeto de intervención las comunicaciones privadas que se realicen de forma oral, escrita, por signos, señales o mediante el empleo de aparatos eléctricos, electrónicos, mecánicos, alámbricos o inalámbricos, sistemas o equipos informáticos, así como por cualquier otro medio o forma que permita la comunicación entre uno o varios emisores y uno o varios receptores.</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lang w:val="es-419"/>
        </w:rPr>
      </w:pPr>
      <w:r>
        <w:rPr>
          <w:rFonts w:cs="Arial"/>
          <w:sz w:val="20"/>
        </w:rPr>
        <w:t>En ningún caso se podrán autorizar intervenciones cuando se trate de materias de carácter electoral, fiscal, mercantil, civil, laboral o administrativo, ni en el caso de las comunicaciones del detenido con su Defensor.</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lang w:val="es-419"/>
        </w:rPr>
      </w:pPr>
      <w:r>
        <w:rPr>
          <w:rFonts w:cs="Arial"/>
          <w:sz w:val="20"/>
        </w:rPr>
        <w:t>El Juez podrá en cualquier momento verificar que las intervenciones sean realizadas en los términos autorizados y, en caso de incumplimiento, decretar su revocación parcial o total.</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rPr>
      </w:pPr>
      <w:r>
        <w:rPr>
          <w:rFonts w:cs="Arial"/>
          <w:sz w:val="20"/>
        </w:rPr>
        <w:t>Cuando de la intervención de comunicaciones privadas se advierta la necesidad de ampliarla a otros sujetos o lugares, el Ministerio Público de la Federación competente presentará al propio Juez de control la solicitud respectiva.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16-06-2016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rFonts w:cs="Arial"/>
          <w:sz w:val="20"/>
          <w:lang w:val="es-419"/>
        </w:rPr>
      </w:pPr>
      <w:bookmarkStart w:id="29" w:name="Artículo_19"/>
      <w:r>
        <w:rPr>
          <w:rFonts w:cs="Arial"/>
          <w:b/>
          <w:sz w:val="20"/>
        </w:rPr>
        <w:t>Artículo 19</w:t>
      </w:r>
      <w:bookmarkEnd w:id="29"/>
      <w:r>
        <w:rPr>
          <w:rFonts w:cs="Arial"/>
          <w:b/>
          <w:sz w:val="20"/>
        </w:rPr>
        <w:t>.-</w:t>
      </w:r>
      <w:r>
        <w:rPr>
          <w:rFonts w:cs="Arial"/>
          <w:sz w:val="20"/>
        </w:rPr>
        <w:t xml:space="preserve"> En caso de que el Juez de control niegue la intervención de comunicaciones o su ampliación, el agente del Ministerio Público de la Federación, podrá subsanar las deficiencias y solicitar nuevamente la orden.</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rPr>
      </w:pPr>
      <w:r>
        <w:rPr>
          <w:rFonts w:cs="Arial"/>
          <w:sz w:val="20"/>
        </w:rPr>
        <w:t>La negativa a la solicitud o ampliación de la orden de intervención de comunicaciones admite la apelación, la cual debe ser resuelta en un plazo no mayor de doce horas contadas a partir de que se interponga.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Artículo reformado DOF </w:t>
      </w:r>
      <w:r>
        <w:rPr>
          <w:rFonts w:eastAsia="MS Mincho;ＭＳ 明朝" w:cs="Times New Roman" w:ascii="Times New Roman" w:hAnsi="Times New Roman"/>
          <w:i/>
          <w:iCs/>
          <w:color w:val="0000FF"/>
          <w:sz w:val="16"/>
        </w:rPr>
        <w:t>15-11-2011</w:t>
      </w:r>
      <w:r>
        <w:rPr>
          <w:rFonts w:eastAsia="MS Mincho;ＭＳ 明朝" w:cs="Times New Roman" w:ascii="Times New Roman" w:hAnsi="Times New Roman"/>
          <w:i/>
          <w:iCs/>
          <w:color w:val="0000FF"/>
          <w:sz w:val="16"/>
          <w:lang w:val="es-419"/>
        </w:rPr>
        <w:t xml:space="preserve">, </w:t>
      </w:r>
      <w:r>
        <w:rPr>
          <w:rFonts w:eastAsia="MS Mincho;ＭＳ 明朝" w:cs="Times New Roman" w:ascii="Times New Roman" w:hAnsi="Times New Roman"/>
          <w:i/>
          <w:iCs/>
          <w:color w:val="0000FF"/>
          <w:sz w:val="16"/>
          <w:lang w:val="es-MX"/>
        </w:rPr>
        <w:t>16-06-2016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rFonts w:cs="Arial"/>
          <w:sz w:val="20"/>
          <w:lang w:val="es-419"/>
        </w:rPr>
      </w:pPr>
      <w:bookmarkStart w:id="30" w:name="Artículo_20"/>
      <w:r>
        <w:rPr>
          <w:rFonts w:cs="Arial"/>
          <w:b/>
          <w:sz w:val="20"/>
        </w:rPr>
        <w:t>Artículo 20</w:t>
      </w:r>
      <w:bookmarkEnd w:id="30"/>
      <w:r>
        <w:rPr>
          <w:rFonts w:cs="Arial"/>
          <w:b/>
          <w:sz w:val="20"/>
        </w:rPr>
        <w:t>.-</w:t>
      </w:r>
      <w:r>
        <w:rPr>
          <w:rFonts w:cs="Arial"/>
          <w:sz w:val="20"/>
        </w:rPr>
        <w:t xml:space="preserve"> Las intervenciones de comunicación deberán ser registradas por cualquier medio que no altere la fidelidad, autenticidad y contenido de las mismas, por quienes las ejecuten, a efecto de que aquélla pueda ser ofrecida como medio de prueba en los términos que señala el Código Nacional de Procedimientos Penales.</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lang w:val="es-419"/>
        </w:rPr>
      </w:pPr>
      <w:r>
        <w:rPr>
          <w:rFonts w:cs="Arial"/>
          <w:sz w:val="20"/>
        </w:rPr>
        <w:t>El registro contendrá las fechas de inicio y término de la intervención, un inventario pormenorizado de los documentos, objetos y los medios para la reproducción de sonidos o imágenes captadas durante la misma, cuando no se ponga en riesgo a la investigación o a la persona, la identificación de quienes hayan participado en los actos de investigación, así como los demás datos que se consideren relevantes para la investigación. El registro original y el duplicado, así como los documentos que los integran, se numerarán progresivamente y contendrán los datos necesarios para su identificación.</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16-06-2016</w:t>
      </w:r>
    </w:p>
    <w:p>
      <w:pPr>
        <w:pStyle w:val="Texto1"/>
        <w:spacing w:lineRule="auto" w:line="240" w:before="0" w:after="0"/>
        <w:rPr>
          <w:rFonts w:ascii="Times New Roman" w:hAnsi="Times New Roman" w:eastAsia="MS Mincho;ＭＳ 明朝" w:cs="Arial"/>
          <w:i/>
          <w:i/>
          <w:iCs/>
          <w:color w:val="0000FF"/>
          <w:sz w:val="20"/>
          <w:lang w:val="es-419"/>
        </w:rPr>
      </w:pPr>
      <w:r>
        <w:rPr>
          <w:rFonts w:eastAsia="MS Mincho;ＭＳ 明朝" w:cs="Arial" w:ascii="Times New Roman" w:hAnsi="Times New Roman"/>
          <w:i/>
          <w:iCs/>
          <w:color w:val="0000FF"/>
          <w:sz w:val="20"/>
          <w:lang w:val="es-419"/>
        </w:rPr>
      </w:r>
    </w:p>
    <w:p>
      <w:pPr>
        <w:pStyle w:val="Texto1"/>
        <w:spacing w:lineRule="auto" w:line="240" w:before="0" w:after="0"/>
        <w:rPr>
          <w:rFonts w:cs="Arial"/>
          <w:sz w:val="20"/>
          <w:lang w:val="es-419"/>
        </w:rPr>
      </w:pPr>
      <w:bookmarkStart w:id="31" w:name="Artículo_21"/>
      <w:r>
        <w:rPr>
          <w:rFonts w:cs="Arial"/>
          <w:b/>
          <w:sz w:val="20"/>
        </w:rPr>
        <w:t>Artículo 21</w:t>
      </w:r>
      <w:bookmarkEnd w:id="31"/>
      <w:r>
        <w:rPr>
          <w:rFonts w:cs="Arial"/>
          <w:b/>
          <w:sz w:val="20"/>
        </w:rPr>
        <w:t>.-</w:t>
      </w:r>
      <w:r>
        <w:rPr>
          <w:rFonts w:cs="Arial"/>
          <w:sz w:val="20"/>
        </w:rPr>
        <w:t xml:space="preserve"> Si en la práctica de una intervención de comunicaciones privadas se tuviera conocimiento de la comisión de un delito diverso de aquellos que motivan la medida, se hará constar esta circunstancia en el registro para dar inicio a una nueva investigación.</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lang w:val="es-419"/>
        </w:rPr>
      </w:pPr>
      <w:r>
        <w:rPr>
          <w:rFonts w:cs="Arial"/>
          <w:sz w:val="20"/>
        </w:rPr>
        <w:t>Cuando la intervención tenga como resultado el conocimiento de hechos y datos distintos de los que pretendan probarse conforme a la autorización correspondiente podrá ser utilizado como medio de prueba, siempre que se refieran al propio sujeto de la intervención y se trate de alguno de los delitos referidos en esta Ley. Si se refieren a una persona distinta sólo podrán utilizarse, en su caso, en el procedimiento en que se autorizó dicha intervención. De lo contrario, el agente del Ministerio Público de la Federación iniciará la investigación correspondiente o lo pondrá en conocimiento de las autoridades competentes, según corresponda.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16-06-2016</w:t>
      </w:r>
    </w:p>
    <w:p>
      <w:pPr>
        <w:pStyle w:val="Texto1"/>
        <w:spacing w:lineRule="auto" w:line="240" w:before="0" w:after="0"/>
        <w:rPr>
          <w:rFonts w:ascii="Times New Roman" w:hAnsi="Times New Roman" w:eastAsia="MS Mincho;ＭＳ 明朝" w:cs="Arial"/>
          <w:i/>
          <w:i/>
          <w:iCs/>
          <w:color w:val="0000FF"/>
          <w:sz w:val="20"/>
          <w:lang w:val="es-419"/>
        </w:rPr>
      </w:pPr>
      <w:r>
        <w:rPr>
          <w:rFonts w:eastAsia="MS Mincho;ＭＳ 明朝" w:cs="Arial" w:ascii="Times New Roman" w:hAnsi="Times New Roman"/>
          <w:i/>
          <w:iCs/>
          <w:color w:val="0000FF"/>
          <w:sz w:val="20"/>
          <w:lang w:val="es-419"/>
        </w:rPr>
      </w:r>
    </w:p>
    <w:p>
      <w:pPr>
        <w:pStyle w:val="Texto1"/>
        <w:spacing w:lineRule="auto" w:line="240" w:before="0" w:after="0"/>
        <w:rPr>
          <w:rFonts w:cs="Arial"/>
          <w:sz w:val="20"/>
          <w:lang w:val="es-419"/>
        </w:rPr>
      </w:pPr>
      <w:bookmarkStart w:id="32" w:name="Artículo_22"/>
      <w:r>
        <w:rPr>
          <w:rFonts w:cs="Arial"/>
          <w:b/>
          <w:sz w:val="20"/>
        </w:rPr>
        <w:t>Artículo 22</w:t>
      </w:r>
      <w:bookmarkEnd w:id="32"/>
      <w:r>
        <w:rPr>
          <w:rFonts w:cs="Arial"/>
          <w:b/>
          <w:sz w:val="20"/>
        </w:rPr>
        <w:t>.-</w:t>
      </w:r>
      <w:r>
        <w:rPr>
          <w:rFonts w:cs="Arial"/>
          <w:sz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16-06-2016</w:t>
      </w:r>
    </w:p>
    <w:p>
      <w:pPr>
        <w:pStyle w:val="Texto1"/>
        <w:spacing w:lineRule="auto" w:line="240" w:before="0" w:after="0"/>
        <w:rPr>
          <w:rFonts w:ascii="Times New Roman" w:hAnsi="Times New Roman" w:eastAsia="MS Mincho;ＭＳ 明朝" w:cs="Arial"/>
          <w:i/>
          <w:i/>
          <w:iCs/>
          <w:color w:val="0000FF"/>
          <w:sz w:val="20"/>
          <w:lang w:val="es-419"/>
        </w:rPr>
      </w:pPr>
      <w:r>
        <w:rPr>
          <w:rFonts w:eastAsia="MS Mincho;ＭＳ 明朝" w:cs="Arial" w:ascii="Times New Roman" w:hAnsi="Times New Roman"/>
          <w:i/>
          <w:iCs/>
          <w:color w:val="0000FF"/>
          <w:sz w:val="20"/>
          <w:lang w:val="es-419"/>
        </w:rPr>
      </w:r>
    </w:p>
    <w:p>
      <w:pPr>
        <w:pStyle w:val="Texto1"/>
        <w:spacing w:lineRule="auto" w:line="240" w:before="0" w:after="0"/>
        <w:rPr>
          <w:rFonts w:cs="Arial"/>
          <w:sz w:val="20"/>
          <w:lang w:val="es-419"/>
        </w:rPr>
      </w:pPr>
      <w:bookmarkStart w:id="33" w:name="Artículo_23"/>
      <w:r>
        <w:rPr>
          <w:rFonts w:cs="Arial"/>
          <w:b/>
          <w:sz w:val="20"/>
        </w:rPr>
        <w:t>Artículo 23</w:t>
      </w:r>
      <w:bookmarkEnd w:id="33"/>
      <w:r>
        <w:rPr>
          <w:rFonts w:cs="Arial"/>
          <w:b/>
          <w:sz w:val="20"/>
        </w:rPr>
        <w:t>.-</w:t>
      </w:r>
      <w:r>
        <w:rPr>
          <w:rFonts w:cs="Arial"/>
          <w:sz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16-06-2016</w:t>
      </w:r>
    </w:p>
    <w:p>
      <w:pPr>
        <w:pStyle w:val="Texto1"/>
        <w:spacing w:lineRule="auto" w:line="240" w:before="0" w:after="0"/>
        <w:rPr>
          <w:rFonts w:ascii="Times New Roman" w:hAnsi="Times New Roman" w:eastAsia="MS Mincho;ＭＳ 明朝" w:cs="Arial"/>
          <w:i/>
          <w:i/>
          <w:iCs/>
          <w:color w:val="0000FF"/>
          <w:sz w:val="20"/>
          <w:lang w:val="es-419"/>
        </w:rPr>
      </w:pPr>
      <w:r>
        <w:rPr>
          <w:rFonts w:eastAsia="MS Mincho;ＭＳ 明朝" w:cs="Arial" w:ascii="Times New Roman" w:hAnsi="Times New Roman"/>
          <w:i/>
          <w:iCs/>
          <w:color w:val="0000FF"/>
          <w:sz w:val="20"/>
          <w:lang w:val="es-419"/>
        </w:rPr>
      </w:r>
    </w:p>
    <w:p>
      <w:pPr>
        <w:pStyle w:val="Texto1"/>
        <w:spacing w:lineRule="auto" w:line="240" w:before="0" w:after="0"/>
        <w:rPr>
          <w:rFonts w:cs="Arial"/>
          <w:sz w:val="20"/>
          <w:lang w:val="es-419"/>
        </w:rPr>
      </w:pPr>
      <w:bookmarkStart w:id="34" w:name="Artículo_24"/>
      <w:r>
        <w:rPr>
          <w:rFonts w:cs="Arial"/>
          <w:b/>
          <w:sz w:val="20"/>
        </w:rPr>
        <w:t>Artículo 24</w:t>
      </w:r>
      <w:bookmarkEnd w:id="34"/>
      <w:r>
        <w:rPr>
          <w:rFonts w:cs="Arial"/>
          <w:b/>
          <w:sz w:val="20"/>
        </w:rPr>
        <w:t>.-</w:t>
      </w:r>
      <w:r>
        <w:rPr>
          <w:rFonts w:cs="Arial"/>
          <w:sz w:val="20"/>
        </w:rPr>
        <w:t xml:space="preserve"> El Órgano jurisdiccional ordenará la destrucción de aquellos registros de intervención de comunicaciones privadas que no se relacionen con los delitos investigados o con otros delitos que hayan ameritado la apertura de una investigación diversa, salvo que la defensa solicite que sean preservados por considerarlos útiles para su labor.</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lang w:val="es-419"/>
        </w:rPr>
      </w:pPr>
      <w:r>
        <w:rPr>
          <w:rFonts w:cs="Arial"/>
          <w:sz w:val="20"/>
        </w:rPr>
        <w:t>Asimismo, ordenará la destrucción de los registros de intervenciones no autorizadas o cuando éstos rebasen los términos de la autorización judicial respectiva.</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lang w:val="es-419"/>
        </w:rPr>
      </w:pPr>
      <w:r>
        <w:rPr>
          <w:rFonts w:cs="Arial"/>
          <w:sz w:val="20"/>
        </w:rPr>
        <w:t>Los registros serán destruidos cuando se decrete el archivo definitivo, el sobreseimiento o la absolución del imputado. Cuando el agente del Ministerio Público de la Federación decida archivar temporalmente la investigación, los registros podrán ser conservados hasta que el delito prescriba.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16-06-2016</w:t>
      </w:r>
    </w:p>
    <w:p>
      <w:pPr>
        <w:pStyle w:val="Texto1"/>
        <w:spacing w:lineRule="auto" w:line="240" w:before="0" w:after="0"/>
        <w:rPr>
          <w:rFonts w:ascii="Times New Roman" w:hAnsi="Times New Roman" w:eastAsia="MS Mincho;ＭＳ 明朝" w:cs="Arial"/>
          <w:i/>
          <w:i/>
          <w:iCs/>
          <w:color w:val="0000FF"/>
          <w:sz w:val="20"/>
          <w:lang w:val="es-419"/>
        </w:rPr>
      </w:pPr>
      <w:r>
        <w:rPr>
          <w:rFonts w:eastAsia="MS Mincho;ＭＳ 明朝" w:cs="Arial" w:ascii="Times New Roman" w:hAnsi="Times New Roman"/>
          <w:i/>
          <w:iCs/>
          <w:color w:val="0000FF"/>
          <w:sz w:val="20"/>
          <w:lang w:val="es-419"/>
        </w:rPr>
      </w:r>
    </w:p>
    <w:p>
      <w:pPr>
        <w:pStyle w:val="Texto1"/>
        <w:spacing w:lineRule="auto" w:line="240" w:before="0" w:after="0"/>
        <w:rPr>
          <w:rFonts w:cs="Arial"/>
          <w:sz w:val="20"/>
          <w:lang w:val="es-419"/>
        </w:rPr>
      </w:pPr>
      <w:bookmarkStart w:id="35" w:name="Artículo_25"/>
      <w:r>
        <w:rPr>
          <w:rFonts w:cs="Arial"/>
          <w:b/>
          <w:sz w:val="20"/>
        </w:rPr>
        <w:t>Artículo 25</w:t>
      </w:r>
      <w:bookmarkEnd w:id="35"/>
      <w:r>
        <w:rPr>
          <w:rFonts w:cs="Arial"/>
          <w:b/>
          <w:sz w:val="20"/>
        </w:rPr>
        <w:t>.-</w:t>
      </w:r>
      <w:r>
        <w:rPr>
          <w:rFonts w:cs="Arial"/>
          <w:sz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16-06-2016</w:t>
      </w:r>
    </w:p>
    <w:p>
      <w:pPr>
        <w:pStyle w:val="Texto1"/>
        <w:spacing w:lineRule="auto" w:line="240" w:before="0" w:after="0"/>
        <w:rPr>
          <w:rFonts w:ascii="Times New Roman" w:hAnsi="Times New Roman" w:eastAsia="MS Mincho;ＭＳ 明朝" w:cs="Arial"/>
          <w:i/>
          <w:i/>
          <w:iCs/>
          <w:color w:val="0000FF"/>
          <w:sz w:val="20"/>
          <w:lang w:val="es-419"/>
        </w:rPr>
      </w:pPr>
      <w:r>
        <w:rPr>
          <w:rFonts w:eastAsia="MS Mincho;ＭＳ 明朝" w:cs="Arial" w:ascii="Times New Roman" w:hAnsi="Times New Roman"/>
          <w:i/>
          <w:iCs/>
          <w:color w:val="0000FF"/>
          <w:sz w:val="20"/>
          <w:lang w:val="es-419"/>
        </w:rPr>
      </w:r>
    </w:p>
    <w:p>
      <w:pPr>
        <w:pStyle w:val="Texto1"/>
        <w:spacing w:lineRule="auto" w:line="240" w:before="0" w:after="0"/>
        <w:rPr>
          <w:rFonts w:cs="Arial"/>
          <w:sz w:val="20"/>
          <w:lang w:val="es-419"/>
        </w:rPr>
      </w:pPr>
      <w:bookmarkStart w:id="36" w:name="Artículo_26"/>
      <w:r>
        <w:rPr>
          <w:rFonts w:cs="Arial"/>
          <w:b/>
          <w:sz w:val="20"/>
        </w:rPr>
        <w:t>Artículo 26</w:t>
      </w:r>
      <w:bookmarkEnd w:id="36"/>
      <w:r>
        <w:rPr>
          <w:rFonts w:cs="Arial"/>
          <w:b/>
          <w:sz w:val="20"/>
        </w:rPr>
        <w:t>.-</w:t>
      </w:r>
      <w:r>
        <w:rPr>
          <w:rFonts w:cs="Arial"/>
          <w:sz w:val="20"/>
        </w:rPr>
        <w:t xml:space="preserve"> Los concesionarios, permisionarios y demás titulares de los medios o sistemas susceptibles de intervención, deberán colaborar eficientemente con la autoridad competente para el desahogo de dichos actos de investigación, de conformidad con las disposiciones aplicables. Asimismo, deberán contar con la capacidad técnica indispensable que atienda las exigencias requeridas por la autoridad judicial para operar una orden de intervención de comunicaciones privadas.</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rPr>
      </w:pPr>
      <w:r>
        <w:rPr>
          <w:rFonts w:cs="Arial"/>
          <w:sz w:val="20"/>
        </w:rPr>
        <w:t>El incumplimiento a este mandato será sancionado conforme a las disposiciones penales aplicables.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16-06-2016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37" w:name="Artículo_27"/>
      <w:r>
        <w:rPr>
          <w:b/>
          <w:sz w:val="20"/>
        </w:rPr>
        <w:t>Artículo 27</w:t>
      </w:r>
      <w:bookmarkEnd w:id="37"/>
      <w:r>
        <w:rPr>
          <w:b/>
          <w:sz w:val="20"/>
        </w:rPr>
        <w:t>.-</w:t>
      </w:r>
      <w:r>
        <w:rPr>
          <w:sz w:val="20"/>
        </w:rPr>
        <w:t xml:space="preserve"> Los servidores públicos de la unidad especializada a que se refiere el artículo 8o. de esta Ley, así como cualquier otro servidor público, que intervengan comunicaciones privadas sin la autorización judicial correspondiente, o que la realicen en términos distintos de los autorizados, serán sancionados con prisión de seis a doce años, de quinientos a mil días multa, así como con destitución e inhabilitación para desempeñar otro empleo, cargo o comisión públicos, por el mismo plazo de la pena de prisión impuesta.</w:t>
      </w:r>
    </w:p>
    <w:p>
      <w:pPr>
        <w:pStyle w:val="texto"/>
        <w:spacing w:lineRule="auto" w:line="240" w:before="0" w:after="0"/>
        <w:rPr>
          <w:sz w:val="20"/>
        </w:rPr>
      </w:pPr>
      <w:r>
        <w:rPr>
          <w:sz w:val="20"/>
        </w:rPr>
      </w:r>
    </w:p>
    <w:p>
      <w:pPr>
        <w:pStyle w:val="texto"/>
        <w:spacing w:lineRule="auto" w:line="240" w:before="0" w:after="0"/>
        <w:rPr/>
      </w:pPr>
      <w:bookmarkStart w:id="38" w:name="Artículo_28"/>
      <w:r>
        <w:rPr>
          <w:b/>
          <w:sz w:val="20"/>
        </w:rPr>
        <w:t>Artículo 28</w:t>
      </w:r>
      <w:bookmarkEnd w:id="38"/>
      <w:r>
        <w:rPr>
          <w:b/>
          <w:sz w:val="20"/>
        </w:rPr>
        <w:t>.-</w:t>
      </w:r>
      <w:r>
        <w:rPr>
          <w:sz w:val="20"/>
        </w:rPr>
        <w:t xml:space="preserve"> Quienes participen en alguna intervención de comunicaciones privadas deberán guardar reserva sobre el contenido de las mismas.</w:t>
      </w:r>
    </w:p>
    <w:p>
      <w:pPr>
        <w:pStyle w:val="texto"/>
        <w:spacing w:lineRule="auto" w:line="240" w:before="0" w:after="0"/>
        <w:rPr>
          <w:sz w:val="20"/>
        </w:rPr>
      </w:pPr>
      <w:r>
        <w:rPr>
          <w:sz w:val="20"/>
        </w:rPr>
      </w:r>
    </w:p>
    <w:p>
      <w:pPr>
        <w:pStyle w:val="texto"/>
        <w:spacing w:lineRule="auto" w:line="240" w:before="0" w:after="0"/>
        <w:rPr>
          <w:sz w:val="20"/>
        </w:rPr>
      </w:pPr>
      <w:r>
        <w:rPr>
          <w:sz w:val="20"/>
        </w:rPr>
        <w:t>Los servidores públicos de la unidad especializada prevista en el artículo 8o. de esta Ley, así como cualquier otro servidor público o los servidores públicos del Poder Judicial Federal, que participen en algún proceso de los delitos a que se refiere esta Ley, que revelen, divulguen o utilicen en forma indebida o en perjuicio de otro la información o imágenes obtenidas en el curso de una intervención de comunicaciones privadas, autorizada o no, serán sancionados con prisión de seis a doce años, de quinientos a mil días multa, así como con la destitución e inhabilitación para desempeñar otro empleo, cargo o comisión públicos, por el mismo plazo que la pena de prisión impuesta.</w:t>
      </w:r>
    </w:p>
    <w:p>
      <w:pPr>
        <w:pStyle w:val="texto"/>
        <w:spacing w:lineRule="auto" w:line="240" w:before="0" w:after="0"/>
        <w:rPr>
          <w:sz w:val="20"/>
        </w:rPr>
      </w:pPr>
      <w:r>
        <w:rPr>
          <w:sz w:val="20"/>
        </w:rPr>
      </w:r>
    </w:p>
    <w:p>
      <w:pPr>
        <w:pStyle w:val="texto"/>
        <w:spacing w:lineRule="auto" w:line="240" w:before="0" w:after="0"/>
        <w:rPr>
          <w:sz w:val="20"/>
        </w:rPr>
      </w:pPr>
      <w:r>
        <w:rPr>
          <w:sz w:val="20"/>
        </w:rPr>
        <w:t>La misma pena se impondrá a quienes con motivo de su empleo, cargo o comisión público tengan conocimiento de la existencia de una solicitud o autorización de intervención de comunicaciones privadas y revelen su existencia o contenido.</w:t>
      </w:r>
    </w:p>
    <w:p>
      <w:pPr>
        <w:pStyle w:val="texto"/>
        <w:spacing w:lineRule="auto" w:line="240" w:before="0" w:after="0"/>
        <w:rPr>
          <w:sz w:val="20"/>
        </w:rPr>
      </w:pPr>
      <w:r>
        <w:rPr>
          <w:sz w:val="20"/>
        </w:rPr>
      </w:r>
    </w:p>
    <w:p>
      <w:pPr>
        <w:pStyle w:val="Texto1"/>
        <w:spacing w:lineRule="auto" w:line="240" w:before="0" w:after="0"/>
        <w:ind w:hanging="0" w:end="0"/>
        <w:jc w:val="center"/>
        <w:rPr>
          <w:rFonts w:cs="Arial"/>
          <w:b/>
          <w:sz w:val="22"/>
          <w:szCs w:val="22"/>
        </w:rPr>
      </w:pPr>
      <w:r>
        <w:rPr>
          <w:rFonts w:cs="Arial"/>
          <w:b/>
          <w:sz w:val="22"/>
          <w:szCs w:val="22"/>
        </w:rPr>
        <w:t>CAPÍTULO SÉPTIMO</w:t>
      </w:r>
    </w:p>
    <w:p>
      <w:pPr>
        <w:pStyle w:val="Texto1"/>
        <w:spacing w:lineRule="auto" w:line="240" w:before="0" w:after="0"/>
        <w:ind w:hanging="0" w:end="0"/>
        <w:jc w:val="center"/>
        <w:rPr>
          <w:rFonts w:cs="Arial"/>
          <w:b/>
          <w:sz w:val="22"/>
          <w:szCs w:val="22"/>
        </w:rPr>
      </w:pPr>
      <w:r>
        <w:rPr>
          <w:rFonts w:cs="Arial"/>
          <w:b/>
          <w:sz w:val="22"/>
          <w:szCs w:val="22"/>
        </w:rPr>
        <w:t>DEL ASEGURAMIENTO DE BIENES SUSCEPTIBLES DE DECOMISO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Capítulo </w:t>
      </w:r>
      <w:r>
        <w:rPr>
          <w:rFonts w:eastAsia="MS Mincho;ＭＳ 明朝" w:cs="Times New Roman" w:ascii="Times New Roman" w:hAnsi="Times New Roman"/>
          <w:i/>
          <w:iCs/>
          <w:color w:val="0000FF"/>
          <w:sz w:val="16"/>
          <w:lang w:val="es-419"/>
        </w:rPr>
        <w:t>recorrido (antes Capítulo Quinto)</w:t>
      </w:r>
      <w:r>
        <w:rPr>
          <w:rFonts w:eastAsia="MS Mincho;ＭＳ 明朝" w:cs="Times New Roman" w:ascii="Times New Roman" w:hAnsi="Times New Roman"/>
          <w:i/>
          <w:iCs/>
          <w:color w:val="0000FF"/>
          <w:sz w:val="16"/>
          <w:lang w:val="es-MX"/>
        </w:rPr>
        <w:t xml:space="preserve"> DOF 16-06-2016</w:t>
      </w:r>
    </w:p>
    <w:p>
      <w:pPr>
        <w:pStyle w:val="ANOTACION"/>
        <w:spacing w:lineRule="auto" w:line="240" w:before="0" w:after="0"/>
        <w:rPr>
          <w:rFonts w:ascii="Times New Roman" w:hAnsi="Times New Roman" w:eastAsia="MS Mincho;ＭＳ 明朝" w:cs="Times New Roman"/>
          <w:b w:val="false"/>
          <w:i/>
          <w:i/>
          <w:iCs/>
          <w:color w:val="0000FF"/>
          <w:sz w:val="20"/>
          <w:lang w:val="es-MX"/>
        </w:rPr>
      </w:pPr>
      <w:r>
        <w:rPr>
          <w:rFonts w:eastAsia="MS Mincho;ＭＳ 明朝" w:cs="Times New Roman" w:ascii="Times New Roman" w:hAnsi="Times New Roman"/>
          <w:b w:val="false"/>
          <w:i/>
          <w:iCs/>
          <w:color w:val="0000FF"/>
          <w:sz w:val="20"/>
          <w:lang w:val="es-MX"/>
        </w:rPr>
      </w:r>
    </w:p>
    <w:p>
      <w:pPr>
        <w:pStyle w:val="Texto1"/>
        <w:spacing w:lineRule="auto" w:line="240" w:before="0" w:after="0"/>
        <w:rPr>
          <w:rFonts w:cs="Arial"/>
          <w:sz w:val="20"/>
          <w:lang w:val="es-419"/>
        </w:rPr>
      </w:pPr>
      <w:bookmarkStart w:id="39" w:name="Artículo_29"/>
      <w:r>
        <w:rPr>
          <w:rFonts w:cs="Arial"/>
          <w:b/>
          <w:sz w:val="20"/>
        </w:rPr>
        <w:t>Artículo 29</w:t>
      </w:r>
      <w:bookmarkEnd w:id="39"/>
      <w:r>
        <w:rPr>
          <w:rFonts w:cs="Arial"/>
          <w:b/>
          <w:sz w:val="20"/>
        </w:rPr>
        <w:t>.-</w:t>
      </w:r>
      <w:r>
        <w:rPr>
          <w:rFonts w:cs="Arial"/>
          <w:sz w:val="20"/>
        </w:rPr>
        <w:t xml:space="preserve"> Cuando existan indicios razonables, que hagan presumir fundadamente que una persona forma parte de la delincuencia organizada, además del aseguramiento previsto por el Código Nacional de Procedimientos Penales, el agente del Ministerio Público de la Federación podrá dictar el aseguramiento de los bienes de dicha persona, así como de aquéllos respecto de los cuales ésta se conduzca como dueño, quedando a cargo de sus tenedores acreditar la procedencia legítima de dichos bienes, en cuyo caso ordenará el levantamiento de la medida.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16-06-2016</w:t>
      </w:r>
    </w:p>
    <w:p>
      <w:pPr>
        <w:pStyle w:val="Texto1"/>
        <w:spacing w:lineRule="auto" w:line="240" w:before="0" w:after="0"/>
        <w:rPr>
          <w:rFonts w:ascii="Times New Roman" w:hAnsi="Times New Roman" w:eastAsia="MS Mincho;ＭＳ 明朝" w:cs="Arial"/>
          <w:i/>
          <w:i/>
          <w:iCs/>
          <w:color w:val="0000FF"/>
          <w:sz w:val="20"/>
          <w:lang w:val="es-419"/>
        </w:rPr>
      </w:pPr>
      <w:r>
        <w:rPr>
          <w:rFonts w:eastAsia="MS Mincho;ＭＳ 明朝" w:cs="Arial" w:ascii="Times New Roman" w:hAnsi="Times New Roman"/>
          <w:i/>
          <w:iCs/>
          <w:color w:val="0000FF"/>
          <w:sz w:val="20"/>
          <w:lang w:val="es-419"/>
        </w:rPr>
      </w:r>
    </w:p>
    <w:p>
      <w:pPr>
        <w:pStyle w:val="Texto1"/>
        <w:spacing w:lineRule="auto" w:line="240" w:before="0" w:after="0"/>
        <w:rPr>
          <w:rFonts w:cs="Arial"/>
          <w:sz w:val="20"/>
          <w:lang w:val="es-419"/>
        </w:rPr>
      </w:pPr>
      <w:bookmarkStart w:id="40" w:name="Artículo_30"/>
      <w:r>
        <w:rPr>
          <w:rFonts w:cs="Arial"/>
          <w:b/>
          <w:sz w:val="20"/>
        </w:rPr>
        <w:t>Artículo 30</w:t>
      </w:r>
      <w:bookmarkEnd w:id="40"/>
      <w:r>
        <w:rPr>
          <w:rFonts w:cs="Arial"/>
          <w:b/>
          <w:sz w:val="20"/>
        </w:rPr>
        <w:t>.-</w:t>
      </w:r>
      <w:r>
        <w:rPr>
          <w:rFonts w:cs="Arial"/>
          <w:sz w:val="20"/>
        </w:rPr>
        <w:t xml:space="preserve"> Cuando existan indicios razonables, que permitan establecer que hay bienes que son propiedad de un sujeto que forme parte de la delincuencia organizada, o de que éste se conduce como su dueño, además del aseguramiento previsto por el Código Nacional de Procedimientos Penales, el agente del Ministerio Público de la Federación, bajo su responsabilidad, fundando y motivando su proceder, podrá asegurarlos. Si se acredita su legítima procedencia, deberá ordenarse levantar el aseguramiento de inmediato y hacer la entrega de los mismos a quien proceda.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16-06-2016</w:t>
      </w:r>
    </w:p>
    <w:p>
      <w:pPr>
        <w:pStyle w:val="Texto1"/>
        <w:spacing w:lineRule="auto" w:line="240" w:before="0" w:after="0"/>
        <w:rPr>
          <w:rFonts w:ascii="Times New Roman" w:hAnsi="Times New Roman" w:eastAsia="MS Mincho;ＭＳ 明朝" w:cs="Arial"/>
          <w:i/>
          <w:i/>
          <w:iCs/>
          <w:color w:val="0000FF"/>
          <w:sz w:val="20"/>
          <w:lang w:val="es-419"/>
        </w:rPr>
      </w:pPr>
      <w:r>
        <w:rPr>
          <w:rFonts w:eastAsia="MS Mincho;ＭＳ 明朝" w:cs="Arial" w:ascii="Times New Roman" w:hAnsi="Times New Roman"/>
          <w:i/>
          <w:iCs/>
          <w:color w:val="0000FF"/>
          <w:sz w:val="20"/>
          <w:lang w:val="es-419"/>
        </w:rPr>
      </w:r>
    </w:p>
    <w:p>
      <w:pPr>
        <w:pStyle w:val="Texto1"/>
        <w:spacing w:lineRule="auto" w:line="240" w:before="0" w:after="0"/>
        <w:rPr>
          <w:rFonts w:cs="Arial"/>
          <w:sz w:val="20"/>
          <w:lang w:val="es-419"/>
        </w:rPr>
      </w:pPr>
      <w:bookmarkStart w:id="41" w:name="Artículo_31"/>
      <w:r>
        <w:rPr>
          <w:rFonts w:cs="Arial"/>
          <w:b/>
          <w:sz w:val="20"/>
        </w:rPr>
        <w:t>Artículo 31</w:t>
      </w:r>
      <w:bookmarkEnd w:id="41"/>
      <w:r>
        <w:rPr>
          <w:rFonts w:cs="Arial"/>
          <w:b/>
          <w:sz w:val="20"/>
        </w:rPr>
        <w:t>.-</w:t>
      </w:r>
      <w:r>
        <w:rPr>
          <w:rFonts w:cs="Arial"/>
          <w:sz w:val="20"/>
        </w:rPr>
        <w:t xml:space="preserve"> El aseguramiento de bienes a que se refiere esta Ley, podrá realizarse en cualquier etapa del procedimiento penal.</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16-06-2016</w:t>
      </w:r>
    </w:p>
    <w:p>
      <w:pPr>
        <w:pStyle w:val="Texto1"/>
        <w:spacing w:lineRule="auto" w:line="240" w:before="0" w:after="0"/>
        <w:rPr>
          <w:rFonts w:ascii="Times New Roman" w:hAnsi="Times New Roman" w:eastAsia="MS Mincho;ＭＳ 明朝" w:cs="Arial"/>
          <w:i/>
          <w:i/>
          <w:iCs/>
          <w:color w:val="0000FF"/>
          <w:sz w:val="20"/>
          <w:lang w:val="es-419"/>
        </w:rPr>
      </w:pPr>
      <w:r>
        <w:rPr>
          <w:rFonts w:eastAsia="MS Mincho;ＭＳ 明朝" w:cs="Arial" w:ascii="Times New Roman" w:hAnsi="Times New Roman"/>
          <w:i/>
          <w:iCs/>
          <w:color w:val="0000FF"/>
          <w:sz w:val="20"/>
          <w:lang w:val="es-419"/>
        </w:rPr>
      </w:r>
    </w:p>
    <w:p>
      <w:pPr>
        <w:pStyle w:val="Texto1"/>
        <w:spacing w:lineRule="auto" w:line="240" w:before="0" w:after="0"/>
        <w:rPr>
          <w:rFonts w:cs="Arial"/>
          <w:sz w:val="20"/>
          <w:lang w:val="es-419"/>
        </w:rPr>
      </w:pPr>
      <w:bookmarkStart w:id="42" w:name="Artículo_32"/>
      <w:r>
        <w:rPr>
          <w:rFonts w:cs="Arial"/>
          <w:b/>
          <w:sz w:val="20"/>
        </w:rPr>
        <w:t>Artículo 32</w:t>
      </w:r>
      <w:bookmarkEnd w:id="42"/>
      <w:r>
        <w:rPr>
          <w:rFonts w:cs="Arial"/>
          <w:b/>
          <w:sz w:val="20"/>
        </w:rPr>
        <w:t>.-</w:t>
      </w:r>
      <w:r>
        <w:rPr>
          <w:rFonts w:cs="Arial"/>
          <w:sz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16-06-2016</w:t>
      </w:r>
    </w:p>
    <w:p>
      <w:pPr>
        <w:pStyle w:val="Texto1"/>
        <w:spacing w:lineRule="auto" w:line="240" w:before="0" w:after="0"/>
        <w:rPr>
          <w:rFonts w:ascii="Times New Roman" w:hAnsi="Times New Roman" w:eastAsia="MS Mincho;ＭＳ 明朝" w:cs="Arial"/>
          <w:i/>
          <w:i/>
          <w:iCs/>
          <w:color w:val="0000FF"/>
          <w:sz w:val="20"/>
          <w:lang w:val="es-419"/>
        </w:rPr>
      </w:pPr>
      <w:r>
        <w:rPr>
          <w:rFonts w:eastAsia="MS Mincho;ＭＳ 明朝" w:cs="Arial" w:ascii="Times New Roman" w:hAnsi="Times New Roman"/>
          <w:i/>
          <w:iCs/>
          <w:color w:val="0000FF"/>
          <w:sz w:val="20"/>
          <w:lang w:val="es-419"/>
        </w:rPr>
      </w:r>
    </w:p>
    <w:p>
      <w:pPr>
        <w:pStyle w:val="Texto1"/>
        <w:spacing w:lineRule="auto" w:line="240" w:before="0" w:after="0"/>
        <w:rPr/>
      </w:pPr>
      <w:bookmarkStart w:id="43" w:name="Artículo_33"/>
      <w:r>
        <w:rPr>
          <w:rFonts w:cs="Arial"/>
          <w:b/>
          <w:sz w:val="20"/>
        </w:rPr>
        <w:t>Artículo 33</w:t>
      </w:r>
      <w:bookmarkEnd w:id="43"/>
      <w:r>
        <w:rPr>
          <w:rFonts w:cs="Arial"/>
          <w:b/>
          <w:sz w:val="20"/>
        </w:rPr>
        <w:t>.-</w:t>
      </w:r>
      <w:r>
        <w:rPr>
          <w:rFonts w:cs="Arial"/>
          <w:sz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16-06-2016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ind w:hanging="0" w:end="0"/>
        <w:jc w:val="center"/>
        <w:rPr>
          <w:rFonts w:cs="Arial"/>
          <w:b/>
          <w:sz w:val="22"/>
          <w:szCs w:val="22"/>
        </w:rPr>
      </w:pPr>
      <w:r>
        <w:rPr>
          <w:rFonts w:cs="Arial"/>
          <w:b/>
          <w:sz w:val="22"/>
          <w:szCs w:val="22"/>
        </w:rPr>
        <w:t>CAPÍTULO OCTAVO</w:t>
      </w:r>
    </w:p>
    <w:p>
      <w:pPr>
        <w:pStyle w:val="Texto1"/>
        <w:spacing w:lineRule="auto" w:line="240" w:before="0" w:after="0"/>
        <w:ind w:hanging="0" w:end="0"/>
        <w:jc w:val="center"/>
        <w:rPr>
          <w:rFonts w:cs="Arial"/>
          <w:b/>
          <w:sz w:val="22"/>
          <w:szCs w:val="22"/>
        </w:rPr>
      </w:pPr>
      <w:r>
        <w:rPr>
          <w:rFonts w:cs="Arial"/>
          <w:b/>
          <w:sz w:val="22"/>
          <w:szCs w:val="22"/>
        </w:rPr>
        <w:t>DE LA PROTECCIÓN DE LAS PERSONAS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Capítulo </w:t>
      </w:r>
      <w:r>
        <w:rPr>
          <w:rFonts w:eastAsia="MS Mincho;ＭＳ 明朝" w:cs="Times New Roman" w:ascii="Times New Roman" w:hAnsi="Times New Roman"/>
          <w:i/>
          <w:iCs/>
          <w:color w:val="0000FF"/>
          <w:sz w:val="16"/>
          <w:lang w:val="es-419"/>
        </w:rPr>
        <w:t>recorrido (antes Capítulo Sexto)</w:t>
      </w:r>
      <w:r>
        <w:rPr>
          <w:rFonts w:eastAsia="MS Mincho;ＭＳ 明朝" w:cs="Times New Roman" w:ascii="Times New Roman" w:hAnsi="Times New Roman"/>
          <w:i/>
          <w:iCs/>
          <w:color w:val="0000FF"/>
          <w:sz w:val="16"/>
          <w:lang w:val="es-MX"/>
        </w:rPr>
        <w:t xml:space="preserve"> DOF 16-06-2016</w:t>
      </w:r>
    </w:p>
    <w:p>
      <w:pPr>
        <w:pStyle w:val="ANOTACION"/>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44" w:name="Artículo_34"/>
      <w:r>
        <w:rPr>
          <w:b/>
          <w:sz w:val="20"/>
          <w:lang w:val="es-ES_tradnl"/>
        </w:rPr>
        <w:t>Artículo 34</w:t>
      </w:r>
      <w:bookmarkEnd w:id="44"/>
      <w:r>
        <w:rPr>
          <w:b/>
          <w:sz w:val="20"/>
          <w:lang w:val="es-ES_tradnl"/>
        </w:rPr>
        <w:t>.-</w:t>
      </w:r>
      <w:r>
        <w:rPr>
          <w:sz w:val="20"/>
          <w:lang w:val="es-ES_tradnl"/>
        </w:rPr>
        <w:t xml:space="preserve"> La Fiscalía General de la República prestará apoyo y protección suficientes a jueces, peritos, testigos, víctimas y demás personas, cuando por su intervención en un procedimiento penal sobre delitos a que se refiere esta Ley, así se requiera.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20-05-2021</w:t>
      </w:r>
    </w:p>
    <w:p>
      <w:pPr>
        <w:pStyle w:val="texto"/>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1"/>
        <w:spacing w:lineRule="auto" w:line="240" w:before="0" w:after="0"/>
        <w:ind w:hanging="0" w:end="0"/>
        <w:jc w:val="center"/>
        <w:rPr>
          <w:rFonts w:cs="Arial"/>
          <w:b/>
          <w:sz w:val="22"/>
          <w:szCs w:val="22"/>
        </w:rPr>
      </w:pPr>
      <w:r>
        <w:rPr>
          <w:rFonts w:cs="Arial"/>
          <w:b/>
          <w:sz w:val="22"/>
          <w:szCs w:val="22"/>
        </w:rPr>
        <w:t>CAPÍTULO NOVENO</w:t>
      </w:r>
    </w:p>
    <w:p>
      <w:pPr>
        <w:pStyle w:val="Texto1"/>
        <w:spacing w:lineRule="auto" w:line="240" w:before="0" w:after="0"/>
        <w:ind w:hanging="0" w:end="0"/>
        <w:jc w:val="center"/>
        <w:rPr/>
      </w:pPr>
      <w:r>
        <w:rPr>
          <w:rFonts w:cs="Arial"/>
          <w:b/>
          <w:sz w:val="22"/>
          <w:szCs w:val="22"/>
        </w:rPr>
        <w:t>DE LA COLABORACIÓN EN LA PERSECUCIÓN DE LA</w:t>
      </w:r>
      <w:r>
        <w:rPr>
          <w:b/>
          <w:sz w:val="22"/>
          <w:szCs w:val="22"/>
          <w:lang w:val="es-419"/>
        </w:rPr>
        <w:t xml:space="preserve"> </w:t>
      </w:r>
      <w:r>
        <w:rPr>
          <w:rFonts w:cs="Arial"/>
          <w:b/>
          <w:sz w:val="22"/>
          <w:szCs w:val="22"/>
        </w:rPr>
        <w:t>DELINCUENCIA ORGANIZADA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Capítulo </w:t>
      </w:r>
      <w:r>
        <w:rPr>
          <w:rFonts w:eastAsia="MS Mincho;ＭＳ 明朝" w:cs="Times New Roman" w:ascii="Times New Roman" w:hAnsi="Times New Roman"/>
          <w:i/>
          <w:iCs/>
          <w:color w:val="0000FF"/>
          <w:sz w:val="16"/>
          <w:lang w:val="es-419"/>
        </w:rPr>
        <w:t>recorrido (antes Capítulo Séptimo)</w:t>
      </w:r>
      <w:r>
        <w:rPr>
          <w:rFonts w:eastAsia="MS Mincho;ＭＳ 明朝" w:cs="Times New Roman" w:ascii="Times New Roman" w:hAnsi="Times New Roman"/>
          <w:i/>
          <w:iCs/>
          <w:color w:val="0000FF"/>
          <w:sz w:val="16"/>
          <w:lang w:val="es-MX"/>
        </w:rPr>
        <w:t xml:space="preserve"> DOF 16-06-2016</w:t>
      </w:r>
    </w:p>
    <w:p>
      <w:pPr>
        <w:pStyle w:val="ANOTACION"/>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45" w:name="Artículo_35"/>
      <w:r>
        <w:rPr>
          <w:rFonts w:cs="Arial"/>
          <w:b/>
          <w:sz w:val="20"/>
        </w:rPr>
        <w:t>Artículo 35</w:t>
      </w:r>
      <w:bookmarkEnd w:id="45"/>
      <w:r>
        <w:rPr>
          <w:rFonts w:cs="Arial"/>
          <w:b/>
          <w:sz w:val="20"/>
        </w:rPr>
        <w:t>.-</w:t>
      </w:r>
      <w:r>
        <w:rPr>
          <w:rFonts w:cs="Arial"/>
          <w:sz w:val="20"/>
        </w:rPr>
        <w:t xml:space="preserve"> Sin perjuicio de las reglas previstas en el Código Nacional de Procedimientos Penales, respecto a los criterios de oportunidad y procedimiento abreviado, por alguno de los delitos previstos en esta Ley, o cuando alguna persona colabore eficazmente con el agente del Ministerio Público de la Federación, en la investigación y persecución de quien forme parte de la delincuencia organizada o delitos vinculados a ésta, se podrán aplicar las siguientes reglas:</w:t>
      </w:r>
    </w:p>
    <w:p>
      <w:pPr>
        <w:pStyle w:val="Texto1"/>
        <w:spacing w:lineRule="auto" w:line="240" w:before="0" w:after="0"/>
        <w:ind w:hanging="576" w:start="1152" w:end="0"/>
        <w:rPr>
          <w:rFonts w:cs="Arial"/>
          <w:b/>
          <w:sz w:val="20"/>
          <w:lang w:val="es-419"/>
        </w:rPr>
      </w:pPr>
      <w:r>
        <w:rPr>
          <w:rFonts w:cs="Arial"/>
          <w:b/>
          <w:sz w:val="20"/>
          <w:lang w:val="es-419"/>
        </w:rPr>
      </w:r>
    </w:p>
    <w:p>
      <w:pPr>
        <w:pStyle w:val="Texto1"/>
        <w:spacing w:lineRule="auto" w:line="240" w:before="0" w:after="0"/>
        <w:ind w:hanging="576" w:start="1152" w:end="0"/>
        <w:rPr/>
      </w:pPr>
      <w:r>
        <w:rPr>
          <w:rFonts w:cs="Arial"/>
          <w:b/>
          <w:sz w:val="20"/>
        </w:rPr>
        <w:t>I.</w:t>
        <w:tab/>
      </w:r>
      <w:r>
        <w:rPr>
          <w:rFonts w:cs="Arial"/>
          <w:sz w:val="20"/>
        </w:rPr>
        <w:t>Cuando no exista investigación en su contra, los antecedentes de investigación que aporte, o se obtengan con su colaboración, no serán utilizados en su perjuicio. Este beneficio sólo podrá otorgarse en una ocasión respecto de la misma persona;</w:t>
      </w:r>
    </w:p>
    <w:p>
      <w:pPr>
        <w:pStyle w:val="Texto1"/>
        <w:spacing w:lineRule="auto" w:line="240" w:before="0" w:after="0"/>
        <w:ind w:hanging="576" w:start="1152" w:end="0"/>
        <w:rPr>
          <w:rFonts w:cs="Arial"/>
          <w:b/>
          <w:sz w:val="20"/>
          <w:lang w:val="es-419"/>
        </w:rPr>
      </w:pPr>
      <w:r>
        <w:rPr>
          <w:rFonts w:cs="Arial"/>
          <w:b/>
          <w:sz w:val="20"/>
          <w:lang w:val="es-419"/>
        </w:rPr>
      </w:r>
    </w:p>
    <w:p>
      <w:pPr>
        <w:pStyle w:val="Texto1"/>
        <w:spacing w:lineRule="auto" w:line="240" w:before="0" w:after="0"/>
        <w:ind w:hanging="576" w:start="1152" w:end="0"/>
        <w:rPr>
          <w:rFonts w:cs="Arial"/>
          <w:sz w:val="20"/>
          <w:lang w:val="es-419"/>
        </w:rPr>
      </w:pPr>
      <w:r>
        <w:rPr>
          <w:rFonts w:cs="Arial"/>
          <w:b/>
          <w:sz w:val="20"/>
        </w:rPr>
        <w:t>II.</w:t>
        <w:tab/>
      </w:r>
      <w:r>
        <w:rPr>
          <w:rFonts w:cs="Arial"/>
          <w:sz w:val="20"/>
        </w:rPr>
        <w:t>Cuando exista una investigación en la que el colaborador esté implicado y éste aporte antecedentes de investigación para el ejercicio de la acción penal en contra de otros miembros de la delincuencia organizada, la pena que le correspondería por los delitos por él cometidos, podrá ser reducida hasta en dos terceras partes;</w:t>
      </w:r>
    </w:p>
    <w:p>
      <w:pPr>
        <w:pStyle w:val="Texto1"/>
        <w:spacing w:lineRule="auto" w:line="240" w:before="0" w:after="0"/>
        <w:ind w:hanging="576" w:start="1152" w:end="0"/>
        <w:rPr>
          <w:rFonts w:cs="Arial"/>
          <w:sz w:val="20"/>
          <w:lang w:val="es-419"/>
        </w:rPr>
      </w:pPr>
      <w:r>
        <w:rPr>
          <w:rFonts w:cs="Arial"/>
          <w:sz w:val="20"/>
          <w:lang w:val="es-419"/>
        </w:rPr>
      </w:r>
    </w:p>
    <w:p>
      <w:pPr>
        <w:pStyle w:val="Texto1"/>
        <w:spacing w:lineRule="auto" w:line="240" w:before="0" w:after="0"/>
        <w:ind w:hanging="576" w:start="1152" w:end="0"/>
        <w:rPr>
          <w:rFonts w:cs="Arial"/>
          <w:sz w:val="20"/>
          <w:lang w:val="es-419"/>
        </w:rPr>
      </w:pPr>
      <w:r>
        <w:rPr>
          <w:rFonts w:cs="Arial"/>
          <w:b/>
          <w:sz w:val="20"/>
        </w:rPr>
        <w:t>III.</w:t>
        <w:tab/>
      </w:r>
      <w:r>
        <w:rPr>
          <w:rFonts w:cs="Arial"/>
          <w:sz w:val="20"/>
        </w:rPr>
        <w:t>Cuando durante el proceso penal, el imputado aporte medios de prueba, suficientes para sentenciar a otros miembros de la delincuencia organizada con funciones de administración, dirección o supervisión, la pena que le correspondería por los delitos por los que se le juzga, podrá reducirse hasta en una mitad, y</w:t>
      </w:r>
    </w:p>
    <w:p>
      <w:pPr>
        <w:pStyle w:val="Texto1"/>
        <w:spacing w:lineRule="auto" w:line="240" w:before="0" w:after="0"/>
        <w:ind w:hanging="576" w:start="1152" w:end="0"/>
        <w:rPr>
          <w:rFonts w:cs="Arial"/>
          <w:sz w:val="20"/>
          <w:lang w:val="es-419"/>
        </w:rPr>
      </w:pPr>
      <w:r>
        <w:rPr>
          <w:rFonts w:cs="Arial"/>
          <w:sz w:val="20"/>
          <w:lang w:val="es-419"/>
        </w:rPr>
      </w:r>
    </w:p>
    <w:p>
      <w:pPr>
        <w:pStyle w:val="Texto1"/>
        <w:spacing w:lineRule="auto" w:line="240" w:before="0" w:after="0"/>
        <w:ind w:hanging="576" w:start="1152" w:end="0"/>
        <w:rPr>
          <w:rFonts w:cs="Arial"/>
          <w:sz w:val="20"/>
          <w:lang w:val="es-419"/>
        </w:rPr>
      </w:pPr>
      <w:r>
        <w:rPr>
          <w:rFonts w:cs="Arial"/>
          <w:b/>
          <w:sz w:val="20"/>
        </w:rPr>
        <w:t>IV.</w:t>
        <w:tab/>
      </w:r>
      <w:r>
        <w:rPr>
          <w:rFonts w:cs="Arial"/>
          <w:sz w:val="20"/>
        </w:rPr>
        <w:t>Cuando un sentenciado aporte pruebas eficaces para sentenciar a otros miembros de la delincuencia organizada con funciones de administración, dirección o supervisión, podrá otorgársele la remisión parcial de la pena, hasta en dos terceras partes de la privativa de libertad impuesta.</w:t>
      </w:r>
    </w:p>
    <w:p>
      <w:pPr>
        <w:pStyle w:val="Texto1"/>
        <w:spacing w:lineRule="auto" w:line="240" w:before="0" w:after="0"/>
        <w:ind w:hanging="576" w:start="1152" w:end="0"/>
        <w:rPr>
          <w:rFonts w:cs="Arial"/>
          <w:sz w:val="20"/>
          <w:lang w:val="es-419"/>
        </w:rPr>
      </w:pPr>
      <w:r>
        <w:rPr>
          <w:rFonts w:cs="Arial"/>
          <w:sz w:val="20"/>
          <w:lang w:val="es-419"/>
        </w:rPr>
      </w:r>
    </w:p>
    <w:p>
      <w:pPr>
        <w:pStyle w:val="Texto1"/>
        <w:spacing w:lineRule="auto" w:line="240" w:before="0" w:after="0"/>
        <w:rPr>
          <w:rFonts w:cs="Arial"/>
          <w:sz w:val="20"/>
          <w:lang w:val="es-419"/>
        </w:rPr>
      </w:pPr>
      <w:r>
        <w:rPr>
          <w:rFonts w:cs="Arial"/>
          <w:sz w:val="20"/>
        </w:rPr>
        <w:t>Para efecto del ejercicio de la acción penal que en su caso el agente del Ministerio Público de la Federación deba realizar éste se apoyará en el criterio de oportunidad a fin de alcanzar el éxito de la investigación.</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lang w:val="es-419"/>
        </w:rPr>
      </w:pPr>
      <w:r>
        <w:rPr>
          <w:rFonts w:cs="Arial"/>
          <w:sz w:val="20"/>
        </w:rPr>
        <w:t>En la imposición de las penas, así como en el otorgamiento de los beneficios a que se refiere este artículo, el órgano jurisdiccional o el titular de la Unidad Especializada, a que se refiere el artículo 8o. de la presente Ley, tomará en cuenta, además de las circunstancias exteriores de ejecución, y las peculiares del delincuente, la gravedad de los delitos cometidos por el colaborador. En los casos de la fracción IV de este artículo, la autoridad competente tomará en cuenta la gravedad de los delitos cometidos por el colaborador y las disposiciones que establezca la legislación sobre ejecución de penas.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16-06-2016</w:t>
      </w:r>
    </w:p>
    <w:p>
      <w:pPr>
        <w:pStyle w:val="Texto1"/>
        <w:spacing w:lineRule="auto" w:line="240" w:before="0" w:after="0"/>
        <w:rPr>
          <w:rFonts w:ascii="Times New Roman" w:hAnsi="Times New Roman" w:eastAsia="MS Mincho;ＭＳ 明朝" w:cs="Arial"/>
          <w:i/>
          <w:i/>
          <w:iCs/>
          <w:color w:val="0000FF"/>
          <w:sz w:val="20"/>
          <w:lang w:val="es-419"/>
        </w:rPr>
      </w:pPr>
      <w:r>
        <w:rPr>
          <w:rFonts w:eastAsia="MS Mincho;ＭＳ 明朝" w:cs="Arial" w:ascii="Times New Roman" w:hAnsi="Times New Roman"/>
          <w:i/>
          <w:iCs/>
          <w:color w:val="0000FF"/>
          <w:sz w:val="20"/>
          <w:lang w:val="es-419"/>
        </w:rPr>
      </w:r>
    </w:p>
    <w:p>
      <w:pPr>
        <w:pStyle w:val="Texto1"/>
        <w:spacing w:lineRule="auto" w:line="240" w:before="0" w:after="0"/>
        <w:rPr>
          <w:rFonts w:cs="Arial"/>
          <w:sz w:val="20"/>
          <w:lang w:val="es-419"/>
        </w:rPr>
      </w:pPr>
      <w:bookmarkStart w:id="46" w:name="Artículo_35_Bis"/>
      <w:r>
        <w:rPr>
          <w:rFonts w:cs="Arial"/>
          <w:b/>
          <w:sz w:val="20"/>
        </w:rPr>
        <w:t>Artículo 35 Bis</w:t>
      </w:r>
      <w:bookmarkEnd w:id="46"/>
      <w:r>
        <w:rPr>
          <w:rFonts w:cs="Arial"/>
          <w:b/>
          <w:sz w:val="20"/>
        </w:rPr>
        <w:t xml:space="preserve">. </w:t>
      </w:r>
      <w:r>
        <w:rPr>
          <w:rFonts w:cs="Arial"/>
          <w:sz w:val="20"/>
        </w:rPr>
        <w:t>Para los efectos del artículo anterior, se entiende que una persona que forma parte de la delincuencia organizada y colabora eficazmente en la investigación cuando proporcione información para:</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ind w:hanging="576" w:start="1152" w:end="0"/>
        <w:rPr/>
      </w:pPr>
      <w:r>
        <w:rPr>
          <w:rFonts w:cs="Arial"/>
          <w:b/>
          <w:sz w:val="20"/>
        </w:rPr>
        <w:t>I.</w:t>
        <w:tab/>
      </w:r>
      <w:r>
        <w:rPr>
          <w:rFonts w:cs="Arial"/>
          <w:sz w:val="20"/>
        </w:rPr>
        <w:t>Evitar que continúe el delito o se perpetren otros de la misma naturaleza, o</w:t>
      </w:r>
    </w:p>
    <w:p>
      <w:pPr>
        <w:pStyle w:val="Texto1"/>
        <w:spacing w:lineRule="auto" w:line="240" w:before="0" w:after="0"/>
        <w:ind w:hanging="576" w:start="1152" w:end="0"/>
        <w:rPr>
          <w:rFonts w:cs="Arial"/>
          <w:b/>
          <w:sz w:val="20"/>
          <w:lang w:val="es-419"/>
        </w:rPr>
      </w:pPr>
      <w:r>
        <w:rPr>
          <w:rFonts w:cs="Arial"/>
          <w:b/>
          <w:sz w:val="20"/>
          <w:lang w:val="es-419"/>
        </w:rPr>
      </w:r>
    </w:p>
    <w:p>
      <w:pPr>
        <w:pStyle w:val="Texto1"/>
        <w:spacing w:lineRule="auto" w:line="240" w:before="0" w:after="0"/>
        <w:ind w:hanging="576" w:start="1152" w:end="0"/>
        <w:rPr/>
      </w:pPr>
      <w:r>
        <w:rPr>
          <w:rFonts w:cs="Arial"/>
          <w:b/>
          <w:sz w:val="20"/>
        </w:rPr>
        <w:t>II.</w:t>
        <w:tab/>
      </w:r>
      <w:r>
        <w:rPr>
          <w:rFonts w:cs="Arial"/>
          <w:sz w:val="20"/>
        </w:rPr>
        <w:t>Probar la intervención de otras personas que forman parte de la delincuencia organizada que tengan funciones de supervisión, dirección o administración dentro de la organización.</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lang w:val="es-419"/>
        </w:rPr>
      </w:pPr>
      <w:r>
        <w:rPr>
          <w:rFonts w:cs="Arial"/>
          <w:sz w:val="20"/>
        </w:rPr>
        <w:t>Los beneficios sólo se concederán por la comisión o intervención de los delitos a que se refiere esta Ley, cuando los hechos cometidos o en los que intervino la persona que forma parte de la delincuencia organizada, resultan más leves que aquellos cuya investigación o persecución facilita o cuya continuación evita.</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lang w:val="es-419"/>
        </w:rPr>
      </w:pPr>
      <w:r>
        <w:rPr>
          <w:rFonts w:cs="Arial"/>
          <w:sz w:val="20"/>
        </w:rPr>
        <w:t>Las personas que formen parte de la estructura de mando de las organizaciones criminales, no podrán gozar de los beneficios de esta Ley, salvo que éstos últimos colaboren para la detención o persecución de otros integrantes de la misma jerarquía o nivel.</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lang w:val="es-419"/>
        </w:rPr>
      </w:pPr>
      <w:r>
        <w:rPr>
          <w:rFonts w:cs="Arial"/>
          <w:sz w:val="20"/>
        </w:rPr>
        <w:t>Tampoco se concederán los beneficios cuando se trate de delitos en los que se involucren víctimas, salvo que la información que proporcione el colaborador evite que el delito se ejecute o continúe ejecutándose.</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lang w:val="es-419"/>
        </w:rPr>
      </w:pPr>
      <w:r>
        <w:rPr>
          <w:rFonts w:cs="Arial"/>
          <w:sz w:val="20"/>
        </w:rPr>
        <w:t>La información que suministre el colaborador, deberá estar sustentada en datos o medios de prueba para la procedencia de los beneficios a que se refiere este precepto.</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lang w:val="es-419"/>
        </w:rPr>
      </w:pPr>
      <w:r>
        <w:rPr>
          <w:rFonts w:cs="Arial"/>
          <w:sz w:val="20"/>
        </w:rPr>
        <w:t>Para tal efecto, se tomará en cuenta:</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ind w:hanging="576" w:start="1152" w:end="0"/>
        <w:rPr/>
      </w:pPr>
      <w:r>
        <w:rPr>
          <w:rFonts w:cs="Arial"/>
          <w:b/>
          <w:sz w:val="20"/>
        </w:rPr>
        <w:t>I.</w:t>
        <w:tab/>
      </w:r>
      <w:r>
        <w:rPr>
          <w:rFonts w:cs="Arial"/>
          <w:sz w:val="20"/>
        </w:rPr>
        <w:t>Jerarquía y número de los miembros de la delincuencia organizada detenidos;</w:t>
      </w:r>
    </w:p>
    <w:p>
      <w:pPr>
        <w:pStyle w:val="Texto1"/>
        <w:spacing w:lineRule="auto" w:line="240" w:before="0" w:after="0"/>
        <w:ind w:hanging="576" w:start="1152" w:end="0"/>
        <w:rPr>
          <w:rFonts w:cs="Arial"/>
          <w:b/>
          <w:sz w:val="20"/>
          <w:lang w:val="es-419"/>
        </w:rPr>
      </w:pPr>
      <w:r>
        <w:rPr>
          <w:rFonts w:cs="Arial"/>
          <w:b/>
          <w:sz w:val="20"/>
          <w:lang w:val="es-419"/>
        </w:rPr>
      </w:r>
    </w:p>
    <w:p>
      <w:pPr>
        <w:pStyle w:val="Texto1"/>
        <w:spacing w:lineRule="auto" w:line="240" w:before="0" w:after="0"/>
        <w:ind w:hanging="576" w:start="1152" w:end="0"/>
        <w:rPr>
          <w:rFonts w:cs="Arial"/>
          <w:sz w:val="20"/>
          <w:lang w:val="es-419"/>
        </w:rPr>
      </w:pPr>
      <w:r>
        <w:rPr>
          <w:rFonts w:cs="Arial"/>
          <w:b/>
          <w:sz w:val="20"/>
        </w:rPr>
        <w:t>II.</w:t>
        <w:tab/>
      </w:r>
      <w:r>
        <w:rPr>
          <w:rFonts w:cs="Arial"/>
          <w:sz w:val="20"/>
        </w:rPr>
        <w:t>Delito o delitos que se evitó se cometieran o se siguieran cometiendo;</w:t>
      </w:r>
    </w:p>
    <w:p>
      <w:pPr>
        <w:pStyle w:val="Texto1"/>
        <w:spacing w:lineRule="auto" w:line="240" w:before="0" w:after="0"/>
        <w:ind w:hanging="576" w:start="1152" w:end="0"/>
        <w:rPr>
          <w:rFonts w:cs="Arial"/>
          <w:sz w:val="20"/>
          <w:lang w:val="es-419"/>
        </w:rPr>
      </w:pPr>
      <w:r>
        <w:rPr>
          <w:rFonts w:cs="Arial"/>
          <w:sz w:val="20"/>
          <w:lang w:val="es-419"/>
        </w:rPr>
      </w:r>
    </w:p>
    <w:p>
      <w:pPr>
        <w:pStyle w:val="Texto1"/>
        <w:spacing w:lineRule="auto" w:line="240" w:before="0" w:after="0"/>
        <w:ind w:hanging="576" w:start="1152" w:end="0"/>
        <w:rPr>
          <w:rFonts w:cs="Arial"/>
          <w:sz w:val="20"/>
          <w:lang w:val="es-419"/>
        </w:rPr>
      </w:pPr>
      <w:r>
        <w:rPr>
          <w:rFonts w:cs="Arial"/>
          <w:b/>
          <w:sz w:val="20"/>
        </w:rPr>
        <w:t>III.</w:t>
        <w:tab/>
      </w:r>
      <w:r>
        <w:rPr>
          <w:rFonts w:cs="Arial"/>
          <w:sz w:val="20"/>
        </w:rPr>
        <w:t>Calidad y cantidad de los objetos, instrumentos o productos del delito de la organización criminal que se hayan asegurado, y</w:t>
      </w:r>
    </w:p>
    <w:p>
      <w:pPr>
        <w:pStyle w:val="Texto1"/>
        <w:spacing w:lineRule="auto" w:line="240" w:before="0" w:after="0"/>
        <w:ind w:hanging="576" w:start="1152" w:end="0"/>
        <w:rPr>
          <w:rFonts w:cs="Arial"/>
          <w:sz w:val="20"/>
          <w:lang w:val="es-419"/>
        </w:rPr>
      </w:pPr>
      <w:r>
        <w:rPr>
          <w:rFonts w:cs="Arial"/>
          <w:sz w:val="20"/>
          <w:lang w:val="es-419"/>
        </w:rPr>
      </w:r>
    </w:p>
    <w:p>
      <w:pPr>
        <w:pStyle w:val="Texto1"/>
        <w:spacing w:lineRule="auto" w:line="240" w:before="0" w:after="0"/>
        <w:ind w:hanging="576" w:start="1152" w:end="0"/>
        <w:rPr/>
      </w:pPr>
      <w:r>
        <w:rPr>
          <w:rFonts w:cs="Arial"/>
          <w:b/>
          <w:sz w:val="20"/>
        </w:rPr>
        <w:t>IV.</w:t>
        <w:tab/>
      </w:r>
      <w:r>
        <w:rPr>
          <w:rFonts w:cs="Arial"/>
          <w:sz w:val="20"/>
        </w:rPr>
        <w:t>Nivel de afectación a las estructuras financieras o de operación.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16-06-2016</w:t>
      </w:r>
    </w:p>
    <w:p>
      <w:pPr>
        <w:pStyle w:val="Texto1"/>
        <w:spacing w:lineRule="auto" w:line="240" w:before="0" w:after="0"/>
        <w:rPr>
          <w:rFonts w:ascii="Times New Roman" w:hAnsi="Times New Roman" w:eastAsia="MS Mincho;ＭＳ 明朝" w:cs="Arial"/>
          <w:b/>
          <w:i/>
          <w:i/>
          <w:iCs/>
          <w:color w:val="0000FF"/>
          <w:sz w:val="20"/>
          <w:lang w:val="es-419"/>
        </w:rPr>
      </w:pPr>
      <w:r>
        <w:rPr>
          <w:rFonts w:eastAsia="MS Mincho;ＭＳ 明朝" w:cs="Arial" w:ascii="Times New Roman" w:hAnsi="Times New Roman"/>
          <w:b/>
          <w:i/>
          <w:iCs/>
          <w:color w:val="0000FF"/>
          <w:sz w:val="20"/>
          <w:lang w:val="es-419"/>
        </w:rPr>
      </w:r>
    </w:p>
    <w:p>
      <w:pPr>
        <w:pStyle w:val="Texto1"/>
        <w:spacing w:lineRule="auto" w:line="240" w:before="0" w:after="0"/>
        <w:rPr/>
      </w:pPr>
      <w:bookmarkStart w:id="47" w:name="Artículo_36"/>
      <w:r>
        <w:rPr>
          <w:rFonts w:cs="Arial"/>
          <w:b/>
          <w:sz w:val="20"/>
        </w:rPr>
        <w:t>Artículo 36</w:t>
      </w:r>
      <w:bookmarkEnd w:id="47"/>
      <w:r>
        <w:rPr>
          <w:rFonts w:cs="Arial"/>
          <w:b/>
          <w:sz w:val="20"/>
        </w:rPr>
        <w:t>.</w:t>
      </w:r>
      <w:r>
        <w:rPr>
          <w:rFonts w:cs="Arial"/>
          <w:sz w:val="20"/>
        </w:rPr>
        <w:t xml:space="preserve"> En caso de que existan medios de prueba aportados por persona distinta de quien colabora con el agente del Ministerio Público de la Federación, y que impliquen al colaborador en hecho distinto de aquél por el cual presta la colaboración, a solicitud de la Representación Social de la Federación, se le podrán reducir las penas que le corresponderían hasta en tres quintas partes, siempre y cuando, la información que suministre se encuentre corroborada por otros datos o medios de prueba y sea relevante para la detención y procesamiento de otros integrantes de la delincuencia organizada de mayor peligrosidad o jerarquía que el colaborador.</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16-06-2016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48" w:name="Artículo_37"/>
      <w:r>
        <w:rPr>
          <w:b/>
          <w:sz w:val="20"/>
          <w:lang w:val="es-ES_tradnl"/>
        </w:rPr>
        <w:t>Artículo 37</w:t>
      </w:r>
      <w:bookmarkEnd w:id="48"/>
      <w:r>
        <w:rPr>
          <w:b/>
          <w:sz w:val="20"/>
          <w:lang w:val="es-ES_tradnl"/>
        </w:rPr>
        <w:t>.-</w:t>
      </w:r>
      <w:r>
        <w:rPr>
          <w:sz w:val="20"/>
          <w:lang w:val="es-ES_tradnl"/>
        </w:rPr>
        <w:t xml:space="preserve"> Cuando se gire orden de aprehensión en contra de un integrante de la delincuencia organizada, la autoridad podrá ofrecer recompensa a quienes auxilien eficientemente para su localización y aprehensión, en los términos y condiciones que, por acuerdo específico, el Fiscal General de la República determine.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Párrafo reformado DOF 16-06-2016, </w:t>
      </w:r>
      <w:r>
        <w:rPr>
          <w:rFonts w:eastAsia="MS Mincho;ＭＳ 明朝" w:cs="Times New Roman" w:ascii="Times New Roman" w:hAnsi="Times New Roman"/>
          <w:i/>
          <w:iCs/>
          <w:color w:val="0000FF"/>
          <w:sz w:val="16"/>
          <w:szCs w:val="16"/>
          <w:lang w:val="es-MX"/>
        </w:rPr>
        <w:t>20-05-2021</w:t>
      </w:r>
    </w:p>
    <w:p>
      <w:pPr>
        <w:pStyle w:val="Texto1"/>
        <w:spacing w:lineRule="auto" w:line="240" w:before="0" w:after="0"/>
        <w:ind w:firstLine="289" w:end="0"/>
        <w:rPr>
          <w:rFonts w:ascii="Times New Roman" w:hAnsi="Times New Roman" w:eastAsia="MS Mincho;ＭＳ 明朝" w:cs="Times New Roman"/>
          <w:bCs/>
          <w:i/>
          <w:i/>
          <w:iCs/>
          <w:color w:val="000000"/>
          <w:sz w:val="20"/>
          <w:lang w:val="es-MX"/>
        </w:rPr>
      </w:pPr>
      <w:r>
        <w:rPr>
          <w:rFonts w:eastAsia="MS Mincho;ＭＳ 明朝" w:cs="Times New Roman" w:ascii="Times New Roman" w:hAnsi="Times New Roman"/>
          <w:bCs/>
          <w:i/>
          <w:iCs/>
          <w:color w:val="000000"/>
          <w:sz w:val="20"/>
          <w:lang w:val="es-MX"/>
        </w:rPr>
      </w:r>
    </w:p>
    <w:p>
      <w:pPr>
        <w:pStyle w:val="Texto1"/>
        <w:spacing w:lineRule="auto" w:line="240" w:before="0" w:after="0"/>
        <w:ind w:firstLine="289" w:end="0"/>
        <w:rPr>
          <w:bCs/>
          <w:color w:val="000000"/>
          <w:sz w:val="20"/>
        </w:rPr>
      </w:pPr>
      <w:r>
        <w:rPr>
          <w:bCs/>
          <w:iCs/>
          <w:color w:val="000000"/>
          <w:sz w:val="20"/>
        </w:rPr>
        <w:t>En el caso de secuestro, la autoridad podrá ofrecer recompensa a quienes sin haber participado en el delito, auxilien con cualquier información que resulte cierta y eficaz para la liberación de las víctimas o la aprehensión de los presuntos responsables. La autoridad garantizará la confidencialidad del informante.</w:t>
      </w:r>
    </w:p>
    <w:p>
      <w:pPr>
        <w:pStyle w:val="texto"/>
        <w:spacing w:lineRule="auto" w:line="240" w:before="0" w:after="0"/>
        <w:ind w:firstLine="289" w:end="0"/>
        <w:jc w:val="end"/>
        <w:rPr/>
      </w:pPr>
      <w:r>
        <w:rPr>
          <w:rFonts w:cs="Times New Roman" w:ascii="Times New Roman" w:hAnsi="Times New Roman"/>
          <w:i/>
          <w:iCs/>
          <w:color w:val="0000FF"/>
          <w:sz w:val="16"/>
          <w:lang w:val="es-MX"/>
        </w:rPr>
        <w:t>Párrafo adicionado DOF</w:t>
      </w:r>
      <w:r>
        <w:rPr>
          <w:rFonts w:cs="Times New Roman" w:ascii="Times New Roman" w:hAnsi="Times New Roman"/>
          <w:i/>
          <w:iCs/>
          <w:color w:val="0000FF"/>
          <w:sz w:val="16"/>
        </w:rPr>
        <w:t xml:space="preserve"> 21-12-2004</w:t>
      </w:r>
    </w:p>
    <w:p>
      <w:pPr>
        <w:pStyle w:val="texto"/>
        <w:spacing w:lineRule="auto" w:line="240" w:before="0" w:after="0"/>
        <w:ind w:firstLine="289" w:end="0"/>
        <w:rPr>
          <w:rFonts w:ascii="Times New Roman" w:hAnsi="Times New Roman" w:cs="Times New Roman"/>
          <w:b/>
          <w:i/>
          <w:i/>
          <w:iCs/>
          <w:color w:val="0000FF"/>
          <w:sz w:val="20"/>
        </w:rPr>
      </w:pPr>
      <w:r>
        <w:rPr>
          <w:rFonts w:cs="Times New Roman" w:ascii="Times New Roman" w:hAnsi="Times New Roman"/>
          <w:b/>
          <w:i/>
          <w:iCs/>
          <w:color w:val="0000FF"/>
          <w:sz w:val="20"/>
        </w:rPr>
      </w:r>
    </w:p>
    <w:p>
      <w:pPr>
        <w:pStyle w:val="Texto1"/>
        <w:spacing w:lineRule="auto" w:line="240" w:before="0" w:after="0"/>
        <w:rPr>
          <w:rFonts w:cs="Arial"/>
          <w:sz w:val="20"/>
          <w:lang w:val="es-419"/>
        </w:rPr>
      </w:pPr>
      <w:bookmarkStart w:id="49" w:name="Artículo_38"/>
      <w:r>
        <w:rPr>
          <w:rFonts w:cs="Arial"/>
          <w:b/>
          <w:sz w:val="20"/>
        </w:rPr>
        <w:t>Artículo 38</w:t>
      </w:r>
      <w:bookmarkEnd w:id="49"/>
      <w:r>
        <w:rPr>
          <w:rFonts w:cs="Arial"/>
          <w:b/>
          <w:sz w:val="20"/>
        </w:rPr>
        <w:t>.-</w:t>
      </w:r>
      <w:r>
        <w:rPr>
          <w:rFonts w:cs="Arial"/>
          <w:sz w:val="20"/>
        </w:rPr>
        <w:t xml:space="preserve"> En caso de que se reciban informaciones anónimas sobre hechos relacionados con la comisión de los delitos a que se refiere esta Ley, se estará a lo dispuesto en los artículos 212, 215, 221 y demás relativos y aplicables del Código Nacional de Procedimientos Penales.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16-06-2016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50" w:name="Artículo_39"/>
      <w:r>
        <w:rPr>
          <w:rFonts w:cs="Arial"/>
          <w:b/>
          <w:sz w:val="20"/>
        </w:rPr>
        <w:t>Artículo 39</w:t>
      </w:r>
      <w:bookmarkEnd w:id="50"/>
      <w:r>
        <w:rPr>
          <w:rFonts w:cs="Arial"/>
          <w:b/>
          <w:sz w:val="20"/>
        </w:rPr>
        <w:t>.-</w:t>
      </w:r>
      <w:r>
        <w:rPr>
          <w:rFonts w:cs="Arial"/>
          <w:sz w:val="20"/>
        </w:rPr>
        <w:t xml:space="preserve"> Toda persona en cuyo poder se hallen objetos o documentos que puedan servir como datos, medios de prueba o pruebas tiene la obligación de exhibirlos, cuando para ello sea requerido por el agente del Ministerio Público de la Federación o la policía durante la investigación, o por el juzgador durante el proceso, con las salvedades que establezcan las leyes.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16-06-2016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ind w:hanging="0" w:end="0"/>
        <w:jc w:val="center"/>
        <w:rPr>
          <w:rFonts w:cs="Arial"/>
          <w:b/>
          <w:sz w:val="22"/>
          <w:szCs w:val="22"/>
        </w:rPr>
      </w:pPr>
      <w:r>
        <w:rPr>
          <w:rFonts w:cs="Arial"/>
          <w:b/>
          <w:sz w:val="22"/>
          <w:szCs w:val="22"/>
        </w:rPr>
        <w:t>TÍTULO TERCERO</w:t>
      </w:r>
    </w:p>
    <w:p>
      <w:pPr>
        <w:pStyle w:val="Texto1"/>
        <w:spacing w:lineRule="auto" w:line="240" w:before="0" w:after="0"/>
        <w:ind w:hanging="0" w:end="0"/>
        <w:jc w:val="center"/>
        <w:rPr>
          <w:rFonts w:cs="Arial"/>
          <w:b/>
          <w:sz w:val="22"/>
          <w:szCs w:val="22"/>
        </w:rPr>
      </w:pPr>
      <w:r>
        <w:rPr>
          <w:rFonts w:cs="Arial"/>
          <w:b/>
          <w:sz w:val="22"/>
          <w:szCs w:val="22"/>
        </w:rPr>
        <w:t>DE LA PRUEBA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Título reformada DOF 16-06-2016</w:t>
      </w:r>
    </w:p>
    <w:p>
      <w:pPr>
        <w:pStyle w:val="ANOTACION"/>
        <w:spacing w:lineRule="auto" w:line="240" w:before="0" w:after="0"/>
        <w:rPr>
          <w:rFonts w:ascii="Times New Roman" w:hAnsi="Times New Roman" w:eastAsia="MS Mincho;ＭＳ 明朝" w:cs="Times New Roman"/>
          <w:i/>
          <w:i/>
          <w:iCs/>
          <w:color w:val="0000FF"/>
          <w:sz w:val="22"/>
          <w:lang w:val="es-MX"/>
        </w:rPr>
      </w:pPr>
      <w:r>
        <w:rPr>
          <w:rFonts w:eastAsia="MS Mincho;ＭＳ 明朝" w:cs="Times New Roman" w:ascii="Times New Roman" w:hAnsi="Times New Roman"/>
          <w:i/>
          <w:iCs/>
          <w:color w:val="0000FF"/>
          <w:sz w:val="22"/>
          <w:lang w:val="es-MX"/>
        </w:rPr>
      </w:r>
    </w:p>
    <w:p>
      <w:pPr>
        <w:pStyle w:val="ANOTACION"/>
        <w:spacing w:lineRule="auto" w:line="240" w:before="0" w:after="0"/>
        <w:rPr>
          <w:sz w:val="22"/>
        </w:rPr>
      </w:pPr>
      <w:r>
        <w:rPr>
          <w:sz w:val="22"/>
        </w:rPr>
        <w:t>CAPÍTULO ÚNICO</w:t>
      </w:r>
    </w:p>
    <w:p>
      <w:pPr>
        <w:pStyle w:val="ANOTACION"/>
        <w:spacing w:lineRule="auto" w:line="240" w:before="0" w:after="0"/>
        <w:rPr>
          <w:sz w:val="20"/>
        </w:rPr>
      </w:pPr>
      <w:r>
        <w:rPr>
          <w:sz w:val="20"/>
        </w:rPr>
      </w:r>
    </w:p>
    <w:p>
      <w:pPr>
        <w:pStyle w:val="texto"/>
        <w:spacing w:lineRule="auto" w:line="240" w:before="0" w:after="0"/>
        <w:rPr/>
      </w:pPr>
      <w:bookmarkStart w:id="51" w:name="Artículo_40"/>
      <w:r>
        <w:rPr>
          <w:b/>
          <w:sz w:val="20"/>
        </w:rPr>
        <w:t>Artículo 40</w:t>
      </w:r>
      <w:bookmarkEnd w:id="51"/>
      <w:r>
        <w:rPr>
          <w:b/>
          <w:sz w:val="20"/>
        </w:rPr>
        <w:t>.-</w:t>
      </w:r>
      <w:r>
        <w:rPr>
          <w:sz w:val="20"/>
        </w:rPr>
        <w:t xml:space="preserve"> Para efectos de la comprobación de los elementos del tipo penal y la responsabilidad del inculpado, el juez valorará prudentemente la imputación que hagan los diversos participantes en el hecho y demás personas involucradas en la averiguación previa.</w:t>
      </w:r>
    </w:p>
    <w:p>
      <w:pPr>
        <w:pStyle w:val="texto"/>
        <w:spacing w:lineRule="auto" w:line="240" w:before="0" w:after="0"/>
        <w:rPr>
          <w:sz w:val="20"/>
        </w:rPr>
      </w:pPr>
      <w:r>
        <w:rPr>
          <w:sz w:val="20"/>
        </w:rPr>
      </w:r>
    </w:p>
    <w:p>
      <w:pPr>
        <w:pStyle w:val="Texto1"/>
        <w:spacing w:lineRule="auto" w:line="240" w:before="0" w:after="0"/>
        <w:rPr>
          <w:rFonts w:cs="Arial"/>
          <w:sz w:val="20"/>
          <w:lang w:val="es-419"/>
        </w:rPr>
      </w:pPr>
      <w:bookmarkStart w:id="52" w:name="Artículo_41"/>
      <w:r>
        <w:rPr>
          <w:rFonts w:cs="Arial"/>
          <w:b/>
          <w:sz w:val="20"/>
        </w:rPr>
        <w:t>Artículo 41</w:t>
      </w:r>
      <w:bookmarkEnd w:id="52"/>
      <w:r>
        <w:rPr>
          <w:rFonts w:cs="Arial"/>
          <w:b/>
          <w:sz w:val="20"/>
        </w:rPr>
        <w:t>.-</w:t>
      </w:r>
      <w:r>
        <w:rPr>
          <w:rFonts w:cs="Arial"/>
          <w:sz w:val="20"/>
        </w:rPr>
        <w:t xml:space="preserve"> Los jueces y tribunales, valorarán aisladamente o en su conjunto los indicios, según la naturaleza de los hechos, la prueba de ellos y el enlace que exista entre la verdad conocida y la que se busca.</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lang w:val="es-419"/>
        </w:rPr>
      </w:pPr>
      <w:r>
        <w:rPr>
          <w:rFonts w:cs="Arial"/>
          <w:sz w:val="20"/>
        </w:rPr>
        <w:t>Las pruebas producidas en un proceso distinto podrán ser utilizadas en la investigación y la persecución de la delincuencia organizada y serán admitidas para su respectiva valoración con los demás medios probatorios.</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rPr>
      </w:pPr>
      <w:r>
        <w:rPr>
          <w:rFonts w:cs="Arial"/>
          <w:sz w:val="20"/>
        </w:rPr>
        <w:t>En los procedimientos penales se tendrá por acreditada la existencia de una organización delictiva determinada cuando exista una sentencia judicial irrevocable emitida por cualquier tribunal nacional o extranjero que tenga por acreditada dicha existencia. En estos casos, en los procedimientos penales seguidos en contra de cualquier imputado, se deberá probar su vinculación a dicha organización delictiva, así como demás elementos que se requieran para que pueda ser sentenciado por el delito de delincuencia organizada.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16-06-2016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ANOTACION"/>
        <w:spacing w:lineRule="auto" w:line="240" w:before="0" w:after="0"/>
        <w:rPr>
          <w:sz w:val="22"/>
        </w:rPr>
      </w:pPr>
      <w:r>
        <w:rPr>
          <w:sz w:val="22"/>
        </w:rPr>
        <w:t>TÍTULO CUARTO</w:t>
      </w:r>
    </w:p>
    <w:p>
      <w:pPr>
        <w:pStyle w:val="ANOTACION"/>
        <w:spacing w:lineRule="auto" w:line="240" w:before="0" w:after="0"/>
        <w:rPr>
          <w:sz w:val="22"/>
        </w:rPr>
      </w:pPr>
      <w:r>
        <w:rPr>
          <w:sz w:val="22"/>
        </w:rPr>
      </w:r>
    </w:p>
    <w:p>
      <w:pPr>
        <w:pStyle w:val="ANOTACION"/>
        <w:spacing w:lineRule="auto" w:line="240" w:before="0" w:after="0"/>
        <w:rPr>
          <w:sz w:val="22"/>
        </w:rPr>
      </w:pPr>
      <w:r>
        <w:rPr>
          <w:sz w:val="22"/>
        </w:rPr>
        <w:t>CAPÍTULO ÚNICO</w:t>
      </w:r>
    </w:p>
    <w:p>
      <w:pPr>
        <w:pStyle w:val="Texto1"/>
        <w:spacing w:lineRule="auto" w:line="240" w:before="0" w:after="0"/>
        <w:ind w:hanging="0" w:end="0"/>
        <w:jc w:val="center"/>
        <w:rPr>
          <w:rFonts w:cs="Arial"/>
          <w:b/>
          <w:sz w:val="22"/>
          <w:szCs w:val="22"/>
        </w:rPr>
      </w:pPr>
      <w:r>
        <w:rPr>
          <w:rFonts w:cs="Arial"/>
          <w:b/>
          <w:sz w:val="22"/>
          <w:szCs w:val="22"/>
        </w:rPr>
        <w:t>DE LA PRISIÓN PREVENTIVA Y EJECUCIÓN DE LAS PENAS Y MEDIDAS DE SEGURIDAD</w:t>
      </w:r>
    </w:p>
    <w:p>
      <w:pPr>
        <w:pStyle w:val="ANOTACION"/>
        <w:spacing w:lineRule="auto" w:line="240" w:before="0" w:after="0"/>
        <w:rPr>
          <w:rFonts w:cs="Arial"/>
          <w:b w:val="false"/>
          <w:sz w:val="20"/>
          <w:szCs w:val="22"/>
        </w:rPr>
      </w:pPr>
      <w:r>
        <w:rPr>
          <w:rFonts w:cs="Arial"/>
          <w:b w:val="false"/>
          <w:sz w:val="20"/>
          <w:szCs w:val="22"/>
        </w:rPr>
      </w:r>
    </w:p>
    <w:p>
      <w:pPr>
        <w:pStyle w:val="texto"/>
        <w:spacing w:lineRule="auto" w:line="240" w:before="0" w:after="0"/>
        <w:rPr/>
      </w:pPr>
      <w:bookmarkStart w:id="53" w:name="Artículo_42"/>
      <w:r>
        <w:rPr>
          <w:b/>
          <w:sz w:val="20"/>
        </w:rPr>
        <w:t>Artículo 42</w:t>
      </w:r>
      <w:bookmarkEnd w:id="53"/>
      <w:r>
        <w:rPr>
          <w:b/>
          <w:sz w:val="20"/>
        </w:rPr>
        <w:t>.-</w:t>
      </w:r>
      <w:r>
        <w:rPr>
          <w:sz w:val="20"/>
        </w:rPr>
        <w:t xml:space="preserve"> La autoridad deberá mantener recluidos a los procesados o sentenciados que colaboren en la persecución y procesamiento de otros miembros de la delincuencia organizada, en establecimientos distintos de aquéllos en que estos últimos estén recluidos, ya sea en prisión preventiva o en ejecución de sentencia.</w:t>
      </w:r>
    </w:p>
    <w:p>
      <w:pPr>
        <w:pStyle w:val="texto"/>
        <w:spacing w:lineRule="auto" w:line="240" w:before="0" w:after="0"/>
        <w:rPr>
          <w:sz w:val="20"/>
          <w:lang w:val="es-419"/>
        </w:rPr>
      </w:pPr>
      <w:r>
        <w:rPr>
          <w:sz w:val="20"/>
          <w:lang w:val="es-419"/>
        </w:rPr>
      </w:r>
    </w:p>
    <w:p>
      <w:pPr>
        <w:pStyle w:val="Texto1"/>
        <w:spacing w:lineRule="auto" w:line="240" w:before="0" w:after="0"/>
        <w:rPr>
          <w:rFonts w:cs="Arial"/>
          <w:sz w:val="20"/>
        </w:rPr>
      </w:pPr>
      <w:r>
        <w:rPr>
          <w:rFonts w:cs="Arial"/>
          <w:sz w:val="20"/>
        </w:rPr>
        <w:t>Para la prisión preventiva y ejecución de sentencias en materia de delincuencia organizada se destinarán centros especiales.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16-06-2016</w:t>
      </w:r>
    </w:p>
    <w:p>
      <w:pPr>
        <w:pStyle w:val="texto"/>
        <w:spacing w:lineRule="auto" w:line="240" w:before="0" w:after="0"/>
        <w:rPr>
          <w:rFonts w:ascii="Times New Roman" w:hAnsi="Times New Roman" w:eastAsia="MS Mincho;ＭＳ 明朝" w:cs="Times New Roman"/>
          <w:i/>
          <w:i/>
          <w:iCs/>
          <w:color w:val="0000FF"/>
          <w:sz w:val="20"/>
          <w:lang w:val="es-419"/>
        </w:rPr>
      </w:pPr>
      <w:r>
        <w:rPr>
          <w:rFonts w:eastAsia="MS Mincho;ＭＳ 明朝" w:cs="Times New Roman" w:ascii="Times New Roman" w:hAnsi="Times New Roman"/>
          <w:i/>
          <w:iCs/>
          <w:color w:val="0000FF"/>
          <w:sz w:val="20"/>
          <w:lang w:val="es-419"/>
        </w:rPr>
      </w:r>
    </w:p>
    <w:p>
      <w:pPr>
        <w:pStyle w:val="Texto1"/>
        <w:spacing w:lineRule="auto" w:line="240" w:before="0" w:after="0"/>
        <w:rPr>
          <w:rFonts w:cs="Arial"/>
          <w:sz w:val="20"/>
          <w:lang w:val="es-419"/>
        </w:rPr>
      </w:pPr>
      <w:bookmarkStart w:id="54" w:name="Artículo_43"/>
      <w:r>
        <w:rPr>
          <w:rFonts w:cs="Arial"/>
          <w:b/>
          <w:sz w:val="20"/>
        </w:rPr>
        <w:t>Artículo 43</w:t>
      </w:r>
      <w:bookmarkEnd w:id="54"/>
      <w:r>
        <w:rPr>
          <w:rFonts w:cs="Arial"/>
          <w:b/>
          <w:sz w:val="20"/>
        </w:rPr>
        <w:t>.-</w:t>
      </w:r>
      <w:r>
        <w:rPr>
          <w:rFonts w:cs="Arial"/>
          <w:sz w:val="20"/>
        </w:rPr>
        <w:t xml:space="preserve"> Los sentenciados por los delitos a que se refiere la presente Ley no tendrán derecho a los beneficios de libertades anticipadas, salvo lo previsto en el artículo 35 de la presente Ley.</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lang w:val="es-419"/>
        </w:rPr>
      </w:pPr>
      <w:r>
        <w:rPr>
          <w:rFonts w:cs="Arial"/>
          <w:sz w:val="20"/>
        </w:rPr>
        <w:t>En toda pena de prisión que se imponga en una sentencia, se computará el tiempo de la detención, en su caso el arraigo, así como el de cualquier medida cautelar que implique la privación de la libertad personal.</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16-06-2016</w:t>
      </w:r>
    </w:p>
    <w:p>
      <w:pPr>
        <w:pStyle w:val="Texto1"/>
        <w:spacing w:lineRule="auto" w:line="240" w:before="0" w:after="0"/>
        <w:rPr>
          <w:rFonts w:ascii="Times New Roman" w:hAnsi="Times New Roman" w:eastAsia="MS Mincho;ＭＳ 明朝" w:cs="Arial"/>
          <w:i/>
          <w:i/>
          <w:iCs/>
          <w:color w:val="0000FF"/>
          <w:sz w:val="20"/>
          <w:lang w:val="es-419"/>
        </w:rPr>
      </w:pPr>
      <w:r>
        <w:rPr>
          <w:rFonts w:eastAsia="MS Mincho;ＭＳ 明朝" w:cs="Arial" w:ascii="Times New Roman" w:hAnsi="Times New Roman"/>
          <w:i/>
          <w:iCs/>
          <w:color w:val="0000FF"/>
          <w:sz w:val="20"/>
          <w:lang w:val="es-419"/>
        </w:rPr>
      </w:r>
    </w:p>
    <w:p>
      <w:pPr>
        <w:pStyle w:val="Texto1"/>
        <w:spacing w:lineRule="auto" w:line="240" w:before="0" w:after="0"/>
        <w:rPr>
          <w:rFonts w:cs="Arial"/>
          <w:sz w:val="20"/>
          <w:lang w:val="es-419"/>
        </w:rPr>
      </w:pPr>
      <w:bookmarkStart w:id="55" w:name="Artículo_44"/>
      <w:r>
        <w:rPr>
          <w:rFonts w:cs="Arial"/>
          <w:b/>
          <w:sz w:val="20"/>
        </w:rPr>
        <w:t>Artículo 44</w:t>
      </w:r>
      <w:bookmarkEnd w:id="55"/>
      <w:r>
        <w:rPr>
          <w:rFonts w:cs="Arial"/>
          <w:b/>
          <w:sz w:val="20"/>
        </w:rPr>
        <w:t>.-</w:t>
      </w:r>
      <w:r>
        <w:rPr>
          <w:rFonts w:cs="Arial"/>
          <w:sz w:val="20"/>
        </w:rPr>
        <w:t xml:space="preserve"> La regla prevista en el párrafo primero del artículo anterior, se aplicará en relación a los beneficios establecidos en el Código Penal Federal y la Ley aplicable en materia de ejecución de penas.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16-06-2016</w:t>
      </w:r>
    </w:p>
    <w:p>
      <w:pPr>
        <w:pStyle w:val="Texto1"/>
        <w:spacing w:lineRule="auto" w:line="240" w:before="0" w:after="0"/>
        <w:rPr>
          <w:rFonts w:ascii="Times New Roman" w:hAnsi="Times New Roman" w:eastAsia="MS Mincho;ＭＳ 明朝" w:cs="Arial"/>
          <w:i/>
          <w:i/>
          <w:iCs/>
          <w:color w:val="0000FF"/>
          <w:sz w:val="20"/>
          <w:lang w:val="es-419"/>
        </w:rPr>
      </w:pPr>
      <w:r>
        <w:rPr>
          <w:rFonts w:eastAsia="MS Mincho;ＭＳ 明朝" w:cs="Arial" w:ascii="Times New Roman" w:hAnsi="Times New Roman"/>
          <w:i/>
          <w:iCs/>
          <w:color w:val="0000FF"/>
          <w:sz w:val="20"/>
          <w:lang w:val="es-419"/>
        </w:rPr>
      </w:r>
    </w:p>
    <w:p>
      <w:pPr>
        <w:pStyle w:val="Texto1"/>
        <w:spacing w:lineRule="auto" w:line="240" w:before="0" w:after="0"/>
        <w:rPr>
          <w:rFonts w:cs="Arial"/>
          <w:sz w:val="20"/>
          <w:lang w:val="es-419"/>
        </w:rPr>
      </w:pPr>
      <w:bookmarkStart w:id="56" w:name="Artículo_45"/>
      <w:r>
        <w:rPr>
          <w:rFonts w:cs="Arial"/>
          <w:b/>
          <w:sz w:val="20"/>
        </w:rPr>
        <w:t>Artículo 45</w:t>
      </w:r>
      <w:bookmarkEnd w:id="56"/>
      <w:r>
        <w:rPr>
          <w:rFonts w:cs="Arial"/>
          <w:b/>
          <w:sz w:val="20"/>
        </w:rPr>
        <w:t>.-</w:t>
      </w:r>
      <w:r>
        <w:rPr>
          <w:rFonts w:cs="Arial"/>
          <w:sz w:val="20"/>
        </w:rPr>
        <w:t xml:space="preserve"> Las personas sujetas a prisión preventiva o que hayan sido sentenciadas por los delitos a que se refiere esta Ley, no tendrán el derecho a cumplir con esta medida cautelar o compurgar sus penas, respectivamente, en el centro penitenciario más cercano a su domicilio.</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rPr>
      </w:pPr>
      <w:r>
        <w:rPr>
          <w:rFonts w:cs="Arial"/>
          <w:sz w:val="20"/>
        </w:rPr>
        <w:t>La legislación en materia de ejecución de penas preverá lo conducente respecto a los centros especiales para la reclusión preventiva y la ejecución de sentencias, la restricción de comunicaciones de los imputados y sentenciados, así como la imposición de medidas de vigilancia especial a los internos por delincuencia organizada.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Artículo adicionado DOF 23-01-2009</w:t>
      </w:r>
      <w:r>
        <w:rPr>
          <w:rFonts w:eastAsia="MS Mincho;ＭＳ 明朝" w:cs="Times New Roman" w:ascii="Times New Roman" w:hAnsi="Times New Roman"/>
          <w:i/>
          <w:iCs/>
          <w:color w:val="0000FF"/>
          <w:sz w:val="16"/>
          <w:lang w:val="es-419"/>
        </w:rPr>
        <w:t>. Reformado</w:t>
      </w:r>
      <w:r>
        <w:rPr>
          <w:rFonts w:eastAsia="MS Mincho;ＭＳ 明朝" w:cs="Times New Roman" w:ascii="Times New Roman" w:hAnsi="Times New Roman"/>
          <w:i/>
          <w:iCs/>
          <w:color w:val="0000FF"/>
          <w:sz w:val="16"/>
          <w:lang w:val="es-MX"/>
        </w:rPr>
        <w:t xml:space="preserve"> DOF 16-06-2016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ANOTACION"/>
        <w:spacing w:lineRule="auto" w:line="240" w:before="0" w:after="0"/>
        <w:rPr>
          <w:sz w:val="22"/>
        </w:rPr>
      </w:pPr>
      <w:bookmarkStart w:id="57" w:name="TRANSITORIO"/>
      <w:r>
        <w:rPr>
          <w:sz w:val="22"/>
        </w:rPr>
        <w:t>TRANSITORIO</w:t>
      </w:r>
      <w:bookmarkEnd w:id="57"/>
    </w:p>
    <w:p>
      <w:pPr>
        <w:pStyle w:val="ANOTACION"/>
        <w:spacing w:lineRule="auto" w:line="240" w:before="0" w:after="0"/>
        <w:rPr>
          <w:sz w:val="20"/>
        </w:rPr>
      </w:pPr>
      <w:r>
        <w:rPr>
          <w:sz w:val="20"/>
        </w:rPr>
      </w:r>
    </w:p>
    <w:p>
      <w:pPr>
        <w:pStyle w:val="texto"/>
        <w:spacing w:lineRule="auto" w:line="240" w:before="0" w:after="0"/>
        <w:rPr/>
      </w:pPr>
      <w:bookmarkStart w:id="58" w:name="Único"/>
      <w:r>
        <w:rPr>
          <w:b/>
          <w:sz w:val="20"/>
        </w:rPr>
        <w:t>ÚNICO</w:t>
      </w:r>
      <w:bookmarkEnd w:id="58"/>
      <w:r>
        <w:rPr>
          <w:b/>
          <w:sz w:val="20"/>
        </w:rPr>
        <w:t>.-</w:t>
      </w:r>
      <w:r>
        <w:rPr>
          <w:sz w:val="20"/>
        </w:rPr>
        <w:t xml:space="preserve"> Este Decreto entrará en vigor al día siguiente de su publicación en el </w:t>
      </w:r>
      <w:r>
        <w:rPr>
          <w:b/>
          <w:sz w:val="20"/>
        </w:rPr>
        <w:t>Diario Oficial de la Federación</w:t>
      </w:r>
      <w:r>
        <w:rPr>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28 de octubre de 1996.- Sen. </w:t>
      </w:r>
      <w:r>
        <w:rPr>
          <w:b/>
          <w:sz w:val="20"/>
        </w:rPr>
        <w:t>Melchor de los Santos Ordóñez</w:t>
      </w:r>
      <w:r>
        <w:rPr>
          <w:sz w:val="20"/>
        </w:rPr>
        <w:t xml:space="preserve">, Presidente.- Dip. </w:t>
      </w:r>
      <w:r>
        <w:rPr>
          <w:b/>
          <w:sz w:val="20"/>
        </w:rPr>
        <w:t>Serafín Núñez Ramos</w:t>
      </w:r>
      <w:r>
        <w:rPr>
          <w:sz w:val="20"/>
        </w:rPr>
        <w:t xml:space="preserve">, Presidente.- Sen. </w:t>
      </w:r>
      <w:r>
        <w:rPr>
          <w:b/>
          <w:sz w:val="20"/>
        </w:rPr>
        <w:t>Eduardo Andrade Sánchez</w:t>
      </w:r>
      <w:r>
        <w:rPr>
          <w:sz w:val="20"/>
        </w:rPr>
        <w:t xml:space="preserve">, Secretario.- Dip. </w:t>
      </w:r>
      <w:r>
        <w:rPr>
          <w:b/>
          <w:sz w:val="20"/>
        </w:rPr>
        <w:t>Severiano Pérez Vázquez</w:t>
      </w:r>
      <w:r>
        <w:rPr>
          <w:sz w:val="20"/>
        </w:rPr>
        <w:t>, Secretario.- Rúbricas".</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seis días del mes de noviembre de mil novecientos noventa y seis.- </w:t>
      </w:r>
      <w:r>
        <w:rPr>
          <w:b/>
          <w:sz w:val="20"/>
        </w:rPr>
        <w:t>Ernesto Zedillo Ponce de León</w:t>
      </w:r>
      <w:r>
        <w:rPr>
          <w:sz w:val="20"/>
        </w:rPr>
        <w:t xml:space="preserve">.- Rúbrica.- El Secretario de Gobernación, </w:t>
      </w:r>
      <w:r>
        <w:rPr>
          <w:b/>
          <w:sz w:val="20"/>
        </w:rPr>
        <w:t>Emilio Chuayffet Chemor</w:t>
      </w:r>
      <w:r>
        <w:rPr>
          <w:sz w:val="20"/>
        </w:rPr>
        <w:t>.- Rúbrica.</w:t>
      </w:r>
      <w:r>
        <w:br w:type="page"/>
      </w:r>
    </w:p>
    <w:p>
      <w:pPr>
        <w:pStyle w:val="texto"/>
        <w:spacing w:lineRule="auto" w:line="240" w:before="0" w:after="0"/>
        <w:ind w:hanging="0" w:end="0"/>
        <w:jc w:val="center"/>
        <w:rPr>
          <w:rFonts w:ascii="Tahoma" w:hAnsi="Tahoma" w:cs="Tahoma"/>
          <w:b/>
          <w:bCs/>
          <w:color w:val="008000"/>
          <w:sz w:val="22"/>
          <w:szCs w:val="22"/>
        </w:rPr>
      </w:pPr>
      <w:bookmarkStart w:id="59" w:name="TRANSITORIOS_DE_DECRETOS_DE_REFORMA"/>
      <w:r>
        <w:rPr>
          <w:rFonts w:cs="Tahoma" w:ascii="Tahoma" w:hAnsi="Tahoma"/>
          <w:b/>
          <w:bCs/>
          <w:color w:val="008000"/>
          <w:sz w:val="22"/>
          <w:szCs w:val="22"/>
        </w:rPr>
        <w:t>ARTÍCULOS TRANSITORIOS DE DECRETOS DE REFORMA</w:t>
      </w:r>
      <w:bookmarkEnd w:id="59"/>
    </w:p>
    <w:p>
      <w:pPr>
        <w:pStyle w:val="texto"/>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
        <w:spacing w:lineRule="auto" w:line="240" w:before="0" w:after="0"/>
        <w:ind w:hanging="0" w:end="0"/>
        <w:rPr>
          <w:b/>
          <w:bCs/>
          <w:sz w:val="22"/>
        </w:rPr>
      </w:pPr>
      <w:r>
        <w:rPr>
          <w:b/>
          <w:bCs/>
          <w:sz w:val="22"/>
        </w:rPr>
        <w:t>DECRETO por el que se reforma la Ley Federal contra la Delincuencia Organizada.</w:t>
      </w:r>
    </w:p>
    <w:p>
      <w:pPr>
        <w:pStyle w:val="texto"/>
        <w:spacing w:lineRule="auto" w:line="240" w:before="0" w:after="0"/>
        <w:ind w:hanging="0" w:end="0"/>
        <w:rPr>
          <w:b/>
          <w:bCs/>
          <w:sz w:val="20"/>
        </w:rPr>
      </w:pPr>
      <w:r>
        <w:rPr>
          <w:b/>
          <w:bCs/>
          <w:sz w:val="20"/>
        </w:rPr>
      </w:r>
    </w:p>
    <w:p>
      <w:pPr>
        <w:pStyle w:val="texto"/>
        <w:spacing w:lineRule="auto" w:line="240" w:before="0" w:after="0"/>
        <w:ind w:hanging="0" w:end="0"/>
        <w:jc w:val="center"/>
        <w:rPr>
          <w:sz w:val="16"/>
        </w:rPr>
      </w:pPr>
      <w:r>
        <w:rPr>
          <w:sz w:val="16"/>
        </w:rPr>
        <w:t>Publicado en el Diario Oficial de la Federación el 11 de mayo de 2004</w:t>
      </w:r>
    </w:p>
    <w:p>
      <w:pPr>
        <w:pStyle w:val="texto"/>
        <w:spacing w:lineRule="auto" w:line="240" w:before="0" w:after="0"/>
        <w:ind w:hanging="0" w:end="0"/>
        <w:rPr>
          <w:sz w:val="20"/>
        </w:rPr>
      </w:pPr>
      <w:r>
        <w:rPr>
          <w:sz w:val="20"/>
        </w:rPr>
      </w:r>
    </w:p>
    <w:p>
      <w:pPr>
        <w:pStyle w:val="Texto1"/>
        <w:spacing w:lineRule="auto" w:line="240" w:before="0" w:after="0"/>
        <w:rPr/>
      </w:pPr>
      <w:r>
        <w:rPr>
          <w:rFonts w:cs="Arial"/>
          <w:b/>
          <w:color w:val="000000"/>
          <w:sz w:val="20"/>
        </w:rPr>
        <w:t xml:space="preserve">ARTÍCULO ÚNICO.- </w:t>
      </w:r>
      <w:r>
        <w:rPr>
          <w:rFonts w:cs="Arial"/>
          <w:color w:val="000000"/>
          <w:sz w:val="20"/>
        </w:rPr>
        <w:t>Se reforma</w:t>
      </w:r>
      <w:r>
        <w:rPr>
          <w:rFonts w:cs="Arial"/>
          <w:b/>
          <w:color w:val="000000"/>
          <w:sz w:val="20"/>
        </w:rPr>
        <w:t xml:space="preserve"> </w:t>
      </w:r>
      <w:r>
        <w:rPr>
          <w:rFonts w:cs="Arial"/>
          <w:color w:val="000000"/>
          <w:sz w:val="20"/>
        </w:rPr>
        <w:t>el Artículo 2o., fracción I, de la Ley Federal contra la Delincuencia Organizada, para quedar como sigue:</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w:t>
      </w:r>
    </w:p>
    <w:p>
      <w:pPr>
        <w:pStyle w:val="texto"/>
        <w:spacing w:lineRule="auto" w:line="240" w:before="0" w:after="0"/>
        <w:ind w:hanging="0" w:end="0"/>
        <w:rPr>
          <w:rFonts w:cs="Arial"/>
          <w:color w:val="000000"/>
          <w:sz w:val="20"/>
        </w:rPr>
      </w:pPr>
      <w:r>
        <w:rPr>
          <w:rFonts w:cs="Arial"/>
          <w:color w:val="000000"/>
          <w:sz w:val="20"/>
        </w:rPr>
      </w:r>
    </w:p>
    <w:p>
      <w:pPr>
        <w:pStyle w:val="Anotacion1"/>
        <w:spacing w:lineRule="auto" w:line="240" w:before="0" w:after="0"/>
        <w:rPr>
          <w:rFonts w:ascii="Arial" w:hAnsi="Arial" w:cs="Arial"/>
          <w:sz w:val="22"/>
        </w:rPr>
      </w:pPr>
      <w:r>
        <w:rPr>
          <w:rFonts w:cs="Arial" w:ascii="Arial" w:hAnsi="Arial"/>
          <w:sz w:val="22"/>
        </w:rPr>
        <w:t>TRANSITORIO</w:t>
      </w:r>
    </w:p>
    <w:p>
      <w:pPr>
        <w:pStyle w:val="Anotacion1"/>
        <w:spacing w:lineRule="auto" w:line="240" w:before="0" w:after="0"/>
        <w:jc w:val="both"/>
        <w:rPr>
          <w:rFonts w:ascii="Arial" w:hAnsi="Arial" w:cs="Arial"/>
          <w:sz w:val="20"/>
        </w:rPr>
      </w:pPr>
      <w:r>
        <w:rPr>
          <w:rFonts w:cs="Arial" w:ascii="Arial" w:hAnsi="Arial"/>
          <w:sz w:val="20"/>
        </w:rPr>
      </w:r>
    </w:p>
    <w:p>
      <w:pPr>
        <w:pStyle w:val="Texto1"/>
        <w:spacing w:lineRule="auto" w:line="240" w:before="0" w:after="0"/>
        <w:rPr/>
      </w:pPr>
      <w:r>
        <w:rPr>
          <w:rFonts w:cs="Arial"/>
          <w:b/>
          <w:color w:val="000000"/>
          <w:sz w:val="20"/>
        </w:rPr>
        <w:t xml:space="preserve">ÚNICO.- </w:t>
      </w:r>
      <w:r>
        <w:rPr>
          <w:rFonts w:cs="Arial"/>
          <w:color w:val="000000"/>
          <w:sz w:val="20"/>
        </w:rPr>
        <w:t xml:space="preserve">El presente Decreto entrará en vigor un día después de su publicación en el </w:t>
      </w:r>
      <w:r>
        <w:rPr>
          <w:rFonts w:cs="Arial"/>
          <w:b/>
          <w:color w:val="000000"/>
          <w:sz w:val="20"/>
        </w:rPr>
        <w:t>Diario Oficial de la Federación</w:t>
      </w:r>
      <w:r>
        <w:rPr>
          <w:rFonts w:cs="Arial"/>
          <w:color w:val="000000"/>
          <w:sz w:val="20"/>
        </w:rPr>
        <w:t>.</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pPr>
      <w:r>
        <w:rPr>
          <w:rFonts w:cs="Arial"/>
          <w:sz w:val="20"/>
        </w:rPr>
        <w:t xml:space="preserve">México, D.F., a 6 de abril de 2004.- Sen. </w:t>
      </w:r>
      <w:r>
        <w:rPr>
          <w:rFonts w:cs="Arial"/>
          <w:b/>
          <w:sz w:val="20"/>
        </w:rPr>
        <w:t>Enrique Jackson Ramírez</w:t>
      </w:r>
      <w:r>
        <w:rPr>
          <w:rFonts w:cs="Arial"/>
          <w:sz w:val="20"/>
        </w:rPr>
        <w:t xml:space="preserve">, Presidente.- Dip. </w:t>
      </w:r>
      <w:r>
        <w:rPr>
          <w:rFonts w:cs="Arial"/>
          <w:b/>
          <w:sz w:val="20"/>
        </w:rPr>
        <w:t>Juan de Dios Castro Lozano</w:t>
      </w:r>
      <w:r>
        <w:rPr>
          <w:rFonts w:cs="Arial"/>
          <w:sz w:val="20"/>
        </w:rPr>
        <w:t xml:space="preserve">, Presidente.- Sen. </w:t>
      </w:r>
      <w:r>
        <w:rPr>
          <w:rFonts w:cs="Arial"/>
          <w:b/>
          <w:sz w:val="20"/>
        </w:rPr>
        <w:t>Sara I. Castellanos Cortés</w:t>
      </w:r>
      <w:r>
        <w:rPr>
          <w:rFonts w:cs="Arial"/>
          <w:sz w:val="20"/>
        </w:rPr>
        <w:t xml:space="preserve">, Secretaria.- Dip. </w:t>
      </w:r>
      <w:r>
        <w:rPr>
          <w:rFonts w:cs="Arial"/>
          <w:b/>
          <w:sz w:val="20"/>
        </w:rPr>
        <w:t>Amalín Yabur Elías</w:t>
      </w:r>
      <w:r>
        <w:rPr>
          <w:rFonts w:cs="Arial"/>
          <w:sz w:val="20"/>
        </w:rPr>
        <w:t>, Secretaria.- Rúbricas.</w:t>
      </w:r>
      <w:r>
        <w:rPr>
          <w:rFonts w:cs="Arial"/>
          <w:b/>
          <w:sz w:val="20"/>
        </w:rPr>
        <w:t>"</w:t>
      </w:r>
    </w:p>
    <w:p>
      <w:pPr>
        <w:pStyle w:val="Texto1"/>
        <w:spacing w:lineRule="auto" w:line="240" w:before="0" w:after="0"/>
        <w:rPr>
          <w:rFonts w:cs="Arial"/>
          <w:b/>
          <w:sz w:val="20"/>
        </w:rPr>
      </w:pPr>
      <w:r>
        <w:rPr>
          <w:rFonts w:cs="Arial"/>
          <w:b/>
          <w:sz w:val="20"/>
        </w:rPr>
      </w:r>
    </w:p>
    <w:p>
      <w:pPr>
        <w:pStyle w:val="Normal"/>
        <w:ind w:firstLine="289" w:end="0"/>
        <w:jc w:val="both"/>
        <w:rPr/>
      </w:pPr>
      <w:r>
        <w:rPr>
          <w:rFonts w:cs="Arial" w:ascii="Arial" w:hAnsi="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cuatro días del mes de mayo de dos mil cuatro.- </w:t>
      </w:r>
      <w:r>
        <w:rPr>
          <w:rFonts w:cs="Arial" w:ascii="Arial" w:hAnsi="Arial"/>
          <w:b/>
          <w:sz w:val="20"/>
        </w:rPr>
        <w:t>Vicente Fox Quesada</w:t>
      </w:r>
      <w:r>
        <w:rPr>
          <w:rFonts w:cs="Arial" w:ascii="Arial" w:hAnsi="Arial"/>
          <w:sz w:val="20"/>
        </w:rPr>
        <w:t xml:space="preserve">.- Rúbrica.- El Secretario de Gobernación, </w:t>
      </w:r>
      <w:r>
        <w:rPr>
          <w:rFonts w:cs="Arial" w:ascii="Arial" w:hAnsi="Arial"/>
          <w:b/>
          <w:sz w:val="20"/>
        </w:rPr>
        <w:t>Santiago Creel Miranda</w:t>
      </w:r>
      <w:r>
        <w:rPr>
          <w:rFonts w:cs="Arial" w:ascii="Arial" w:hAnsi="Arial"/>
          <w:sz w:val="20"/>
        </w:rPr>
        <w:t>.- Rúbrica.</w:t>
      </w:r>
      <w:r>
        <w:br w:type="page"/>
      </w:r>
    </w:p>
    <w:p>
      <w:pPr>
        <w:pStyle w:val="texto"/>
        <w:spacing w:lineRule="auto" w:line="240" w:before="0" w:after="0"/>
        <w:ind w:hanging="0" w:end="0"/>
        <w:rPr>
          <w:b/>
          <w:bCs/>
          <w:sz w:val="22"/>
        </w:rPr>
      </w:pPr>
      <w:r>
        <w:rPr>
          <w:b/>
          <w:bCs/>
          <w:sz w:val="22"/>
        </w:rPr>
        <w:t>DECRETO por el que se adiciona un segundo párrafo al artículo 37 de la Ley Federal contra la Delincuencia Organizada.</w:t>
      </w:r>
    </w:p>
    <w:p>
      <w:pPr>
        <w:pStyle w:val="texto"/>
        <w:spacing w:lineRule="auto" w:line="240" w:before="0" w:after="0"/>
        <w:ind w:hanging="0" w:end="0"/>
        <w:rPr>
          <w:b/>
          <w:bCs/>
          <w:sz w:val="20"/>
        </w:rPr>
      </w:pPr>
      <w:r>
        <w:rPr>
          <w:b/>
          <w:bCs/>
          <w:sz w:val="20"/>
        </w:rPr>
      </w:r>
    </w:p>
    <w:p>
      <w:pPr>
        <w:pStyle w:val="texto"/>
        <w:spacing w:lineRule="auto" w:line="240" w:before="0" w:after="0"/>
        <w:ind w:hanging="0" w:end="0"/>
        <w:jc w:val="center"/>
        <w:rPr>
          <w:sz w:val="16"/>
        </w:rPr>
      </w:pPr>
      <w:r>
        <w:rPr>
          <w:sz w:val="16"/>
        </w:rPr>
        <w:t>Publicado en el Diario Oficial de la Federación el 21 de diciembre de 2004</w:t>
      </w:r>
    </w:p>
    <w:p>
      <w:pPr>
        <w:pStyle w:val="texto"/>
        <w:spacing w:lineRule="auto" w:line="240" w:before="0" w:after="0"/>
        <w:ind w:hanging="0" w:end="0"/>
        <w:rPr>
          <w:sz w:val="20"/>
        </w:rPr>
      </w:pPr>
      <w:r>
        <w:rPr>
          <w:sz w:val="20"/>
        </w:rPr>
      </w:r>
    </w:p>
    <w:p>
      <w:pPr>
        <w:pStyle w:val="Texto1"/>
        <w:spacing w:lineRule="auto" w:line="240" w:before="0" w:after="0"/>
        <w:rPr/>
      </w:pPr>
      <w:r>
        <w:rPr>
          <w:rFonts w:cs="Arial"/>
          <w:b/>
          <w:bCs/>
          <w:color w:val="000000"/>
          <w:sz w:val="20"/>
        </w:rPr>
        <w:t xml:space="preserve">Artículo Único.- </w:t>
      </w:r>
      <w:r>
        <w:rPr>
          <w:rFonts w:cs="Arial"/>
          <w:bCs/>
          <w:color w:val="000000"/>
          <w:sz w:val="20"/>
        </w:rPr>
        <w:t xml:space="preserve">Se </w:t>
      </w:r>
      <w:r>
        <w:rPr>
          <w:rFonts w:cs="Arial"/>
          <w:b/>
          <w:bCs/>
          <w:color w:val="000000"/>
          <w:sz w:val="20"/>
        </w:rPr>
        <w:t xml:space="preserve">adiciona </w:t>
      </w:r>
      <w:r>
        <w:rPr>
          <w:rFonts w:cs="Arial"/>
          <w:bCs/>
          <w:color w:val="000000"/>
          <w:sz w:val="20"/>
        </w:rPr>
        <w:t>un segundo párrafo al artículo 37 de la Ley Federal contra la Delincuencia Organizada, para quedar como sigue:</w:t>
      </w:r>
    </w:p>
    <w:p>
      <w:pPr>
        <w:pStyle w:val="Texto1"/>
        <w:spacing w:lineRule="auto" w:line="240" w:before="0" w:after="0"/>
        <w:rPr>
          <w:rFonts w:cs="Arial"/>
          <w:bCs/>
          <w:color w:val="000000"/>
          <w:sz w:val="20"/>
        </w:rPr>
      </w:pPr>
      <w:r>
        <w:rPr>
          <w:rFonts w:cs="Arial"/>
          <w:bCs/>
          <w:color w:val="000000"/>
          <w:sz w:val="20"/>
        </w:rPr>
      </w:r>
    </w:p>
    <w:p>
      <w:pPr>
        <w:pStyle w:val="Texto1"/>
        <w:spacing w:lineRule="auto" w:line="240" w:before="0" w:after="0"/>
        <w:rPr>
          <w:rFonts w:cs="Arial"/>
          <w:bCs/>
          <w:color w:val="000000"/>
          <w:sz w:val="20"/>
        </w:rPr>
      </w:pPr>
      <w:r>
        <w:rPr>
          <w:rFonts w:cs="Arial"/>
          <w:bCs/>
          <w:color w:val="000000"/>
          <w:sz w:val="20"/>
        </w:rPr>
        <w:t>..........</w:t>
      </w:r>
    </w:p>
    <w:p>
      <w:pPr>
        <w:pStyle w:val="Texto1"/>
        <w:spacing w:lineRule="auto" w:line="240" w:before="0" w:after="0"/>
        <w:ind w:hanging="0" w:end="0"/>
        <w:rPr>
          <w:rFonts w:cs="Arial"/>
          <w:bCs/>
          <w:color w:val="000000"/>
          <w:sz w:val="20"/>
        </w:rPr>
      </w:pPr>
      <w:r>
        <w:rPr>
          <w:rFonts w:cs="Arial"/>
          <w:bCs/>
          <w:color w:val="000000"/>
          <w:sz w:val="20"/>
        </w:rPr>
      </w:r>
    </w:p>
    <w:p>
      <w:pPr>
        <w:pStyle w:val="Anotacion1"/>
        <w:spacing w:lineRule="auto" w:line="240" w:before="0" w:after="0"/>
        <w:rPr>
          <w:rFonts w:ascii="Arial" w:hAnsi="Arial" w:cs="Arial"/>
          <w:sz w:val="22"/>
          <w:lang w:val="pt-BR"/>
        </w:rPr>
      </w:pPr>
      <w:r>
        <w:rPr>
          <w:rFonts w:cs="Arial" w:ascii="Arial" w:hAnsi="Arial"/>
          <w:sz w:val="22"/>
          <w:lang w:val="pt-BR"/>
        </w:rPr>
        <w:t>TRANSITORIO</w:t>
      </w:r>
    </w:p>
    <w:p>
      <w:pPr>
        <w:pStyle w:val="Anotacion1"/>
        <w:spacing w:lineRule="auto" w:line="240" w:before="0" w:after="0"/>
        <w:rPr>
          <w:rFonts w:ascii="Arial" w:hAnsi="Arial" w:cs="Arial"/>
          <w:sz w:val="20"/>
          <w:lang w:val="pt-BR"/>
        </w:rPr>
      </w:pPr>
      <w:r>
        <w:rPr>
          <w:rFonts w:cs="Arial" w:ascii="Arial" w:hAnsi="Arial"/>
          <w:sz w:val="20"/>
          <w:lang w:val="pt-BR"/>
        </w:rPr>
      </w:r>
    </w:p>
    <w:p>
      <w:pPr>
        <w:pStyle w:val="Texto1"/>
        <w:spacing w:lineRule="auto" w:line="240" w:before="0" w:after="0"/>
        <w:rPr/>
      </w:pPr>
      <w:r>
        <w:rPr>
          <w:rFonts w:cs="Arial"/>
          <w:b/>
          <w:bCs/>
          <w:iCs/>
          <w:color w:val="000000"/>
          <w:sz w:val="20"/>
        </w:rPr>
        <w:t xml:space="preserve">Único.- </w:t>
      </w:r>
      <w:r>
        <w:rPr>
          <w:rFonts w:cs="Arial"/>
          <w:bCs/>
          <w:iCs/>
          <w:color w:val="000000"/>
          <w:sz w:val="20"/>
        </w:rPr>
        <w:t xml:space="preserve">El presente Decreto entrará en vigor al día siguiente de su publicación en el </w:t>
      </w:r>
      <w:r>
        <w:rPr>
          <w:rFonts w:cs="Arial"/>
          <w:b/>
          <w:bCs/>
          <w:iCs/>
          <w:color w:val="000000"/>
          <w:sz w:val="20"/>
        </w:rPr>
        <w:t>Diario Oficial de la Federación</w:t>
      </w:r>
      <w:r>
        <w:rPr>
          <w:rFonts w:cs="Arial"/>
          <w:bCs/>
          <w:iCs/>
          <w:color w:val="000000"/>
          <w:sz w:val="20"/>
        </w:rPr>
        <w:t>.</w:t>
      </w:r>
    </w:p>
    <w:p>
      <w:pPr>
        <w:pStyle w:val="Texto1"/>
        <w:spacing w:lineRule="auto" w:line="240" w:before="0" w:after="0"/>
        <w:rPr>
          <w:rFonts w:cs="Arial"/>
          <w:bCs/>
          <w:iCs/>
          <w:color w:val="000000"/>
          <w:sz w:val="20"/>
        </w:rPr>
      </w:pPr>
      <w:r>
        <w:rPr>
          <w:rFonts w:cs="Arial"/>
          <w:bCs/>
          <w:iCs/>
          <w:color w:val="000000"/>
          <w:sz w:val="20"/>
        </w:rPr>
      </w:r>
    </w:p>
    <w:p>
      <w:pPr>
        <w:pStyle w:val="Texto1"/>
        <w:spacing w:lineRule="auto" w:line="240" w:before="0" w:after="0"/>
        <w:rPr/>
      </w:pPr>
      <w:r>
        <w:rPr>
          <w:rFonts w:cs="Arial"/>
          <w:sz w:val="20"/>
        </w:rPr>
        <w:t xml:space="preserve">México, D.F., a 5 de noviembre de 2004.- Sen. </w:t>
      </w:r>
      <w:r>
        <w:rPr>
          <w:rFonts w:cs="Arial"/>
          <w:b/>
          <w:sz w:val="20"/>
        </w:rPr>
        <w:t>Diego Fernández de Cevallos Ramos</w:t>
      </w:r>
      <w:r>
        <w:rPr>
          <w:rFonts w:cs="Arial"/>
          <w:sz w:val="20"/>
        </w:rPr>
        <w:t xml:space="preserve">, Presidente.- Dip. </w:t>
      </w:r>
      <w:r>
        <w:rPr>
          <w:rFonts w:cs="Arial"/>
          <w:b/>
          <w:sz w:val="20"/>
        </w:rPr>
        <w:t>Manlio Fabio Beltrones Rivera</w:t>
      </w:r>
      <w:r>
        <w:rPr>
          <w:rFonts w:cs="Arial"/>
          <w:sz w:val="20"/>
        </w:rPr>
        <w:t xml:space="preserve">, Presidente.- Sen. </w:t>
      </w:r>
      <w:r>
        <w:rPr>
          <w:rFonts w:cs="Arial"/>
          <w:b/>
          <w:sz w:val="20"/>
        </w:rPr>
        <w:t>Lucero Saldaña Pérez</w:t>
      </w:r>
      <w:r>
        <w:rPr>
          <w:rFonts w:cs="Arial"/>
          <w:sz w:val="20"/>
        </w:rPr>
        <w:t xml:space="preserve">, Secretaria.- Dip. </w:t>
      </w:r>
      <w:r>
        <w:rPr>
          <w:rFonts w:cs="Arial"/>
          <w:b/>
          <w:sz w:val="20"/>
        </w:rPr>
        <w:t>Antonio Morales de la Peña</w:t>
      </w:r>
      <w:r>
        <w:rPr>
          <w:rFonts w:cs="Arial"/>
          <w:sz w:val="20"/>
        </w:rPr>
        <w:t>, Secretario.- Rúbricas.</w:t>
      </w:r>
      <w:r>
        <w:rPr>
          <w:rFonts w:cs="Arial"/>
          <w:b/>
          <w:sz w:val="20"/>
        </w:rPr>
        <w:t>"</w:t>
      </w:r>
    </w:p>
    <w:p>
      <w:pPr>
        <w:pStyle w:val="Texto1"/>
        <w:spacing w:lineRule="auto" w:line="240" w:before="0" w:after="0"/>
        <w:rPr>
          <w:rFonts w:cs="Arial"/>
          <w:b/>
          <w:sz w:val="20"/>
        </w:rPr>
      </w:pPr>
      <w:r>
        <w:rPr>
          <w:rFonts w:cs="Arial"/>
          <w:b/>
          <w:sz w:val="20"/>
        </w:rPr>
      </w:r>
    </w:p>
    <w:p>
      <w:pPr>
        <w:pStyle w:val="TextoCarCar"/>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dieciséis días del mes de diciembre de dos mil cuatro.-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
        <w:spacing w:lineRule="auto" w:line="240" w:before="0" w:after="0"/>
        <w:ind w:hanging="0" w:end="0"/>
        <w:rPr>
          <w:b/>
          <w:bCs/>
          <w:sz w:val="22"/>
        </w:rPr>
      </w:pPr>
      <w:r>
        <w:rPr>
          <w:b/>
          <w:bCs/>
          <w:sz w:val="22"/>
        </w:rPr>
        <w:t>DECRETO por el que se reforman, adicionan y derogan diversas disposiciones del Código Penal Federal, del Código Federal de Procedimientos Penales y de la Ley Federal contra la Delincuencia Organizada, en materia de explotación sexual infantil.</w:t>
      </w:r>
    </w:p>
    <w:p>
      <w:pPr>
        <w:pStyle w:val="texto"/>
        <w:spacing w:lineRule="auto" w:line="240" w:before="0" w:after="0"/>
        <w:ind w:hanging="0" w:end="0"/>
        <w:rPr>
          <w:b/>
          <w:bCs/>
          <w:sz w:val="20"/>
        </w:rPr>
      </w:pPr>
      <w:r>
        <w:rPr>
          <w:b/>
          <w:bCs/>
          <w:sz w:val="20"/>
        </w:rPr>
      </w:r>
    </w:p>
    <w:p>
      <w:pPr>
        <w:pStyle w:val="texto"/>
        <w:spacing w:lineRule="auto" w:line="240" w:before="0" w:after="0"/>
        <w:ind w:hanging="0" w:end="0"/>
        <w:jc w:val="center"/>
        <w:rPr>
          <w:sz w:val="16"/>
        </w:rPr>
      </w:pPr>
      <w:r>
        <w:rPr>
          <w:sz w:val="16"/>
        </w:rPr>
        <w:t>Publicado en el Diario Oficial de la Federación el 27 de marzo de 2007</w:t>
      </w:r>
    </w:p>
    <w:p>
      <w:pPr>
        <w:pStyle w:val="texto"/>
        <w:spacing w:lineRule="auto" w:line="240" w:before="0" w:after="0"/>
        <w:ind w:hanging="0" w:end="0"/>
        <w:rPr>
          <w:sz w:val="20"/>
        </w:rPr>
      </w:pPr>
      <w:r>
        <w:rPr>
          <w:sz w:val="20"/>
        </w:rPr>
      </w:r>
    </w:p>
    <w:p>
      <w:pPr>
        <w:pStyle w:val="Texto1"/>
        <w:spacing w:lineRule="auto" w:line="240" w:before="0" w:after="0"/>
        <w:rPr/>
      </w:pPr>
      <w:r>
        <w:rPr>
          <w:rFonts w:cs="Arial"/>
          <w:b/>
          <w:bCs/>
          <w:sz w:val="20"/>
        </w:rPr>
        <w:t>ARTÍCULO TERCERO</w:t>
      </w:r>
      <w:r>
        <w:rPr>
          <w:rFonts w:cs="Arial"/>
          <w:sz w:val="20"/>
        </w:rPr>
        <w:t>: Se reforma la fracción V del artículo 2 de la Ley Federal contra la Delincuencia Organizada, para quedar como sigue:</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w:t>
      </w:r>
    </w:p>
    <w:p>
      <w:pPr>
        <w:pStyle w:val="Texto1"/>
        <w:spacing w:lineRule="auto" w:line="240" w:before="0" w:after="0"/>
        <w:rPr>
          <w:rFonts w:cs="Arial"/>
          <w:sz w:val="20"/>
        </w:rPr>
      </w:pPr>
      <w:r>
        <w:rPr>
          <w:rFonts w:cs="Arial"/>
          <w:sz w:val="20"/>
        </w:rPr>
      </w:r>
    </w:p>
    <w:p>
      <w:pPr>
        <w:pStyle w:val="ANOTACION"/>
        <w:spacing w:lineRule="auto" w:line="240" w:before="0" w:after="0"/>
        <w:rPr>
          <w:sz w:val="22"/>
        </w:rPr>
      </w:pPr>
      <w:r>
        <w:rPr>
          <w:sz w:val="22"/>
        </w:rPr>
        <w:t>TRANSITORIOS</w:t>
      </w:r>
    </w:p>
    <w:p>
      <w:pPr>
        <w:pStyle w:val="ANOTACION"/>
        <w:spacing w:lineRule="auto" w:line="240" w:before="0" w:after="0"/>
        <w:rPr>
          <w:sz w:val="20"/>
        </w:rPr>
      </w:pPr>
      <w:r>
        <w:rPr>
          <w:sz w:val="20"/>
        </w:rPr>
      </w:r>
    </w:p>
    <w:p>
      <w:pPr>
        <w:pStyle w:val="Texto1"/>
        <w:spacing w:lineRule="auto" w:line="240" w:before="0" w:after="0"/>
        <w:rPr/>
      </w:pPr>
      <w:r>
        <w:rPr>
          <w:rFonts w:cs="Arial"/>
          <w:b/>
          <w:bCs/>
          <w:sz w:val="20"/>
        </w:rPr>
        <w:t>ÚNICO.-</w:t>
      </w:r>
      <w:r>
        <w:rPr>
          <w:rFonts w:cs="Arial"/>
          <w:sz w:val="20"/>
        </w:rPr>
        <w:t xml:space="preserve"> El presente Decreto entrará en vigor al día siguiente de su publicación en el Diario Oficial de la Federación.</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sz w:val="20"/>
        </w:rPr>
        <w:t xml:space="preserve">México, D.F., a 20 de febrero de 2007.- Dip. </w:t>
      </w:r>
      <w:r>
        <w:rPr>
          <w:rFonts w:cs="Arial"/>
          <w:b/>
          <w:sz w:val="20"/>
        </w:rPr>
        <w:t>Jorge Zermeño Infante</w:t>
      </w:r>
      <w:r>
        <w:rPr>
          <w:rFonts w:cs="Arial"/>
          <w:sz w:val="20"/>
        </w:rPr>
        <w:t xml:space="preserve">, Presidente.- Sen. </w:t>
      </w:r>
      <w:r>
        <w:rPr>
          <w:rFonts w:cs="Arial"/>
          <w:b/>
          <w:sz w:val="20"/>
        </w:rPr>
        <w:t>Manlio Fabio Beltrones Rivera</w:t>
      </w:r>
      <w:r>
        <w:rPr>
          <w:rFonts w:cs="Arial"/>
          <w:sz w:val="20"/>
        </w:rPr>
        <w:t xml:space="preserve">, Presidente.- Dip. </w:t>
      </w:r>
      <w:r>
        <w:rPr>
          <w:rFonts w:cs="Arial"/>
          <w:b/>
          <w:sz w:val="20"/>
        </w:rPr>
        <w:t>Ma. Mercedes Maciel Ortiz</w:t>
      </w:r>
      <w:r>
        <w:rPr>
          <w:rFonts w:cs="Arial"/>
          <w:sz w:val="20"/>
        </w:rPr>
        <w:t xml:space="preserve">, Secretaria.- Sen. </w:t>
      </w:r>
      <w:r>
        <w:rPr>
          <w:rFonts w:cs="Arial"/>
          <w:b/>
          <w:sz w:val="20"/>
        </w:rPr>
        <w:t>Ludivina Menchaca Castellanos</w:t>
      </w:r>
      <w:r>
        <w:rPr>
          <w:rFonts w:cs="Arial"/>
          <w:sz w:val="20"/>
        </w:rPr>
        <w:t>, Secretaria.- Rúbricas.</w:t>
      </w:r>
      <w:r>
        <w:rPr>
          <w:rFonts w:cs="Arial"/>
          <w:b/>
          <w:sz w:val="20"/>
        </w:rPr>
        <w:t>"</w:t>
      </w:r>
    </w:p>
    <w:p>
      <w:pPr>
        <w:pStyle w:val="Texto1"/>
        <w:spacing w:lineRule="auto" w:line="240" w:before="0" w:after="0"/>
        <w:rPr>
          <w:rFonts w:cs="Arial"/>
          <w:b/>
          <w:sz w:val="20"/>
        </w:rPr>
      </w:pPr>
      <w:r>
        <w:rPr>
          <w:rFonts w:cs="Arial"/>
          <w:b/>
          <w:sz w:val="20"/>
        </w:rPr>
      </w:r>
    </w:p>
    <w:p>
      <w:pPr>
        <w:pStyle w:val="Texto1"/>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marzo de dos mil siete.- </w:t>
      </w:r>
      <w:r>
        <w:rPr>
          <w:rFonts w:cs="Arial"/>
          <w:b/>
          <w:sz w:val="20"/>
          <w:szCs w:val="24"/>
        </w:rPr>
        <w:t>Felipe de Jesús Calderón Hinojosa</w:t>
      </w:r>
      <w:r>
        <w:rPr>
          <w:rFonts w:cs="Arial"/>
          <w:sz w:val="20"/>
          <w:szCs w:val="24"/>
        </w:rPr>
        <w:t xml:space="preserve">.- Rúbrica.- </w:t>
      </w:r>
      <w:r>
        <w:rPr>
          <w:rFonts w:cs="Arial"/>
          <w:sz w:val="20"/>
          <w:szCs w:val="24"/>
          <w:lang w:val="es-MX"/>
        </w:rPr>
        <w:t xml:space="preserve">El Secretario de Gobernación, </w:t>
      </w:r>
      <w:r>
        <w:rPr>
          <w:rFonts w:cs="Arial"/>
          <w:b/>
          <w:sz w:val="20"/>
          <w:szCs w:val="24"/>
          <w:lang w:val="es-MX"/>
        </w:rPr>
        <w:t>Francisco Javier Ramírez Acuña</w:t>
      </w:r>
      <w:r>
        <w:rPr>
          <w:rFonts w:cs="Arial"/>
          <w:sz w:val="20"/>
          <w:szCs w:val="24"/>
          <w:lang w:val="es-MX"/>
        </w:rPr>
        <w:t>.- Rúbrica.</w:t>
      </w:r>
      <w:r>
        <w:br w:type="page"/>
      </w:r>
    </w:p>
    <w:p>
      <w:pPr>
        <w:pStyle w:val="Texto1"/>
        <w:spacing w:lineRule="auto" w:line="240" w:before="0" w:after="0"/>
        <w:ind w:hanging="0" w:end="0"/>
        <w:rPr>
          <w:rFonts w:cs="Arial"/>
          <w:b/>
          <w:bCs/>
          <w:sz w:val="22"/>
          <w:szCs w:val="24"/>
          <w:lang w:val="es-MX"/>
        </w:rPr>
      </w:pPr>
      <w:r>
        <w:rPr>
          <w:rFonts w:cs="Arial"/>
          <w:b/>
          <w:bCs/>
          <w:sz w:val="22"/>
        </w:rPr>
        <w:t>DECRETO por el que se reforman diversas disposiciones del Código Penal Federal; del Código Federal de Procedimientos Penales; de la Ley Federal contra la Delincuencia Organizada; de la Ley de Instituciones de Crédito; de la Ley de Ahorro y Crédito Popular; de la Ley de los Sistemas de Ahorro para el Retiro; de la Ley de Sociedades de Inversión; de la Ley del Mercado de Valores; de la Ley Federal de Instituciones de Fianzas; de la Ley General de Instituciones y Sociedades Mutualistas de Seguros; y de la Ley General de Organizaciones y Actividades Auxiliares del Crédito.</w:t>
      </w:r>
    </w:p>
    <w:p>
      <w:pPr>
        <w:pStyle w:val="Texto1"/>
        <w:spacing w:lineRule="auto" w:line="240" w:before="0" w:after="0"/>
        <w:ind w:hanging="0" w:end="0"/>
        <w:rPr>
          <w:rFonts w:cs="Arial"/>
          <w:b/>
          <w:bCs/>
          <w:sz w:val="20"/>
          <w:szCs w:val="24"/>
          <w:lang w:val="es-MX"/>
        </w:rPr>
      </w:pPr>
      <w:r>
        <w:rPr>
          <w:rFonts w:cs="Arial"/>
          <w:b/>
          <w:bCs/>
          <w:sz w:val="20"/>
          <w:szCs w:val="24"/>
          <w:lang w:val="es-MX"/>
        </w:rPr>
      </w:r>
    </w:p>
    <w:p>
      <w:pPr>
        <w:pStyle w:val="texto"/>
        <w:spacing w:lineRule="auto" w:line="240" w:before="0" w:after="0"/>
        <w:ind w:hanging="0" w:end="0"/>
        <w:jc w:val="center"/>
        <w:rPr>
          <w:sz w:val="16"/>
        </w:rPr>
      </w:pPr>
      <w:r>
        <w:rPr>
          <w:sz w:val="16"/>
        </w:rPr>
        <w:t>Publicado en el Diario Oficial de la Federación el 28 de junio de 2007</w:t>
      </w:r>
    </w:p>
    <w:p>
      <w:pPr>
        <w:pStyle w:val="Texto1"/>
        <w:spacing w:lineRule="auto" w:line="240" w:before="0" w:after="0"/>
        <w:ind w:hanging="0" w:end="0"/>
        <w:rPr>
          <w:rFonts w:cs="Arial"/>
          <w:sz w:val="20"/>
          <w:szCs w:val="24"/>
          <w:lang w:val="es-MX"/>
        </w:rPr>
      </w:pPr>
      <w:r>
        <w:rPr>
          <w:rFonts w:cs="Arial"/>
          <w:sz w:val="20"/>
          <w:szCs w:val="24"/>
          <w:lang w:val="es-MX"/>
        </w:rPr>
      </w:r>
    </w:p>
    <w:p>
      <w:pPr>
        <w:pStyle w:val="Texto1"/>
        <w:spacing w:lineRule="auto" w:line="240" w:before="0" w:after="0"/>
        <w:rPr/>
      </w:pPr>
      <w:r>
        <w:rPr>
          <w:rFonts w:cs="Arial"/>
          <w:b/>
          <w:sz w:val="20"/>
        </w:rPr>
        <w:t xml:space="preserve">ARTICULO TERCERO. </w:t>
      </w:r>
      <w:r>
        <w:rPr>
          <w:rFonts w:cs="Arial"/>
          <w:sz w:val="20"/>
        </w:rPr>
        <w:t>Se reforma el artículo 2o, fracción I, de la Ley Federal contra la Delincuencia Organizada, para quedar como sigue:</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w:t>
      </w:r>
    </w:p>
    <w:p>
      <w:pPr>
        <w:pStyle w:val="Texto1"/>
        <w:spacing w:lineRule="auto" w:line="240" w:before="0" w:after="0"/>
        <w:rPr>
          <w:rFonts w:cs="Arial"/>
          <w:sz w:val="20"/>
        </w:rPr>
      </w:pPr>
      <w:r>
        <w:rPr>
          <w:rFonts w:cs="Arial"/>
          <w:sz w:val="20"/>
        </w:rPr>
      </w:r>
    </w:p>
    <w:p>
      <w:pPr>
        <w:pStyle w:val="ANOTACION"/>
        <w:spacing w:lineRule="auto" w:line="240" w:before="0" w:after="0"/>
        <w:rPr>
          <w:sz w:val="22"/>
        </w:rPr>
      </w:pPr>
      <w:r>
        <w:rPr>
          <w:sz w:val="22"/>
        </w:rPr>
        <w:t>TRANSITORIOS</w:t>
      </w:r>
    </w:p>
    <w:p>
      <w:pPr>
        <w:pStyle w:val="ANOTACION"/>
        <w:spacing w:lineRule="auto" w:line="240" w:before="0" w:after="0"/>
        <w:rPr>
          <w:sz w:val="20"/>
        </w:rPr>
      </w:pPr>
      <w:r>
        <w:rPr>
          <w:sz w:val="20"/>
        </w:rPr>
      </w:r>
    </w:p>
    <w:p>
      <w:pPr>
        <w:pStyle w:val="Texto1"/>
        <w:spacing w:lineRule="auto" w:line="240" w:before="0" w:after="0"/>
        <w:rPr/>
      </w:pPr>
      <w:r>
        <w:rPr>
          <w:rFonts w:cs="Arial"/>
          <w:b/>
          <w:sz w:val="20"/>
        </w:rPr>
        <w:t xml:space="preserve">PRIMERO.- </w:t>
      </w:r>
      <w:r>
        <w:rPr>
          <w:rFonts w:cs="Arial"/>
          <w:sz w:val="20"/>
        </w:rPr>
        <w:t>El presente Decreto entrará en vigor al día siguiente de su publicación en el Diario Oficial de la Federación.</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 xml:space="preserve">SEGUNDO.- </w:t>
      </w:r>
      <w:r>
        <w:rPr>
          <w:rFonts w:cs="Arial"/>
          <w:sz w:val="20"/>
        </w:rPr>
        <w:t>A las personas que hayan cometido un delito de los contemplados en el presente Decreto con anterioridad a su entrada en vigor, les serán aplicables las disposiciones del Código Penal Federal vigentes en el momento de su comisión.</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sz w:val="20"/>
        </w:rPr>
        <w:t xml:space="preserve">México, D.F., a 26 de abril de 2007.- Dip. </w:t>
      </w:r>
      <w:r>
        <w:rPr>
          <w:rFonts w:cs="Arial"/>
          <w:b/>
          <w:sz w:val="20"/>
        </w:rPr>
        <w:t>Jorge Zermeño Infante</w:t>
      </w:r>
      <w:r>
        <w:rPr>
          <w:rFonts w:cs="Arial"/>
          <w:sz w:val="20"/>
        </w:rPr>
        <w:t xml:space="preserve">, Presidente.- Sen. </w:t>
      </w:r>
      <w:r>
        <w:rPr>
          <w:rFonts w:cs="Arial"/>
          <w:b/>
          <w:sz w:val="20"/>
        </w:rPr>
        <w:t>Manlio Fabio Beltrones Rivera</w:t>
      </w:r>
      <w:r>
        <w:rPr>
          <w:rFonts w:cs="Arial"/>
          <w:sz w:val="20"/>
        </w:rPr>
        <w:t xml:space="preserve">, Presidente.- Dip. </w:t>
      </w:r>
      <w:r>
        <w:rPr>
          <w:rFonts w:cs="Arial"/>
          <w:b/>
          <w:sz w:val="20"/>
        </w:rPr>
        <w:t>Antonio Xavier Lopez Adame</w:t>
      </w:r>
      <w:r>
        <w:rPr>
          <w:rFonts w:cs="Arial"/>
          <w:sz w:val="20"/>
        </w:rPr>
        <w:t xml:space="preserve">, Secretario.- Sen. </w:t>
      </w:r>
      <w:r>
        <w:rPr>
          <w:rFonts w:cs="Arial"/>
          <w:b/>
          <w:sz w:val="20"/>
        </w:rPr>
        <w:t>Renán Cleominio Zoreda Novelo</w:t>
      </w:r>
      <w:r>
        <w:rPr>
          <w:rFonts w:cs="Arial"/>
          <w:sz w:val="20"/>
        </w:rPr>
        <w:t>, Secretario.- Rúbricas.</w:t>
      </w:r>
      <w:r>
        <w:rPr>
          <w:rFonts w:cs="Arial"/>
          <w:b/>
          <w:sz w:val="20"/>
        </w:rPr>
        <w:t>"</w:t>
      </w:r>
    </w:p>
    <w:p>
      <w:pPr>
        <w:pStyle w:val="Texto1"/>
        <w:spacing w:lineRule="auto" w:line="240" w:before="0" w:after="0"/>
        <w:rPr>
          <w:rFonts w:cs="Arial"/>
          <w:b/>
          <w:sz w:val="20"/>
        </w:rPr>
      </w:pPr>
      <w:r>
        <w:rPr>
          <w:rFonts w:cs="Arial"/>
          <w:b/>
          <w:sz w:val="20"/>
        </w:rPr>
      </w:r>
    </w:p>
    <w:p>
      <w:pPr>
        <w:pStyle w:val="Texto1"/>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veintiséis de junio de dos mil siete.- </w:t>
      </w:r>
      <w:r>
        <w:rPr>
          <w:rFonts w:cs="Arial"/>
          <w:b/>
          <w:sz w:val="20"/>
          <w:szCs w:val="24"/>
        </w:rPr>
        <w:t>Felipe de Jesús Calderón Hinojosa</w:t>
      </w:r>
      <w:r>
        <w:rPr>
          <w:rFonts w:cs="Arial"/>
          <w:sz w:val="20"/>
          <w:szCs w:val="24"/>
        </w:rPr>
        <w:t xml:space="preserve">.- Rúbrica.- </w:t>
      </w:r>
      <w:r>
        <w:rPr>
          <w:rFonts w:cs="Arial"/>
          <w:sz w:val="20"/>
          <w:szCs w:val="24"/>
          <w:lang w:val="es-MX"/>
        </w:rPr>
        <w:t xml:space="preserve">El Secretario de Gobernación, </w:t>
      </w:r>
      <w:r>
        <w:rPr>
          <w:rFonts w:cs="Arial"/>
          <w:b/>
          <w:sz w:val="20"/>
          <w:szCs w:val="24"/>
          <w:lang w:val="es-MX"/>
        </w:rPr>
        <w:t>Francisco Javier Ramírez Acuña</w:t>
      </w:r>
      <w:r>
        <w:rPr>
          <w:rFonts w:cs="Arial"/>
          <w:sz w:val="20"/>
          <w:szCs w:val="24"/>
          <w:lang w:val="es-MX"/>
        </w:rPr>
        <w:t>.- Rúbrica.</w:t>
      </w:r>
      <w:r>
        <w:br w:type="page"/>
      </w:r>
    </w:p>
    <w:p>
      <w:pPr>
        <w:pStyle w:val="Texto1"/>
        <w:spacing w:lineRule="auto" w:line="240" w:before="0" w:after="0"/>
        <w:ind w:hanging="0" w:end="0"/>
        <w:rPr>
          <w:rFonts w:cs="Arial"/>
          <w:b/>
          <w:bCs/>
          <w:sz w:val="22"/>
          <w:szCs w:val="24"/>
          <w:lang w:val="es-MX"/>
        </w:rPr>
      </w:pPr>
      <w:r>
        <w:rPr>
          <w:rFonts w:cs="Arial"/>
          <w:b/>
          <w:bCs/>
          <w:sz w:val="22"/>
        </w:rPr>
        <w:t>DECRETO por el que se expide la Ley para Prevenir y Sancionar la Trata de Personas, y se reforman, adicionan y derogan diversas disposiciones de la Ley Federal contra la Delincuencia Organizada; el Código Federal de Procedimientos Penales y el Código Penal Federal.</w:t>
      </w:r>
    </w:p>
    <w:p>
      <w:pPr>
        <w:pStyle w:val="Texto1"/>
        <w:spacing w:lineRule="auto" w:line="240" w:before="0" w:after="0"/>
        <w:ind w:hanging="0" w:end="0"/>
        <w:rPr>
          <w:rFonts w:cs="Arial"/>
          <w:b/>
          <w:bCs/>
          <w:sz w:val="20"/>
          <w:szCs w:val="24"/>
          <w:lang w:val="es-MX"/>
        </w:rPr>
      </w:pPr>
      <w:r>
        <w:rPr>
          <w:rFonts w:cs="Arial"/>
          <w:b/>
          <w:bCs/>
          <w:sz w:val="20"/>
          <w:szCs w:val="24"/>
          <w:lang w:val="es-MX"/>
        </w:rPr>
      </w:r>
    </w:p>
    <w:p>
      <w:pPr>
        <w:pStyle w:val="texto"/>
        <w:spacing w:lineRule="auto" w:line="240" w:before="0" w:after="0"/>
        <w:ind w:hanging="0" w:end="0"/>
        <w:jc w:val="center"/>
        <w:rPr>
          <w:sz w:val="16"/>
        </w:rPr>
      </w:pPr>
      <w:r>
        <w:rPr>
          <w:sz w:val="16"/>
        </w:rPr>
        <w:t>Publicado en el Diario Oficial de la Federación el 27 de noviembre de 2007</w:t>
      </w:r>
    </w:p>
    <w:p>
      <w:pPr>
        <w:pStyle w:val="Texto1"/>
        <w:spacing w:lineRule="auto" w:line="240" w:before="0" w:after="0"/>
        <w:ind w:hanging="0" w:end="0"/>
        <w:rPr>
          <w:rFonts w:cs="Arial"/>
          <w:sz w:val="20"/>
          <w:szCs w:val="24"/>
          <w:lang w:val="es-MX"/>
        </w:rPr>
      </w:pPr>
      <w:r>
        <w:rPr>
          <w:rFonts w:cs="Arial"/>
          <w:sz w:val="20"/>
          <w:szCs w:val="24"/>
          <w:lang w:val="es-MX"/>
        </w:rPr>
      </w:r>
    </w:p>
    <w:p>
      <w:pPr>
        <w:pStyle w:val="Texto1"/>
        <w:spacing w:lineRule="auto" w:line="240" w:before="0" w:after="0"/>
        <w:rPr/>
      </w:pPr>
      <w:r>
        <w:rPr>
          <w:rFonts w:cs="Arial"/>
          <w:b/>
          <w:bCs/>
          <w:sz w:val="20"/>
        </w:rPr>
        <w:t>ARTÍCULO SEGUNDO</w:t>
      </w:r>
      <w:r>
        <w:rPr>
          <w:rFonts w:cs="Arial"/>
          <w:bCs/>
          <w:sz w:val="20"/>
        </w:rPr>
        <w:t>.</w:t>
      </w:r>
      <w:r>
        <w:rPr>
          <w:rFonts w:cs="Arial"/>
          <w:b/>
          <w:bCs/>
          <w:sz w:val="20"/>
        </w:rPr>
        <w:t>-</w:t>
      </w:r>
      <w:r>
        <w:rPr>
          <w:rFonts w:cs="Arial"/>
          <w:bCs/>
          <w:sz w:val="20"/>
        </w:rPr>
        <w:t xml:space="preserve"> Se reforma la fracción V del artículo 2 y se adiciona una fracción VI, ambas de la Ley Federal contra la Delincuencia Organizada, para quedar como sigue:</w:t>
      </w:r>
    </w:p>
    <w:p>
      <w:pPr>
        <w:pStyle w:val="Texto1"/>
        <w:spacing w:lineRule="auto" w:line="240" w:before="0" w:after="0"/>
        <w:rPr>
          <w:rFonts w:cs="Arial"/>
          <w:bCs/>
          <w:sz w:val="20"/>
        </w:rPr>
      </w:pPr>
      <w:r>
        <w:rPr>
          <w:rFonts w:cs="Arial"/>
          <w:bCs/>
          <w:sz w:val="20"/>
        </w:rPr>
      </w:r>
    </w:p>
    <w:p>
      <w:pPr>
        <w:pStyle w:val="Texto1"/>
        <w:spacing w:lineRule="auto" w:line="240" w:before="0" w:after="0"/>
        <w:rPr>
          <w:rFonts w:cs="Arial"/>
          <w:bCs/>
          <w:sz w:val="20"/>
        </w:rPr>
      </w:pPr>
      <w:r>
        <w:rPr>
          <w:rFonts w:cs="Arial"/>
          <w:bCs/>
          <w:sz w:val="20"/>
        </w:rPr>
        <w:t>..........</w:t>
      </w:r>
    </w:p>
    <w:p>
      <w:pPr>
        <w:pStyle w:val="Texto1"/>
        <w:spacing w:lineRule="auto" w:line="240" w:before="0" w:after="0"/>
        <w:rPr>
          <w:rFonts w:cs="Arial"/>
          <w:bCs/>
          <w:sz w:val="20"/>
        </w:rPr>
      </w:pPr>
      <w:r>
        <w:rPr>
          <w:rFonts w:cs="Arial"/>
          <w:bCs/>
          <w:sz w:val="20"/>
        </w:rPr>
      </w:r>
    </w:p>
    <w:p>
      <w:pPr>
        <w:pStyle w:val="ANOTACION"/>
        <w:spacing w:lineRule="auto" w:line="240" w:before="0" w:after="0"/>
        <w:rPr>
          <w:sz w:val="22"/>
        </w:rPr>
      </w:pPr>
      <w:r>
        <w:rPr>
          <w:sz w:val="22"/>
        </w:rPr>
        <w:t>TRANSITORIOS</w:t>
      </w:r>
    </w:p>
    <w:p>
      <w:pPr>
        <w:pStyle w:val="ANOTACION"/>
        <w:spacing w:lineRule="auto" w:line="240" w:before="0" w:after="0"/>
        <w:rPr>
          <w:sz w:val="20"/>
        </w:rPr>
      </w:pPr>
      <w:r>
        <w:rPr>
          <w:sz w:val="20"/>
        </w:rPr>
      </w:r>
    </w:p>
    <w:p>
      <w:pPr>
        <w:pStyle w:val="Texto1"/>
        <w:spacing w:lineRule="auto" w:line="240" w:before="0" w:after="0"/>
        <w:rPr/>
      </w:pPr>
      <w:r>
        <w:rPr>
          <w:rFonts w:cs="Arial"/>
          <w:b/>
          <w:bCs/>
          <w:sz w:val="20"/>
        </w:rPr>
        <w:t>Primero.-</w:t>
      </w:r>
      <w:r>
        <w:rPr>
          <w:rFonts w:cs="Arial"/>
          <w:bCs/>
          <w:sz w:val="20"/>
        </w:rPr>
        <w:t xml:space="preserve"> El presente Decreto entrará en vigor al día siguiente de su publicación en el Diario Oficial de la Federación.</w:t>
      </w:r>
    </w:p>
    <w:p>
      <w:pPr>
        <w:pStyle w:val="Texto1"/>
        <w:spacing w:lineRule="auto" w:line="240" w:before="0" w:after="0"/>
        <w:rPr>
          <w:rFonts w:cs="Arial"/>
          <w:bCs/>
          <w:sz w:val="20"/>
        </w:rPr>
      </w:pPr>
      <w:r>
        <w:rPr>
          <w:rFonts w:cs="Arial"/>
          <w:bCs/>
          <w:sz w:val="20"/>
        </w:rPr>
      </w:r>
    </w:p>
    <w:p>
      <w:pPr>
        <w:pStyle w:val="Texto1"/>
        <w:spacing w:lineRule="auto" w:line="240" w:before="0" w:after="0"/>
        <w:rPr/>
      </w:pPr>
      <w:r>
        <w:rPr>
          <w:rFonts w:cs="Arial"/>
          <w:b/>
          <w:bCs/>
          <w:sz w:val="20"/>
        </w:rPr>
        <w:t>Segundo.-</w:t>
      </w:r>
      <w:r>
        <w:rPr>
          <w:rFonts w:cs="Arial"/>
          <w:bCs/>
          <w:sz w:val="20"/>
        </w:rPr>
        <w:t xml:space="preserve"> El Ejecutivo expedirá el Reglamento de la Ley en un término de 120 días hábiles.</w:t>
      </w:r>
    </w:p>
    <w:p>
      <w:pPr>
        <w:pStyle w:val="Texto1"/>
        <w:spacing w:lineRule="auto" w:line="240" w:before="0" w:after="0"/>
        <w:rPr>
          <w:rFonts w:cs="Arial"/>
          <w:bCs/>
          <w:sz w:val="20"/>
        </w:rPr>
      </w:pPr>
      <w:r>
        <w:rPr>
          <w:rFonts w:cs="Arial"/>
          <w:bCs/>
          <w:sz w:val="20"/>
        </w:rPr>
      </w:r>
    </w:p>
    <w:p>
      <w:pPr>
        <w:pStyle w:val="Texto1"/>
        <w:spacing w:lineRule="auto" w:line="240" w:before="0" w:after="0"/>
        <w:rPr/>
      </w:pPr>
      <w:r>
        <w:rPr>
          <w:rFonts w:cs="Arial"/>
          <w:bCs/>
          <w:sz w:val="20"/>
        </w:rPr>
        <w:t xml:space="preserve">México, D.F., a 2 de octubre de 2007.- Dip. </w:t>
      </w:r>
      <w:r>
        <w:rPr>
          <w:rFonts w:cs="Arial"/>
          <w:b/>
          <w:bCs/>
          <w:sz w:val="20"/>
        </w:rPr>
        <w:t>Ruth Zavaleta Salgado</w:t>
      </w:r>
      <w:r>
        <w:rPr>
          <w:rFonts w:cs="Arial"/>
          <w:bCs/>
          <w:sz w:val="20"/>
        </w:rPr>
        <w:t xml:space="preserve">, Presidenta.- Sen. </w:t>
      </w:r>
      <w:r>
        <w:rPr>
          <w:rFonts w:cs="Arial"/>
          <w:b/>
          <w:bCs/>
          <w:sz w:val="20"/>
        </w:rPr>
        <w:t>Santiago Creel Miranda</w:t>
      </w:r>
      <w:r>
        <w:rPr>
          <w:rFonts w:cs="Arial"/>
          <w:bCs/>
          <w:sz w:val="20"/>
        </w:rPr>
        <w:t xml:space="preserve">, Presidente.- Dip. </w:t>
      </w:r>
      <w:r>
        <w:rPr>
          <w:rFonts w:cs="Arial"/>
          <w:b/>
          <w:bCs/>
          <w:sz w:val="20"/>
        </w:rPr>
        <w:t>Antonio Xavier Lopez Adame</w:t>
      </w:r>
      <w:r>
        <w:rPr>
          <w:rFonts w:cs="Arial"/>
          <w:bCs/>
          <w:sz w:val="20"/>
        </w:rPr>
        <w:t xml:space="preserve">, Secretario.- Sen. </w:t>
      </w:r>
      <w:r>
        <w:rPr>
          <w:rFonts w:cs="Arial"/>
          <w:b/>
          <w:bCs/>
          <w:sz w:val="20"/>
        </w:rPr>
        <w:t>Adrián Rivera Pérez</w:t>
      </w:r>
      <w:r>
        <w:rPr>
          <w:rFonts w:cs="Arial"/>
          <w:bCs/>
          <w:sz w:val="20"/>
        </w:rPr>
        <w:t>, Secretario.- Rúbricas.</w:t>
      </w:r>
      <w:r>
        <w:rPr>
          <w:rFonts w:cs="Arial"/>
          <w:b/>
          <w:bCs/>
          <w:sz w:val="20"/>
        </w:rPr>
        <w:t>"</w:t>
      </w:r>
    </w:p>
    <w:p>
      <w:pPr>
        <w:pStyle w:val="Texto1"/>
        <w:spacing w:lineRule="auto" w:line="240" w:before="0" w:after="0"/>
        <w:rPr>
          <w:rFonts w:cs="Arial"/>
          <w:b/>
          <w:bCs/>
          <w:sz w:val="20"/>
        </w:rPr>
      </w:pPr>
      <w:r>
        <w:rPr>
          <w:rFonts w:cs="Arial"/>
          <w:b/>
          <w:bCs/>
          <w:sz w:val="20"/>
        </w:rPr>
      </w:r>
    </w:p>
    <w:p>
      <w:pPr>
        <w:pStyle w:val="Texto1"/>
        <w:spacing w:lineRule="auto" w:line="240" w:before="0" w:after="0"/>
        <w:rPr/>
      </w:pPr>
      <w:r>
        <w:rPr>
          <w:rFonts w:cs="Arial"/>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noviembre de dos mil siete.- </w:t>
      </w:r>
      <w:r>
        <w:rPr>
          <w:rFonts w:cs="Arial"/>
          <w:b/>
          <w:sz w:val="20"/>
        </w:rPr>
        <w:t>Felipe de Jesús Calderón Hinojosa</w:t>
      </w:r>
      <w:r>
        <w:rPr>
          <w:rFonts w:cs="Arial"/>
          <w:sz w:val="20"/>
        </w:rPr>
        <w:t>.- Rúbrica.-</w:t>
      </w:r>
      <w:r>
        <w:rPr>
          <w:rFonts w:cs="Arial"/>
          <w:bCs/>
          <w:sz w:val="20"/>
        </w:rPr>
        <w:t xml:space="preserve"> El Secretario de Gobernación, </w:t>
      </w:r>
      <w:r>
        <w:rPr>
          <w:rFonts w:cs="Arial"/>
          <w:b/>
          <w:bCs/>
          <w:sz w:val="20"/>
        </w:rPr>
        <w:t>Francisco Javier Ramírez Acuña</w:t>
      </w:r>
      <w:r>
        <w:rPr>
          <w:rFonts w:cs="Arial"/>
          <w:bCs/>
          <w:sz w:val="20"/>
        </w:rPr>
        <w:t>.- Rúbrica.</w:t>
      </w:r>
      <w:r>
        <w:br w:type="page"/>
      </w:r>
    </w:p>
    <w:p>
      <w:pPr>
        <w:pStyle w:val="Texto1"/>
        <w:spacing w:lineRule="auto" w:line="240" w:before="0" w:after="0"/>
        <w:ind w:hanging="0" w:end="0"/>
        <w:rPr>
          <w:rFonts w:cs="Arial"/>
          <w:b/>
          <w:bCs/>
          <w:sz w:val="22"/>
          <w:szCs w:val="22"/>
        </w:rPr>
      </w:pPr>
      <w:r>
        <w:rPr>
          <w:b/>
          <w:sz w:val="22"/>
          <w:szCs w:val="22"/>
        </w:rPr>
        <w:t>DECRETO por el que se reforman, adicionan y derogan diversas disposiciones del Código Federal de Procedimientos Penales, de la Ley Federal contra la Delincuencia Organizada, de la Ley que Establece las Normas Mínimas sobre Readaptación Social de Sentenciados, del Código Penal Federal, de la Ley de la Policía Federal Preventiva, de la Ley Orgánica de la Procuraduría General de la República, de la Ley Federal de Responsabilidades Administrativas de los Servidores Públicos, y de la Ley Federal de Procedimiento Contencioso Administrativo.</w:t>
      </w:r>
    </w:p>
    <w:p>
      <w:pPr>
        <w:pStyle w:val="Texto1"/>
        <w:spacing w:lineRule="auto" w:line="240" w:before="0" w:after="0"/>
        <w:ind w:hanging="0" w:end="0"/>
        <w:rPr>
          <w:rFonts w:cs="Arial"/>
          <w:b/>
          <w:bCs/>
          <w:sz w:val="20"/>
          <w:szCs w:val="22"/>
        </w:rPr>
      </w:pPr>
      <w:r>
        <w:rPr>
          <w:rFonts w:cs="Arial"/>
          <w:b/>
          <w:bCs/>
          <w:sz w:val="20"/>
          <w:szCs w:val="22"/>
        </w:rPr>
      </w:r>
    </w:p>
    <w:p>
      <w:pPr>
        <w:pStyle w:val="texto"/>
        <w:spacing w:lineRule="auto" w:line="240" w:before="0" w:after="0"/>
        <w:ind w:hanging="0" w:end="0"/>
        <w:jc w:val="center"/>
        <w:rPr>
          <w:sz w:val="16"/>
        </w:rPr>
      </w:pPr>
      <w:r>
        <w:rPr>
          <w:sz w:val="16"/>
        </w:rPr>
        <w:t>Publicado en el Diario Oficial de la Federación el 23 de enero de 2009</w:t>
      </w:r>
    </w:p>
    <w:p>
      <w:pPr>
        <w:pStyle w:val="Texto1"/>
        <w:spacing w:lineRule="auto" w:line="240" w:before="0" w:after="0"/>
        <w:ind w:hanging="0" w:end="0"/>
        <w:rPr>
          <w:rFonts w:cs="Arial"/>
          <w:sz w:val="20"/>
          <w:lang w:val="es-ES_tradnl"/>
        </w:rPr>
      </w:pPr>
      <w:r>
        <w:rPr>
          <w:rFonts w:cs="Arial"/>
          <w:sz w:val="20"/>
          <w:lang w:val="es-ES_tradnl"/>
        </w:rPr>
      </w:r>
    </w:p>
    <w:p>
      <w:pPr>
        <w:pStyle w:val="Texto1"/>
        <w:spacing w:lineRule="auto" w:line="240" w:before="0" w:after="0"/>
        <w:rPr>
          <w:sz w:val="20"/>
          <w:lang w:val="es-MX"/>
        </w:rPr>
      </w:pPr>
      <w:r>
        <w:rPr>
          <w:b/>
          <w:sz w:val="20"/>
          <w:lang w:val="es-MX"/>
        </w:rPr>
        <w:t xml:space="preserve">ARTÍCULO SEGUNDO.- </w:t>
      </w:r>
      <w:r>
        <w:rPr>
          <w:sz w:val="20"/>
          <w:lang w:val="es-MX"/>
        </w:rPr>
        <w:t>Se REFORMAN los artículos 2o., párrafo primero y fracción V; 12; 15, párrafos primero y cuarto; y se ADICIONAN los artículos 11 Bis y 45; todos de la Ley Federal Contra la Delincuencia Organizada,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sz w:val="22"/>
          <w:szCs w:val="22"/>
        </w:rPr>
      </w:pPr>
      <w:r>
        <w:rPr>
          <w:sz w:val="22"/>
          <w:szCs w:val="22"/>
        </w:rPr>
        <w:t>TRANSITORIOS</w:t>
      </w:r>
    </w:p>
    <w:p>
      <w:pPr>
        <w:pStyle w:val="ANOTACION"/>
        <w:spacing w:lineRule="auto" w:line="240" w:before="0" w:after="0"/>
        <w:rPr>
          <w:sz w:val="20"/>
          <w:szCs w:val="22"/>
        </w:rPr>
      </w:pPr>
      <w:r>
        <w:rPr>
          <w:sz w:val="20"/>
          <w:szCs w:val="22"/>
        </w:rPr>
      </w:r>
    </w:p>
    <w:p>
      <w:pPr>
        <w:pStyle w:val="Texto1"/>
        <w:spacing w:lineRule="auto" w:line="240" w:before="0" w:after="0"/>
        <w:rPr>
          <w:sz w:val="20"/>
          <w:lang w:val="es-MX"/>
        </w:rPr>
      </w:pPr>
      <w:r>
        <w:rPr>
          <w:b/>
          <w:sz w:val="20"/>
          <w:lang w:val="es-MX"/>
        </w:rPr>
        <w:t>PRIMERO.</w:t>
      </w:r>
      <w:r>
        <w:rPr>
          <w:sz w:val="20"/>
          <w:lang w:val="es-MX"/>
        </w:rPr>
        <w:t xml:space="preserve"> El presente Decreto entrará en vigor al día siguiente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sz w:val="20"/>
          <w:lang w:val="es-MX"/>
        </w:rPr>
        <w:t>SEGUNDO.</w:t>
      </w:r>
      <w:r>
        <w:rPr>
          <w:sz w:val="20"/>
          <w:lang w:val="es-MX"/>
        </w:rPr>
        <w:t xml:space="preserve"> Lo dispuesto en el artículo 133 Bis, del Código Federal de Procedimientos Penales estará vigente hasta en tanto entre en vigor el sistema procesal acusatorio a que se refiere el Decreto por el que se reforman los artículos 16, 17, 18, 19, 20, 21 y 22, las fracciones XXI y XXIII del artículo 73, la fracción VII del artículo 115 y la fracción XIII del apartado B, del artículo 123 de la Constitución Política de los Estados Unidos Mexicanos, publicado en el Diario Oficial de la Federación el 18 de junio de 2008.</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sz w:val="20"/>
          <w:lang w:val="es-MX"/>
        </w:rPr>
        <w:t xml:space="preserve">TERCERO. </w:t>
      </w:r>
      <w:r>
        <w:rPr>
          <w:sz w:val="20"/>
          <w:lang w:val="es-MX"/>
        </w:rPr>
        <w:t>Dentro de los seis meses siguientes a la entrada en vigor del presente Decreto, las autoridades competentes deberán expedir las disposiciones administrativas necesarias para regular recepción, transmisión y conservación de la información derivada de las detenciones a que se refieren los artículos 193, 193 bis, 193 ter, 193 quáter, 193 quintus y 193 octavus del Código Federal de Procedimientos Penales.</w:t>
      </w:r>
    </w:p>
    <w:p>
      <w:pPr>
        <w:pStyle w:val="Texto1"/>
        <w:spacing w:lineRule="auto" w:line="240" w:before="0" w:after="0"/>
        <w:rPr>
          <w:sz w:val="20"/>
          <w:lang w:val="es-MX"/>
        </w:rPr>
      </w:pPr>
      <w:r>
        <w:rPr>
          <w:sz w:val="20"/>
          <w:lang w:val="es-MX"/>
        </w:rPr>
      </w:r>
    </w:p>
    <w:p>
      <w:pPr>
        <w:pStyle w:val="Texto1"/>
        <w:spacing w:lineRule="auto" w:line="240" w:before="0" w:after="0"/>
        <w:rPr>
          <w:b/>
          <w:sz w:val="20"/>
        </w:rPr>
      </w:pPr>
      <w:r>
        <w:rPr>
          <w:sz w:val="20"/>
        </w:rPr>
        <w:t xml:space="preserve">México, D.F., a 9 de diciembre de 2008.- Sen. </w:t>
      </w:r>
      <w:r>
        <w:rPr>
          <w:b/>
          <w:sz w:val="20"/>
        </w:rPr>
        <w:t>Gustavo Enrique Madero Muñoz</w:t>
      </w:r>
      <w:r>
        <w:rPr>
          <w:sz w:val="20"/>
        </w:rPr>
        <w:t xml:space="preserve">, Presidente.- Dip. </w:t>
      </w:r>
      <w:r>
        <w:rPr>
          <w:b/>
          <w:sz w:val="20"/>
        </w:rPr>
        <w:t>Cesar Horacio Duarte Jaquez</w:t>
      </w:r>
      <w:r>
        <w:rPr>
          <w:sz w:val="20"/>
        </w:rPr>
        <w:t xml:space="preserve">, Presidente.- Sen. </w:t>
      </w:r>
      <w:r>
        <w:rPr>
          <w:b/>
          <w:sz w:val="20"/>
        </w:rPr>
        <w:t>Renan Cleominio Zoreda Novelo</w:t>
      </w:r>
      <w:r>
        <w:rPr>
          <w:sz w:val="20"/>
        </w:rPr>
        <w:t xml:space="preserve">, Secretario.- Dip. </w:t>
      </w:r>
      <w:r>
        <w:rPr>
          <w:b/>
          <w:sz w:val="20"/>
        </w:rPr>
        <w:t>Rosa Elia Romero Guzman</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lang w:val="es-MX"/>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veintidós de enero de dos mil nueve.- </w:t>
      </w:r>
      <w:r>
        <w:rPr>
          <w:b/>
          <w:sz w:val="20"/>
        </w:rPr>
        <w:t>Felipe de Jesús Calderón Hinojosa</w:t>
      </w:r>
      <w:r>
        <w:rPr>
          <w:sz w:val="20"/>
        </w:rPr>
        <w:t xml:space="preserve">.- Rúbrica.- </w:t>
      </w:r>
      <w:r>
        <w:rPr>
          <w:sz w:val="20"/>
          <w:lang w:val="es-MX"/>
        </w:rPr>
        <w:t>El Secretario de Gobernación, Lic.</w:t>
      </w:r>
      <w:r>
        <w:rPr>
          <w:sz w:val="20"/>
        </w:rPr>
        <w:t xml:space="preserve"> </w:t>
      </w:r>
      <w:r>
        <w:rPr>
          <w:b/>
          <w:sz w:val="20"/>
        </w:rPr>
        <w:t>Fernando Francisco Gómez Mont Urueta</w:t>
      </w:r>
      <w:r>
        <w:rPr>
          <w:sz w:val="20"/>
          <w:lang w:val="es-MX"/>
        </w:rPr>
        <w:t>.- Rúbrica.</w:t>
      </w:r>
      <w:r>
        <w:br w:type="page"/>
      </w:r>
    </w:p>
    <w:p>
      <w:pPr>
        <w:pStyle w:val="Texto1"/>
        <w:spacing w:lineRule="auto" w:line="240" w:before="0" w:after="0"/>
        <w:ind w:hanging="0" w:end="0"/>
        <w:rPr>
          <w:rFonts w:cs="Arial"/>
          <w:b/>
          <w:bCs/>
          <w:sz w:val="22"/>
          <w:szCs w:val="22"/>
        </w:rPr>
      </w:pPr>
      <w:r>
        <w:rPr>
          <w:rFonts w:cs="Arial"/>
          <w:b/>
          <w:sz w:val="22"/>
          <w:szCs w:val="22"/>
        </w:rPr>
        <w:t>DECRETO por el que se expide la Ley General para Prevenir y Sancionar los Delitos en Materia de Secuestro, Reglamentaria de la fracción XXI del artículo 73 de la Constitución Política de los Estados Unidos Mexicanos; y se reforman, adicionan y derogan diversas disposiciones del Código Federal de Procedimientos Penales, del Código Penal Federal, de la Ley Federal contra la Delincuencia Organizada, de la Ley Orgánica del Poder Judicial de la Federación, de la Ley de la Policía Federal, de la Ley Federal de Telecomunicaciones y de la Ley General del Sistema Nacional de Seguridad Pública</w:t>
      </w:r>
      <w:r>
        <w:rPr>
          <w:b/>
          <w:sz w:val="22"/>
          <w:szCs w:val="22"/>
        </w:rPr>
        <w:t>.</w:t>
      </w:r>
    </w:p>
    <w:p>
      <w:pPr>
        <w:pStyle w:val="Texto1"/>
        <w:spacing w:lineRule="auto" w:line="240" w:before="0" w:after="0"/>
        <w:ind w:hanging="0" w:end="0"/>
        <w:rPr>
          <w:rFonts w:cs="Arial"/>
          <w:b/>
          <w:bCs/>
          <w:sz w:val="20"/>
          <w:szCs w:val="22"/>
        </w:rPr>
      </w:pPr>
      <w:r>
        <w:rPr>
          <w:rFonts w:cs="Arial"/>
          <w:b/>
          <w:bCs/>
          <w:sz w:val="20"/>
          <w:szCs w:val="22"/>
        </w:rPr>
      </w:r>
    </w:p>
    <w:p>
      <w:pPr>
        <w:pStyle w:val="texto"/>
        <w:spacing w:lineRule="auto" w:line="240" w:before="0" w:after="0"/>
        <w:ind w:hanging="0" w:end="0"/>
        <w:jc w:val="center"/>
        <w:rPr>
          <w:sz w:val="16"/>
        </w:rPr>
      </w:pPr>
      <w:r>
        <w:rPr>
          <w:sz w:val="16"/>
        </w:rPr>
        <w:t>Publicado en el Diario Oficial de la Federación el 30 de noviembre de 2010</w:t>
      </w:r>
    </w:p>
    <w:p>
      <w:pPr>
        <w:pStyle w:val="Texto1"/>
        <w:spacing w:lineRule="auto" w:line="240" w:before="0" w:after="0"/>
        <w:ind w:hanging="0" w:end="0"/>
        <w:rPr>
          <w:rFonts w:cs="Arial"/>
          <w:sz w:val="20"/>
          <w:lang w:val="es-ES_tradnl"/>
        </w:rPr>
      </w:pPr>
      <w:r>
        <w:rPr>
          <w:rFonts w:cs="Arial"/>
          <w:sz w:val="20"/>
          <w:lang w:val="es-ES_tradnl"/>
        </w:rPr>
      </w:r>
    </w:p>
    <w:p>
      <w:pPr>
        <w:pStyle w:val="Texto1"/>
        <w:spacing w:lineRule="auto" w:line="240" w:before="0" w:after="0"/>
        <w:rPr>
          <w:rFonts w:cs="Arial"/>
          <w:sz w:val="20"/>
        </w:rPr>
      </w:pPr>
      <w:r>
        <w:rPr>
          <w:rFonts w:cs="Arial"/>
          <w:b/>
          <w:sz w:val="20"/>
        </w:rPr>
        <w:t>ARTÍCULO CUARTO.</w:t>
      </w:r>
      <w:r>
        <w:rPr>
          <w:rFonts w:cs="Arial"/>
          <w:sz w:val="20"/>
        </w:rPr>
        <w:t xml:space="preserve"> Se reforman los artículos 2o., en sus fracciones V y VI; 3o., último párrafo; 13, párrafo primero; y se adiciona la fracción VII al artículo 2o., de la Ley Federal contra la Delincuencia Organizada, para quedar como sigue:</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w:t>
      </w:r>
      <w:r>
        <w:rPr>
          <w:rFonts w:cs="Arial"/>
          <w:sz w:val="20"/>
        </w:rPr>
        <w:t>.</w:t>
      </w:r>
    </w:p>
    <w:p>
      <w:pPr>
        <w:pStyle w:val="Texto1"/>
        <w:spacing w:lineRule="auto" w:line="240" w:before="0" w:after="0"/>
        <w:rPr>
          <w:rFonts w:cs="Arial"/>
          <w:sz w:val="20"/>
        </w:rPr>
      </w:pPr>
      <w:r>
        <w:rPr>
          <w:rFonts w:cs="Arial"/>
          <w:sz w:val="20"/>
        </w:rPr>
      </w:r>
    </w:p>
    <w:p>
      <w:pPr>
        <w:pStyle w:val="ANOTACION"/>
        <w:spacing w:lineRule="auto" w:line="240" w:before="0" w:after="0"/>
        <w:rPr>
          <w:sz w:val="22"/>
          <w:szCs w:val="22"/>
        </w:rPr>
      </w:pPr>
      <w:r>
        <w:rPr>
          <w:sz w:val="22"/>
          <w:szCs w:val="22"/>
        </w:rPr>
        <w:t>ARTÍCULOS TRANSITORIOS</w:t>
      </w:r>
    </w:p>
    <w:p>
      <w:pPr>
        <w:pStyle w:val="ANOTACION"/>
        <w:spacing w:lineRule="auto" w:line="240" w:before="0" w:after="0"/>
        <w:rPr>
          <w:sz w:val="20"/>
          <w:szCs w:val="22"/>
        </w:rPr>
      </w:pPr>
      <w:r>
        <w:rPr>
          <w:sz w:val="20"/>
          <w:szCs w:val="22"/>
        </w:rPr>
      </w:r>
    </w:p>
    <w:p>
      <w:pPr>
        <w:pStyle w:val="Texto1"/>
        <w:spacing w:lineRule="auto" w:line="240" w:before="0" w:after="0"/>
        <w:rPr>
          <w:rFonts w:cs="Arial"/>
          <w:sz w:val="20"/>
        </w:rPr>
      </w:pPr>
      <w:r>
        <w:rPr>
          <w:rFonts w:cs="Arial"/>
          <w:b/>
          <w:sz w:val="20"/>
        </w:rPr>
        <w:t>Primero.</w:t>
      </w:r>
      <w:r>
        <w:rPr>
          <w:rFonts w:cs="Arial"/>
          <w:sz w:val="20"/>
        </w:rPr>
        <w:t xml:space="preserve"> El presente Decreto entrará en vigor a los noventa días de su publicación en el Diario Oficial de la Federación.</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Segundo.</w:t>
      </w:r>
      <w:r>
        <w:rPr>
          <w:rFonts w:cs="Arial"/>
          <w:sz w:val="20"/>
        </w:rPr>
        <w:t xml:space="preserve"> Los procedimientos penales iniciados antes de la entrada en vigor del presente Decreto en materia de delitos previstos en el mismo se seguirán tramitando hasta su conclusión conforme a las disposiciones vigentes al momento de la comisión de los hechos que les dieron origen. Lo mismo se observará respecto de la ejecución de las penas correspondientes.</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Tercero.</w:t>
      </w:r>
      <w:r>
        <w:rPr>
          <w:rFonts w:cs="Arial"/>
          <w:sz w:val="20"/>
        </w:rPr>
        <w:t xml:space="preserve"> Se derogan todas las disposiciones legales que se opongan al presente Decreto.</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Cuarto.</w:t>
      </w:r>
      <w:r>
        <w:rPr>
          <w:rFonts w:cs="Arial"/>
          <w:sz w:val="20"/>
        </w:rPr>
        <w:t xml:space="preserve"> La implementación del presente Decreto será con cargo a los respectivos presupuestos aprobados a las instancias de los tres órdenes de gobierno obligados a cumplir con lo establecido en el presente.</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Quinto.</w:t>
      </w:r>
      <w:r>
        <w:rPr>
          <w:rFonts w:cs="Arial"/>
          <w:sz w:val="20"/>
        </w:rPr>
        <w:t xml:space="preserve"> Las disposiciones relativas a los delitos de secuestro previstas tanto en el Código Penal Federal como en los Códigos Penales locales vigentes hasta la entrada en vigor el presente Decreto seguirán aplicándose por los hechos realizados durante su vigencia. Asimismo, dichos preceptos seguirán aplicándose a las personas procesadas o sentenciadas por los delitos previstos y sancionados por los mismos artículos.</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Sexto.</w:t>
      </w:r>
      <w:r>
        <w:rPr>
          <w:rFonts w:cs="Arial"/>
          <w:sz w:val="20"/>
        </w:rPr>
        <w:t xml:space="preserve"> El Procurador General de la República y los Procuradores Generales de Justicia de los Estados y del Distrito Federal, tendrán un año contado a partir de la publicación de este Decreto en el Diario Oficial de la Federación, para expedir las disposiciones administrativas correspondientes en materia de protección de personas en los términos que señala la presente Ley, sin menoscabo de las medidas de protección que otorguen previamente.</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Séptimo.</w:t>
      </w:r>
      <w:r>
        <w:rPr>
          <w:rFonts w:cs="Arial"/>
          <w:sz w:val="20"/>
        </w:rPr>
        <w:t xml:space="preserve"> El Consejo Nacional de Seguridad Pública y la Conferencia Nacional de Procuración de Justicia, deberán elaborar un Programa Nacional para prevenir, perseguir y sancionar las conductas previstas en el presente ordenamiento, independientemente del programa de cada entidad en particular, teniendo un plazo de seis meses, contados a partir de la publicación de este Decreto en el Diario Oficial de la Federación.</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Octavo.</w:t>
      </w:r>
      <w:r>
        <w:rPr>
          <w:rFonts w:cs="Arial"/>
          <w:sz w:val="20"/>
        </w:rPr>
        <w:t xml:space="preserve"> La reforma a la fracción XIV del artículo 44 de la Ley Federal de Telecomunicaciones entrará en vigor al día siguiente de la publicación del Decreto respecto de los usuarios de telefonía móvil en cualquiera de sus modalidades adquiridas con anterioridad a la entrada en vigor del presente Decreto y, respecto de los nuevos usuarios de telefonía móvil, en términos del artículo transitorio cuarto del decreto de reformas a dicha ley, publicado en el Diario Oficial de la Federación el 9 de febrero de 2009.</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 xml:space="preserve">Noveno. </w:t>
      </w:r>
      <w:r>
        <w:rPr>
          <w:rFonts w:cs="Arial"/>
          <w:sz w:val="20"/>
        </w:rPr>
        <w:t>El Instituto Federal de Defensoría Pública del Poder Judicial de la Federación, en el ámbito de su competencia, establecerá las áreas especializadas en defensa de víctimas del secuestro, en los términos de lo dispuesto en la ley de la materia.</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Décimo.</w:t>
      </w:r>
      <w:r>
        <w:rPr>
          <w:rFonts w:cs="Arial"/>
          <w:sz w:val="20"/>
        </w:rPr>
        <w:t xml:space="preserve"> Para el establecimiento y organización de las unidades especializadas contra el secuestro a que se refiere esta Ley, las entidades federativas dispondrán de los recursos del Fondo de Apoyo a la Seguridad Pública que respectivamente hayan recibido.</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Décimo Primero.</w:t>
      </w:r>
      <w:r>
        <w:rPr>
          <w:rFonts w:cs="Arial"/>
          <w:sz w:val="20"/>
        </w:rPr>
        <w:t xml:space="preserve"> El H. Congreso de la Unión podrá facultar a las víctimas u ofendidos por los delitos previstos en la Ley General para Prevenir y Sancionar los Delitos en Materia de Secuestro, Reglamentaria del artículo 73 fracción XXI de la Constitución Política de los Estados Unidos Mexicanos, para ejercer el derecho respecto al ejercicio de la acción penal ante la autoridad judicial por el delito de secuestro, en la ley de la materia que al efecto se expida.</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Décimo Segundo.</w:t>
      </w:r>
      <w:r>
        <w:rPr>
          <w:rFonts w:cs="Arial"/>
          <w:sz w:val="20"/>
        </w:rPr>
        <w:t xml:space="preserve"> En un plazo de ciento ochenta días contados a partir de la entrada en vigor de esta Ley se realizarán las adecuaciones necesarias a las disposiciones aplicables para que los recursos que correspondan sean destinados al Fondo a que se refiere el artículo 38 de la Ley General para Prevenir y Sancionar los Delitos en Materia de Secuestro, Reglamentaria de la fracción XXI del artículo 73 de la Constitución Política de los Estados Unidos Mexicanos.</w:t>
      </w:r>
    </w:p>
    <w:p>
      <w:pPr>
        <w:pStyle w:val="Texto1"/>
        <w:spacing w:lineRule="auto" w:line="240" w:before="0" w:after="0"/>
        <w:rPr>
          <w:rFonts w:cs="Arial"/>
          <w:sz w:val="20"/>
        </w:rPr>
      </w:pPr>
      <w:r>
        <w:rPr>
          <w:rFonts w:cs="Arial"/>
          <w:sz w:val="20"/>
        </w:rPr>
      </w:r>
    </w:p>
    <w:p>
      <w:pPr>
        <w:pStyle w:val="Texto1"/>
        <w:spacing w:lineRule="auto" w:line="240" w:before="0" w:after="0"/>
        <w:rPr>
          <w:rFonts w:cs="Arial"/>
          <w:b/>
          <w:sz w:val="20"/>
        </w:rPr>
      </w:pPr>
      <w:r>
        <w:rPr>
          <w:rFonts w:cs="Arial"/>
          <w:sz w:val="20"/>
        </w:rPr>
        <w:t xml:space="preserve">México, D. F., a 7 de octubre de 2010.- Sen. </w:t>
      </w:r>
      <w:r>
        <w:rPr>
          <w:rFonts w:cs="Arial"/>
          <w:b/>
          <w:sz w:val="20"/>
        </w:rPr>
        <w:t>Manlio Fabio Beltrones Rivera</w:t>
      </w:r>
      <w:r>
        <w:rPr>
          <w:rFonts w:cs="Arial"/>
          <w:sz w:val="20"/>
        </w:rPr>
        <w:t xml:space="preserve">, Presidente.- Dip. </w:t>
      </w:r>
      <w:r>
        <w:rPr>
          <w:rFonts w:cs="Arial"/>
          <w:b/>
          <w:sz w:val="20"/>
        </w:rPr>
        <w:t>Jorge Carlos Ramírez Marín</w:t>
      </w:r>
      <w:r>
        <w:rPr>
          <w:rFonts w:cs="Arial"/>
          <w:sz w:val="20"/>
        </w:rPr>
        <w:t xml:space="preserve">, Presidente.- Sen. </w:t>
      </w:r>
      <w:r>
        <w:rPr>
          <w:rFonts w:cs="Arial"/>
          <w:b/>
          <w:sz w:val="20"/>
        </w:rPr>
        <w:t>Martha Leticia Sosa Govea</w:t>
      </w:r>
      <w:r>
        <w:rPr>
          <w:rFonts w:cs="Arial"/>
          <w:sz w:val="20"/>
        </w:rPr>
        <w:t xml:space="preserve">, Secretaria.- Dip. </w:t>
      </w:r>
      <w:r>
        <w:rPr>
          <w:rFonts w:cs="Arial"/>
          <w:b/>
          <w:sz w:val="20"/>
        </w:rPr>
        <w:t>María de Jesús Aguirre Maldonado</w:t>
      </w:r>
      <w:r>
        <w:rPr>
          <w:rFonts w:cs="Arial"/>
          <w:sz w:val="20"/>
        </w:rPr>
        <w:t>, Secretaria.- Rúbricas.</w:t>
      </w:r>
      <w:r>
        <w:rPr>
          <w:rFonts w:cs="Arial"/>
          <w:b/>
          <w:sz w:val="20"/>
        </w:rPr>
        <w:t>"</w:t>
      </w:r>
    </w:p>
    <w:p>
      <w:pPr>
        <w:pStyle w:val="Texto1"/>
        <w:spacing w:lineRule="auto" w:line="240" w:before="0" w:after="0"/>
        <w:rPr>
          <w:rFonts w:cs="Arial"/>
          <w:b/>
          <w:sz w:val="20"/>
        </w:rPr>
      </w:pPr>
      <w:r>
        <w:rPr>
          <w:rFonts w:cs="Arial"/>
          <w:b/>
          <w:sz w:val="20"/>
        </w:rPr>
      </w:r>
    </w:p>
    <w:p>
      <w:pPr>
        <w:pStyle w:val="Texto1"/>
        <w:spacing w:lineRule="auto" w:line="240" w:before="0" w:after="0"/>
        <w:rPr>
          <w:rFonts w:cs="Arial"/>
          <w:sz w:val="2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29 de noviembre de 2010.- </w:t>
      </w:r>
      <w:r>
        <w:rPr>
          <w:rFonts w:cs="Arial"/>
          <w:b/>
          <w:sz w:val="20"/>
        </w:rPr>
        <w:t>Felipe de Jesús Calderón Hinojosa</w:t>
      </w:r>
      <w:r>
        <w:rPr>
          <w:rFonts w:cs="Arial"/>
          <w:sz w:val="20"/>
        </w:rPr>
        <w:t xml:space="preserve">.- Rúbrica.- El Secretario de Gobernación, </w:t>
      </w:r>
      <w:r>
        <w:rPr>
          <w:rFonts w:cs="Arial"/>
          <w:b/>
          <w:sz w:val="20"/>
        </w:rPr>
        <w:t>José Francisco Blake Mora</w:t>
      </w:r>
      <w:r>
        <w:rPr>
          <w:rFonts w:cs="Arial"/>
          <w:sz w:val="20"/>
        </w:rPr>
        <w:t>.- Rúbrica.</w:t>
      </w:r>
      <w:r>
        <w:br w:type="page"/>
      </w:r>
    </w:p>
    <w:p>
      <w:pPr>
        <w:pStyle w:val="Texto1"/>
        <w:spacing w:lineRule="auto" w:line="240" w:before="0" w:after="0"/>
        <w:ind w:hanging="0" w:end="0"/>
        <w:rPr>
          <w:rFonts w:cs="Arial"/>
          <w:b/>
          <w:bCs/>
          <w:sz w:val="22"/>
          <w:szCs w:val="22"/>
        </w:rPr>
      </w:pPr>
      <w:r>
        <w:rPr>
          <w:rFonts w:cs="Arial"/>
          <w:b/>
          <w:sz w:val="22"/>
          <w:szCs w:val="22"/>
        </w:rPr>
        <w:t>DECRETO por el que se expide la Ley de Migración y se reforman, derogan y adicionan diversas disposiciones de la Ley General de Población, del Código Penal Federal, del Código Federal de Procedimientos Penales, de la Ley Federal contra la Delincuencia Organizada, de la Ley de la Policía Federal, de la Ley de Asociaciones Religiosas y Culto Público, de la Ley de Inversión Extranjera, y de la Ley General de Turismo</w:t>
      </w:r>
      <w:r>
        <w:rPr>
          <w:b/>
          <w:sz w:val="22"/>
          <w:szCs w:val="22"/>
        </w:rPr>
        <w:t>.</w:t>
      </w:r>
    </w:p>
    <w:p>
      <w:pPr>
        <w:pStyle w:val="Texto1"/>
        <w:spacing w:lineRule="auto" w:line="240" w:before="0" w:after="0"/>
        <w:ind w:hanging="0" w:end="0"/>
        <w:rPr>
          <w:rFonts w:cs="Arial"/>
          <w:b/>
          <w:bCs/>
          <w:sz w:val="20"/>
          <w:szCs w:val="22"/>
        </w:rPr>
      </w:pPr>
      <w:r>
        <w:rPr>
          <w:rFonts w:cs="Arial"/>
          <w:b/>
          <w:bCs/>
          <w:sz w:val="20"/>
          <w:szCs w:val="22"/>
        </w:rPr>
      </w:r>
    </w:p>
    <w:p>
      <w:pPr>
        <w:pStyle w:val="texto"/>
        <w:spacing w:lineRule="auto" w:line="240" w:before="0" w:after="0"/>
        <w:ind w:hanging="0" w:end="0"/>
        <w:jc w:val="center"/>
        <w:rPr>
          <w:sz w:val="16"/>
        </w:rPr>
      </w:pPr>
      <w:r>
        <w:rPr>
          <w:sz w:val="16"/>
        </w:rPr>
        <w:t>Publicado en el Diario Oficial de la Federación el 25 de mayo de 2011</w:t>
      </w:r>
    </w:p>
    <w:p>
      <w:pPr>
        <w:pStyle w:val="Texto1"/>
        <w:spacing w:lineRule="auto" w:line="240" w:before="0" w:after="0"/>
        <w:ind w:hanging="0" w:end="0"/>
        <w:rPr>
          <w:rFonts w:cs="Arial"/>
          <w:sz w:val="20"/>
          <w:lang w:val="es-ES_tradnl"/>
        </w:rPr>
      </w:pPr>
      <w:r>
        <w:rPr>
          <w:rFonts w:cs="Arial"/>
          <w:sz w:val="20"/>
          <w:lang w:val="es-ES_tradnl"/>
        </w:rPr>
      </w:r>
    </w:p>
    <w:p>
      <w:pPr>
        <w:pStyle w:val="Texto1"/>
        <w:spacing w:lineRule="auto" w:line="240" w:before="0" w:after="0"/>
        <w:rPr>
          <w:rFonts w:cs="Arial"/>
          <w:sz w:val="20"/>
        </w:rPr>
      </w:pPr>
      <w:r>
        <w:rPr>
          <w:rFonts w:cs="Arial"/>
          <w:b/>
          <w:sz w:val="20"/>
        </w:rPr>
        <w:t>ARTÍCULO QUINTO.</w:t>
      </w:r>
      <w:r>
        <w:rPr>
          <w:rFonts w:cs="Arial"/>
          <w:sz w:val="20"/>
        </w:rPr>
        <w:t xml:space="preserve"> Se reforma el artículo 2o., fracción III de la Ley Federal contra la Delincuencia Organizada, para quedar como sigue:</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w:t>
      </w:r>
      <w:r>
        <w:rPr>
          <w:rFonts w:cs="Arial"/>
          <w:sz w:val="20"/>
        </w:rPr>
        <w:t>.</w:t>
      </w:r>
    </w:p>
    <w:p>
      <w:pPr>
        <w:pStyle w:val="Texto1"/>
        <w:spacing w:lineRule="auto" w:line="240" w:before="0" w:after="0"/>
        <w:rPr>
          <w:rFonts w:cs="Arial"/>
          <w:sz w:val="20"/>
        </w:rPr>
      </w:pPr>
      <w:r>
        <w:rPr>
          <w:rFonts w:cs="Arial"/>
          <w:sz w:val="20"/>
        </w:rPr>
      </w:r>
    </w:p>
    <w:p>
      <w:pPr>
        <w:pStyle w:val="Texto1"/>
        <w:spacing w:lineRule="auto" w:line="240" w:before="0" w:after="0"/>
        <w:rPr>
          <w:rFonts w:cs="Arial"/>
          <w:b/>
          <w:sz w:val="22"/>
          <w:szCs w:val="22"/>
        </w:rPr>
      </w:pPr>
      <w:r>
        <w:rPr>
          <w:rFonts w:cs="Arial"/>
          <w:b/>
          <w:sz w:val="22"/>
          <w:szCs w:val="22"/>
        </w:rPr>
        <w:t>TRANSITORIOS DEL DECRETO POR EL QUE EXPIDE LA LEY DE MIGRACIÓN Y SE REFORMAN, DEROGAN Y ADICIONAN DIVERSAS DISPOSICIONES DE LA LEY GENERAL DE POBLACIÓN, DEL CÓDIGO PENAL FEDERAL, DEL CÓDIGO FEDERAL DE PROCEDIMIENTOS PENALES, DE LA LEY FEDERAL CONTRA LA DELINCUENCIA ORGANIZADA, DE LA LEY DE LA POLICÍA FEDERAL, DE LA LEY DE ASOCIACIONES RELIGIOSAS Y CULTO PÚBLICO, DE LA LEY DE INVERSIÓN EXTRANJERA, Y DE LA LEY GENERAL DE TURISMO.</w:t>
      </w:r>
    </w:p>
    <w:p>
      <w:pPr>
        <w:pStyle w:val="Texto1"/>
        <w:spacing w:lineRule="auto" w:line="240" w:before="0" w:after="0"/>
        <w:rPr>
          <w:rFonts w:cs="Arial"/>
          <w:b/>
          <w:sz w:val="20"/>
          <w:szCs w:val="22"/>
        </w:rPr>
      </w:pPr>
      <w:r>
        <w:rPr>
          <w:rFonts w:cs="Arial"/>
          <w:b/>
          <w:sz w:val="20"/>
          <w:szCs w:val="22"/>
        </w:rPr>
      </w:r>
    </w:p>
    <w:p>
      <w:pPr>
        <w:pStyle w:val="Texto1"/>
        <w:spacing w:lineRule="auto" w:line="240" w:before="0" w:after="0"/>
        <w:rPr>
          <w:rFonts w:cs="Arial"/>
          <w:sz w:val="20"/>
        </w:rPr>
      </w:pPr>
      <w:r>
        <w:rPr>
          <w:rFonts w:cs="Arial"/>
          <w:b/>
          <w:sz w:val="20"/>
        </w:rPr>
        <w:t>PRIMERO.</w:t>
      </w:r>
      <w:r>
        <w:rPr>
          <w:rFonts w:cs="Arial"/>
          <w:sz w:val="20"/>
        </w:rPr>
        <w:t xml:space="preserve"> El presente Decreto entrará en vigor al día siguiente de su publicación en el Diario Oficial de la Federación.</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SEGUNDO.</w:t>
      </w:r>
      <w:r>
        <w:rPr>
          <w:rFonts w:cs="Arial"/>
          <w:sz w:val="20"/>
        </w:rPr>
        <w:t xml:space="preserve"> Las reformas a la Ley General de Población entrarán en vigor al día siguiente de su publicación en el Diario Oficial de la Federación, excepto las derogaciones a las fracciones VII y VIII del artículo 3o. y a los artículos 7 a 75, que entrarán en vigor hasta que se encuentre vigente el Reglamento de la Ley de Migración.</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Las reformas a la Ley de Asociaciones Religiosas y Culto Público, a la Ley de Inversión Extranjera y la Ley General de Turismo, entrarán en vigor hasta que se encuentre vigente el Reglamento de la Ley de Migración.</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TERCERO.</w:t>
      </w:r>
      <w:r>
        <w:rPr>
          <w:rFonts w:cs="Arial"/>
          <w:sz w:val="20"/>
        </w:rPr>
        <w:t xml:space="preserve"> Las referencias que en otras leyes y demás disposiciones jurídicas se realicen a la Ley General de Población por lo que hace a cuestiones de carácter migratorio, se entenderán referidas a la Ley de Migración.</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CUARTO.</w:t>
      </w:r>
      <w:r>
        <w:rPr>
          <w:rFonts w:cs="Arial"/>
          <w:sz w:val="20"/>
        </w:rPr>
        <w:t xml:space="preserve"> Las resoluciones dictadas por la autoridad migratoria durante la vigencia de las disposiciones de la Ley General de Población que se derogan, surtirán sus plenos efectos jurídicos.</w:t>
      </w:r>
    </w:p>
    <w:p>
      <w:pPr>
        <w:pStyle w:val="Texto1"/>
        <w:spacing w:lineRule="auto" w:line="240" w:before="0" w:after="0"/>
        <w:rPr>
          <w:rFonts w:cs="Arial"/>
          <w:sz w:val="20"/>
        </w:rPr>
      </w:pPr>
      <w:r>
        <w:rPr>
          <w:rFonts w:cs="Arial"/>
          <w:sz w:val="20"/>
        </w:rPr>
      </w:r>
    </w:p>
    <w:p>
      <w:pPr>
        <w:pStyle w:val="Texto1"/>
        <w:spacing w:lineRule="auto" w:line="240" w:before="0" w:after="0"/>
        <w:rPr>
          <w:rFonts w:cs="Arial"/>
          <w:b/>
          <w:sz w:val="20"/>
        </w:rPr>
      </w:pPr>
      <w:r>
        <w:rPr>
          <w:rFonts w:cs="Arial"/>
          <w:sz w:val="20"/>
        </w:rPr>
        <w:t xml:space="preserve">México, D. F., a 29 de abril de 2011.- Sen. </w:t>
      </w:r>
      <w:r>
        <w:rPr>
          <w:rFonts w:cs="Arial"/>
          <w:b/>
          <w:sz w:val="20"/>
        </w:rPr>
        <w:t>Manlio Fabio Beltrones Rivera</w:t>
      </w:r>
      <w:r>
        <w:rPr>
          <w:rFonts w:cs="Arial"/>
          <w:sz w:val="20"/>
        </w:rPr>
        <w:t xml:space="preserve">, Presidente.- Dip. </w:t>
      </w:r>
      <w:r>
        <w:rPr>
          <w:rFonts w:cs="Arial"/>
          <w:b/>
          <w:sz w:val="20"/>
        </w:rPr>
        <w:t>Jorge Carlos</w:t>
      </w:r>
      <w:r>
        <w:rPr>
          <w:rFonts w:cs="Arial"/>
          <w:sz w:val="20"/>
        </w:rPr>
        <w:t xml:space="preserve"> </w:t>
      </w:r>
      <w:r>
        <w:rPr>
          <w:rFonts w:cs="Arial"/>
          <w:b/>
          <w:sz w:val="20"/>
        </w:rPr>
        <w:t>Ramírez Marín</w:t>
      </w:r>
      <w:r>
        <w:rPr>
          <w:rFonts w:cs="Arial"/>
          <w:sz w:val="20"/>
        </w:rPr>
        <w:t xml:space="preserve">, Presidente.- Sen. </w:t>
      </w:r>
      <w:r>
        <w:rPr>
          <w:rFonts w:cs="Arial"/>
          <w:b/>
          <w:sz w:val="20"/>
        </w:rPr>
        <w:t>Renan Cleominio Zoreda</w:t>
      </w:r>
      <w:r>
        <w:rPr>
          <w:rFonts w:cs="Arial"/>
          <w:sz w:val="20"/>
        </w:rPr>
        <w:t xml:space="preserve"> </w:t>
      </w:r>
      <w:r>
        <w:rPr>
          <w:rFonts w:cs="Arial"/>
          <w:b/>
          <w:sz w:val="20"/>
        </w:rPr>
        <w:t>Novelo</w:t>
      </w:r>
      <w:r>
        <w:rPr>
          <w:rFonts w:cs="Arial"/>
          <w:sz w:val="20"/>
        </w:rPr>
        <w:t xml:space="preserve">, Secretario.- Dip. </w:t>
      </w:r>
      <w:r>
        <w:rPr>
          <w:rFonts w:cs="Arial"/>
          <w:b/>
          <w:sz w:val="20"/>
        </w:rPr>
        <w:t>María Dolores Del Río Sánchez</w:t>
      </w:r>
      <w:r>
        <w:rPr>
          <w:rFonts w:cs="Arial"/>
          <w:sz w:val="20"/>
        </w:rPr>
        <w:t>, Secretaria.- Rúbricas.</w:t>
      </w:r>
      <w:r>
        <w:rPr>
          <w:rFonts w:cs="Arial"/>
          <w:b/>
          <w:sz w:val="20"/>
        </w:rPr>
        <w:t>"</w:t>
      </w:r>
    </w:p>
    <w:p>
      <w:pPr>
        <w:pStyle w:val="Texto1"/>
        <w:spacing w:lineRule="auto" w:line="240" w:before="0" w:after="0"/>
        <w:rPr>
          <w:rFonts w:cs="Arial"/>
          <w:b/>
          <w:sz w:val="20"/>
        </w:rPr>
      </w:pPr>
      <w:r>
        <w:rPr>
          <w:rFonts w:cs="Arial"/>
          <w:b/>
          <w:sz w:val="20"/>
        </w:rPr>
      </w:r>
    </w:p>
    <w:p>
      <w:pPr>
        <w:pStyle w:val="Texto1"/>
        <w:spacing w:lineRule="auto" w:line="240" w:before="0" w:after="0"/>
        <w:rPr>
          <w:rFonts w:cs="Arial"/>
          <w:sz w:val="2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veinticuatro de mayo de dos mil once.- </w:t>
      </w:r>
      <w:r>
        <w:rPr>
          <w:rFonts w:cs="Arial"/>
          <w:b/>
          <w:sz w:val="20"/>
        </w:rPr>
        <w:t>Felipe de Jesús Calderón Hinojosa</w:t>
      </w:r>
      <w:r>
        <w:rPr>
          <w:rFonts w:cs="Arial"/>
          <w:sz w:val="20"/>
        </w:rPr>
        <w:t xml:space="preserve">.- Rúbrica.- El Secretario de Gobernación, </w:t>
      </w:r>
      <w:r>
        <w:rPr>
          <w:rFonts w:cs="Arial"/>
          <w:b/>
          <w:sz w:val="20"/>
        </w:rPr>
        <w:t>José Francisco Blake Mora</w:t>
      </w:r>
      <w:r>
        <w:rPr>
          <w:rFonts w:cs="Arial"/>
          <w:sz w:val="20"/>
        </w:rPr>
        <w:t>.- Rúbrica.</w:t>
      </w:r>
      <w:r>
        <w:br w:type="page"/>
      </w:r>
    </w:p>
    <w:p>
      <w:pPr>
        <w:pStyle w:val="Texto1"/>
        <w:spacing w:lineRule="auto" w:line="240" w:before="0" w:after="0"/>
        <w:ind w:hanging="0" w:end="0"/>
        <w:rPr>
          <w:rFonts w:cs="Arial"/>
          <w:b/>
          <w:bCs/>
          <w:sz w:val="22"/>
          <w:szCs w:val="22"/>
        </w:rPr>
      </w:pPr>
      <w:r>
        <w:rPr>
          <w:rFonts w:cs="Arial"/>
          <w:b/>
          <w:sz w:val="22"/>
          <w:szCs w:val="22"/>
        </w:rPr>
        <w:t>DECRETO por el que se reforman y adicionan diversas disposiciones del Código Penal Federal, del Código Federal de Procedimientos Penales y de la Ley Federal contra la Delincuencia Organizada</w:t>
      </w:r>
      <w:r>
        <w:rPr>
          <w:b/>
          <w:sz w:val="22"/>
          <w:szCs w:val="22"/>
        </w:rPr>
        <w:t>.</w:t>
      </w:r>
    </w:p>
    <w:p>
      <w:pPr>
        <w:pStyle w:val="Texto1"/>
        <w:spacing w:lineRule="auto" w:line="240" w:before="0" w:after="0"/>
        <w:ind w:hanging="0" w:end="0"/>
        <w:rPr>
          <w:rFonts w:cs="Arial"/>
          <w:b/>
          <w:bCs/>
          <w:sz w:val="20"/>
          <w:szCs w:val="22"/>
        </w:rPr>
      </w:pPr>
      <w:r>
        <w:rPr>
          <w:rFonts w:cs="Arial"/>
          <w:b/>
          <w:bCs/>
          <w:sz w:val="20"/>
          <w:szCs w:val="22"/>
        </w:rPr>
      </w:r>
    </w:p>
    <w:p>
      <w:pPr>
        <w:pStyle w:val="texto"/>
        <w:spacing w:lineRule="auto" w:line="240" w:before="0" w:after="0"/>
        <w:ind w:hanging="0" w:end="0"/>
        <w:jc w:val="center"/>
        <w:rPr>
          <w:sz w:val="16"/>
        </w:rPr>
      </w:pPr>
      <w:r>
        <w:rPr>
          <w:sz w:val="16"/>
        </w:rPr>
        <w:t>Publicado en el Diario Oficial de la Federación el 24 de octubre de 2011</w:t>
      </w:r>
    </w:p>
    <w:p>
      <w:pPr>
        <w:pStyle w:val="Texto1"/>
        <w:spacing w:lineRule="auto" w:line="240" w:before="0" w:after="0"/>
        <w:ind w:hanging="0" w:end="0"/>
        <w:rPr>
          <w:rFonts w:cs="Arial"/>
          <w:sz w:val="20"/>
          <w:lang w:val="es-ES_tradnl"/>
        </w:rPr>
      </w:pPr>
      <w:r>
        <w:rPr>
          <w:rFonts w:cs="Arial"/>
          <w:sz w:val="20"/>
          <w:lang w:val="es-ES_tradnl"/>
        </w:rPr>
      </w:r>
    </w:p>
    <w:p>
      <w:pPr>
        <w:pStyle w:val="Texto1"/>
        <w:spacing w:lineRule="auto" w:line="240" w:before="0" w:after="0"/>
        <w:rPr>
          <w:rFonts w:cs="Arial"/>
          <w:sz w:val="20"/>
        </w:rPr>
      </w:pPr>
      <w:r>
        <w:rPr>
          <w:rFonts w:cs="Arial"/>
          <w:b/>
          <w:sz w:val="20"/>
        </w:rPr>
        <w:t>Artículo Tercero.</w:t>
      </w:r>
      <w:r>
        <w:rPr>
          <w:rFonts w:cs="Arial"/>
          <w:sz w:val="20"/>
        </w:rPr>
        <w:t xml:space="preserve"> Se reforma la fracción I del artículo 2o. de la Ley Federal contra la Delincuencia Organizada, para quedar como sigue:</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w:t>
      </w:r>
      <w:r>
        <w:rPr>
          <w:rFonts w:cs="Arial"/>
          <w:sz w:val="20"/>
        </w:rPr>
        <w:t>.</w:t>
      </w:r>
    </w:p>
    <w:p>
      <w:pPr>
        <w:pStyle w:val="Texto1"/>
        <w:spacing w:lineRule="auto" w:line="240" w:before="0" w:after="0"/>
        <w:rPr>
          <w:rFonts w:cs="Arial"/>
          <w:sz w:val="20"/>
        </w:rPr>
      </w:pPr>
      <w:r>
        <w:rPr>
          <w:rFonts w:cs="Arial"/>
          <w:sz w:val="20"/>
        </w:rPr>
      </w:r>
    </w:p>
    <w:p>
      <w:pPr>
        <w:pStyle w:val="ANOTACION"/>
        <w:spacing w:lineRule="auto" w:line="240" w:before="0" w:after="0"/>
        <w:rPr>
          <w:sz w:val="22"/>
          <w:szCs w:val="22"/>
        </w:rPr>
      </w:pPr>
      <w:r>
        <w:rPr>
          <w:rFonts w:cs="Arial"/>
          <w:sz w:val="22"/>
          <w:szCs w:val="22"/>
        </w:rPr>
        <w:t>Transitorio</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rFonts w:cs="Arial"/>
          <w:bCs/>
          <w:sz w:val="20"/>
        </w:rPr>
      </w:pPr>
      <w:r>
        <w:rPr>
          <w:rFonts w:cs="Arial"/>
          <w:b/>
          <w:sz w:val="20"/>
        </w:rPr>
        <w:t>Único.</w:t>
      </w:r>
      <w:r>
        <w:rPr>
          <w:rFonts w:cs="Arial"/>
          <w:sz w:val="20"/>
        </w:rPr>
        <w:t xml:space="preserve"> El presente Decreto entrará en vigor el día siguiente al de su publicación en el Diario Oficial de la Federación</w:t>
      </w:r>
      <w:r>
        <w:rPr>
          <w:rFonts w:cs="Arial"/>
          <w:bCs/>
          <w:sz w:val="20"/>
        </w:rPr>
        <w:t>.</w:t>
      </w:r>
    </w:p>
    <w:p>
      <w:pPr>
        <w:pStyle w:val="Texto1"/>
        <w:spacing w:lineRule="auto" w:line="240" w:before="0" w:after="0"/>
        <w:rPr>
          <w:rFonts w:cs="Arial"/>
          <w:bCs/>
          <w:color w:val="000000"/>
          <w:sz w:val="20"/>
          <w:lang w:val="es-MX"/>
        </w:rPr>
      </w:pPr>
      <w:r>
        <w:rPr>
          <w:rFonts w:cs="Arial"/>
          <w:bCs/>
          <w:color w:val="000000"/>
          <w:sz w:val="20"/>
          <w:lang w:val="es-MX"/>
        </w:rPr>
      </w:r>
    </w:p>
    <w:p>
      <w:pPr>
        <w:pStyle w:val="Texto1"/>
        <w:spacing w:lineRule="auto" w:line="240" w:before="0" w:after="0"/>
        <w:rPr>
          <w:rFonts w:cs="Arial"/>
          <w:b/>
          <w:bCs/>
          <w:sz w:val="20"/>
        </w:rPr>
      </w:pPr>
      <w:r>
        <w:rPr>
          <w:rFonts w:cs="Arial"/>
          <w:sz w:val="20"/>
        </w:rPr>
        <w:t xml:space="preserve">México, D.F., a 20 de septiembre de 2011.- Sen. </w:t>
      </w:r>
      <w:r>
        <w:rPr>
          <w:rFonts w:cs="Arial"/>
          <w:b/>
          <w:sz w:val="20"/>
        </w:rPr>
        <w:t>Jose Gonzalez Morfin</w:t>
      </w:r>
      <w:r>
        <w:rPr>
          <w:rFonts w:cs="Arial"/>
          <w:sz w:val="20"/>
        </w:rPr>
        <w:t>, Presidente</w:t>
      </w:r>
      <w:r>
        <w:rPr>
          <w:rFonts w:cs="Arial"/>
          <w:bCs/>
          <w:sz w:val="20"/>
        </w:rPr>
        <w:t xml:space="preserve">.- Dip. </w:t>
      </w:r>
      <w:r>
        <w:rPr>
          <w:rFonts w:cs="Arial"/>
          <w:b/>
          <w:bCs/>
          <w:sz w:val="20"/>
        </w:rPr>
        <w:t>Emilio Chuayffet Chemor</w:t>
      </w:r>
      <w:r>
        <w:rPr>
          <w:rFonts w:cs="Arial"/>
          <w:bCs/>
          <w:sz w:val="20"/>
        </w:rPr>
        <w:t xml:space="preserve">, Presidente.- </w:t>
      </w:r>
      <w:r>
        <w:rPr>
          <w:rFonts w:cs="Arial"/>
          <w:sz w:val="20"/>
        </w:rPr>
        <w:t xml:space="preserve">Sen. </w:t>
      </w:r>
      <w:r>
        <w:rPr>
          <w:rFonts w:cs="Arial"/>
          <w:b/>
          <w:sz w:val="20"/>
        </w:rPr>
        <w:t>Cleominio Zoreda Novelo</w:t>
      </w:r>
      <w:r>
        <w:rPr>
          <w:rFonts w:cs="Arial"/>
          <w:sz w:val="20"/>
        </w:rPr>
        <w:t xml:space="preserve">, Secretario.- </w:t>
      </w:r>
      <w:r>
        <w:rPr>
          <w:rFonts w:cs="Arial"/>
          <w:bCs/>
          <w:sz w:val="20"/>
        </w:rPr>
        <w:t xml:space="preserve">Dip. </w:t>
      </w:r>
      <w:r>
        <w:rPr>
          <w:rFonts w:cs="Arial"/>
          <w:b/>
          <w:bCs/>
          <w:sz w:val="20"/>
        </w:rPr>
        <w:t>Cora Cecilia Pinedo Alonso</w:t>
      </w:r>
      <w:r>
        <w:rPr>
          <w:rFonts w:cs="Arial"/>
          <w:sz w:val="20"/>
        </w:rPr>
        <w:t xml:space="preserve">, Secretaria.- </w:t>
      </w:r>
      <w:r>
        <w:rPr>
          <w:rFonts w:cs="Arial"/>
          <w:bCs/>
          <w:sz w:val="20"/>
        </w:rPr>
        <w:t>Rúbricas.</w:t>
      </w:r>
      <w:r>
        <w:rPr>
          <w:rFonts w:cs="Arial"/>
          <w:b/>
          <w:bCs/>
          <w:sz w:val="20"/>
        </w:rPr>
        <w:t>"</w:t>
      </w:r>
    </w:p>
    <w:p>
      <w:pPr>
        <w:pStyle w:val="Texto1"/>
        <w:spacing w:lineRule="auto" w:line="240" w:before="0" w:after="0"/>
        <w:rPr>
          <w:rFonts w:cs="Arial"/>
          <w:b/>
          <w:bCs/>
          <w:sz w:val="20"/>
        </w:rPr>
      </w:pPr>
      <w:r>
        <w:rPr>
          <w:rFonts w:cs="Arial"/>
          <w:b/>
          <w:bCs/>
          <w:sz w:val="20"/>
        </w:rPr>
      </w:r>
    </w:p>
    <w:p>
      <w:pPr>
        <w:pStyle w:val="Texto1"/>
        <w:spacing w:lineRule="auto" w:line="240" w:before="0" w:after="0"/>
        <w:rPr>
          <w:rFonts w:cs="Arial"/>
          <w:sz w:val="2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diecinueve de octubre de dos mil once.- </w:t>
      </w:r>
      <w:r>
        <w:rPr>
          <w:rFonts w:cs="Arial"/>
          <w:b/>
          <w:sz w:val="20"/>
        </w:rPr>
        <w:t>Felipe de Jesús Calderón Hinojosa</w:t>
      </w:r>
      <w:r>
        <w:rPr>
          <w:rFonts w:cs="Arial"/>
          <w:sz w:val="20"/>
        </w:rPr>
        <w:t xml:space="preserve">.- Rúbrica.- El Secretario de Gobernación, </w:t>
      </w:r>
      <w:r>
        <w:rPr>
          <w:rFonts w:cs="Arial"/>
          <w:b/>
          <w:sz w:val="20"/>
        </w:rPr>
        <w:t>José Francisco Blake Mora</w:t>
      </w:r>
      <w:r>
        <w:rPr>
          <w:rFonts w:cs="Arial"/>
          <w:sz w:val="20"/>
        </w:rPr>
        <w:t>.- Rúbrica.</w:t>
      </w:r>
      <w:r>
        <w:br w:type="page"/>
      </w:r>
    </w:p>
    <w:p>
      <w:pPr>
        <w:pStyle w:val="Texto1"/>
        <w:spacing w:lineRule="auto" w:line="240" w:before="0" w:after="0"/>
        <w:ind w:hanging="0" w:end="0"/>
        <w:rPr>
          <w:rFonts w:cs="Arial"/>
          <w:b/>
          <w:bCs/>
          <w:sz w:val="22"/>
          <w:szCs w:val="22"/>
        </w:rPr>
      </w:pPr>
      <w:r>
        <w:rPr>
          <w:rFonts w:cs="Arial"/>
          <w:b/>
          <w:sz w:val="22"/>
          <w:szCs w:val="22"/>
        </w:rPr>
        <w:t>DECRETO por el que se reforman los artículos 15 párrafo segundo y 19 párrafo primero, de la Ley Federal contra la Delincuencia Organizada</w:t>
      </w:r>
      <w:r>
        <w:rPr>
          <w:b/>
          <w:sz w:val="22"/>
          <w:szCs w:val="22"/>
        </w:rPr>
        <w:t>.</w:t>
      </w:r>
    </w:p>
    <w:p>
      <w:pPr>
        <w:pStyle w:val="Texto1"/>
        <w:spacing w:lineRule="auto" w:line="240" w:before="0" w:after="0"/>
        <w:ind w:hanging="0" w:end="0"/>
        <w:rPr>
          <w:rFonts w:cs="Arial"/>
          <w:b/>
          <w:bCs/>
          <w:sz w:val="20"/>
          <w:szCs w:val="22"/>
        </w:rPr>
      </w:pPr>
      <w:r>
        <w:rPr>
          <w:rFonts w:cs="Arial"/>
          <w:b/>
          <w:bCs/>
          <w:sz w:val="20"/>
          <w:szCs w:val="22"/>
        </w:rPr>
      </w:r>
    </w:p>
    <w:p>
      <w:pPr>
        <w:pStyle w:val="texto"/>
        <w:spacing w:lineRule="auto" w:line="240" w:before="0" w:after="0"/>
        <w:ind w:hanging="0" w:end="0"/>
        <w:jc w:val="center"/>
        <w:rPr>
          <w:sz w:val="16"/>
        </w:rPr>
      </w:pPr>
      <w:r>
        <w:rPr>
          <w:sz w:val="16"/>
        </w:rPr>
        <w:t>Publicado en el Diario Oficial de la Federación el 15 de noviembre de 2011</w:t>
      </w:r>
    </w:p>
    <w:p>
      <w:pPr>
        <w:pStyle w:val="Texto1"/>
        <w:spacing w:lineRule="auto" w:line="240" w:before="0" w:after="0"/>
        <w:ind w:hanging="0" w:end="0"/>
        <w:rPr>
          <w:rFonts w:cs="Arial"/>
          <w:sz w:val="20"/>
          <w:lang w:val="es-ES_tradnl"/>
        </w:rPr>
      </w:pPr>
      <w:r>
        <w:rPr>
          <w:rFonts w:cs="Arial"/>
          <w:sz w:val="20"/>
          <w:lang w:val="es-ES_tradnl"/>
        </w:rPr>
      </w:r>
    </w:p>
    <w:p>
      <w:pPr>
        <w:pStyle w:val="Texto1"/>
        <w:spacing w:lineRule="auto" w:line="240" w:before="0" w:after="0"/>
        <w:rPr>
          <w:rFonts w:cs="Arial"/>
          <w:bCs/>
          <w:sz w:val="20"/>
        </w:rPr>
      </w:pPr>
      <w:r>
        <w:rPr>
          <w:rFonts w:cs="Arial"/>
          <w:b/>
          <w:bCs/>
          <w:sz w:val="20"/>
        </w:rPr>
        <w:t>ARTÍCULO ÚNICO.-</w:t>
      </w:r>
      <w:r>
        <w:rPr>
          <w:rFonts w:cs="Arial"/>
          <w:bCs/>
          <w:sz w:val="20"/>
        </w:rPr>
        <w:t xml:space="preserve"> Se reforman los artículos 15, párrafo segundo y 19, párrafo primero, de la Ley Federal contra la Delincuencia Organizada, para quedar como sigue:</w:t>
      </w:r>
    </w:p>
    <w:p>
      <w:pPr>
        <w:pStyle w:val="Texto1"/>
        <w:spacing w:lineRule="auto" w:line="240" w:before="0" w:after="0"/>
        <w:rPr>
          <w:rFonts w:cs="Arial"/>
          <w:bCs/>
          <w:sz w:val="20"/>
        </w:rPr>
      </w:pPr>
      <w:r>
        <w:rPr>
          <w:rFonts w:cs="Arial"/>
          <w:bCs/>
          <w:sz w:val="20"/>
        </w:rPr>
      </w:r>
    </w:p>
    <w:p>
      <w:pPr>
        <w:pStyle w:val="Texto1"/>
        <w:spacing w:lineRule="auto" w:line="240" w:before="0" w:after="0"/>
        <w:rPr>
          <w:rFonts w:cs="Arial"/>
          <w:bCs/>
          <w:sz w:val="20"/>
        </w:rPr>
      </w:pPr>
      <w:r>
        <w:rPr>
          <w:rFonts w:cs="Arial"/>
          <w:bCs/>
          <w:sz w:val="20"/>
        </w:rPr>
        <w:t>………</w:t>
      </w:r>
    </w:p>
    <w:p>
      <w:pPr>
        <w:pStyle w:val="Texto1"/>
        <w:spacing w:lineRule="auto" w:line="240" w:before="0" w:after="0"/>
        <w:rPr>
          <w:rFonts w:cs="Arial"/>
          <w:bCs/>
          <w:sz w:val="20"/>
        </w:rPr>
      </w:pPr>
      <w:r>
        <w:rPr>
          <w:rFonts w:cs="Arial"/>
          <w:bCs/>
          <w:sz w:val="20"/>
        </w:rPr>
      </w:r>
    </w:p>
    <w:p>
      <w:pPr>
        <w:pStyle w:val="ANOTACION"/>
        <w:spacing w:lineRule="auto" w:line="240" w:before="0" w:after="0"/>
        <w:rPr>
          <w:rFonts w:cs="Arial"/>
          <w:sz w:val="22"/>
          <w:szCs w:val="22"/>
        </w:rPr>
      </w:pPr>
      <w:r>
        <w:rPr>
          <w:rFonts w:cs="Arial"/>
          <w:sz w:val="22"/>
          <w:szCs w:val="22"/>
        </w:rPr>
        <w:t>TRANSITORIO</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rFonts w:cs="Arial"/>
          <w:bCs/>
          <w:sz w:val="20"/>
        </w:rPr>
      </w:pPr>
      <w:r>
        <w:rPr>
          <w:rFonts w:cs="Arial"/>
          <w:b/>
          <w:bCs/>
          <w:sz w:val="20"/>
        </w:rPr>
        <w:t>ÚNICO.-</w:t>
      </w:r>
      <w:r>
        <w:rPr>
          <w:rFonts w:cs="Arial"/>
          <w:bCs/>
          <w:sz w:val="20"/>
        </w:rPr>
        <w:t xml:space="preserve"> El presente decreto entrará en vigor al día siguiente de su publicación en el Diario Oficial de la Federación.</w:t>
      </w:r>
    </w:p>
    <w:p>
      <w:pPr>
        <w:pStyle w:val="Texto1"/>
        <w:spacing w:lineRule="auto" w:line="240" w:before="0" w:after="0"/>
        <w:rPr>
          <w:rFonts w:cs="Arial"/>
          <w:bCs/>
          <w:sz w:val="20"/>
        </w:rPr>
      </w:pPr>
      <w:r>
        <w:rPr>
          <w:rFonts w:cs="Arial"/>
          <w:bCs/>
          <w:sz w:val="20"/>
        </w:rPr>
      </w:r>
    </w:p>
    <w:p>
      <w:pPr>
        <w:pStyle w:val="Texto1"/>
        <w:spacing w:lineRule="auto" w:line="240" w:before="0" w:after="0"/>
        <w:rPr>
          <w:rFonts w:cs="Arial"/>
          <w:b/>
          <w:bCs/>
          <w:sz w:val="20"/>
        </w:rPr>
      </w:pPr>
      <w:r>
        <w:rPr>
          <w:rFonts w:cs="Arial"/>
          <w:sz w:val="20"/>
        </w:rPr>
        <w:t xml:space="preserve">México, D.F., a 29 de septiembre de 2011.- </w:t>
      </w:r>
      <w:r>
        <w:rPr>
          <w:rFonts w:cs="Arial"/>
          <w:bCs/>
          <w:sz w:val="20"/>
        </w:rPr>
        <w:t xml:space="preserve">Dip. </w:t>
      </w:r>
      <w:r>
        <w:rPr>
          <w:rFonts w:cs="Arial"/>
          <w:b/>
          <w:bCs/>
          <w:sz w:val="20"/>
        </w:rPr>
        <w:t>Emilio Chuayffet Chemor</w:t>
      </w:r>
      <w:r>
        <w:rPr>
          <w:rFonts w:cs="Arial"/>
          <w:bCs/>
          <w:sz w:val="20"/>
        </w:rPr>
        <w:t xml:space="preserve">, Presidente.- </w:t>
      </w:r>
      <w:r>
        <w:rPr>
          <w:rFonts w:cs="Arial"/>
          <w:sz w:val="20"/>
        </w:rPr>
        <w:t xml:space="preserve">Sen. </w:t>
      </w:r>
      <w:r>
        <w:rPr>
          <w:rFonts w:cs="Arial"/>
          <w:b/>
          <w:sz w:val="20"/>
        </w:rPr>
        <w:t>José González Morfín</w:t>
      </w:r>
      <w:r>
        <w:rPr>
          <w:rFonts w:cs="Arial"/>
          <w:sz w:val="20"/>
        </w:rPr>
        <w:t>, Presidente</w:t>
      </w:r>
      <w:r>
        <w:rPr>
          <w:rFonts w:cs="Arial"/>
          <w:bCs/>
          <w:sz w:val="20"/>
        </w:rPr>
        <w:t xml:space="preserve">.- Dip. </w:t>
      </w:r>
      <w:r>
        <w:rPr>
          <w:rFonts w:cs="Arial"/>
          <w:b/>
          <w:bCs/>
          <w:sz w:val="20"/>
        </w:rPr>
        <w:t>Maria Dolores Del Rio Sanchez</w:t>
      </w:r>
      <w:r>
        <w:rPr>
          <w:rFonts w:cs="Arial"/>
          <w:sz w:val="20"/>
        </w:rPr>
        <w:t xml:space="preserve">, Secretaria.- Sen. </w:t>
      </w:r>
      <w:r>
        <w:rPr>
          <w:rFonts w:cs="Arial"/>
          <w:b/>
          <w:sz w:val="20"/>
        </w:rPr>
        <w:t>Renán Cleominio Zoreda Novelo</w:t>
      </w:r>
      <w:r>
        <w:rPr>
          <w:rFonts w:cs="Arial"/>
          <w:sz w:val="20"/>
        </w:rPr>
        <w:t xml:space="preserve">, Secretario.- </w:t>
      </w:r>
      <w:r>
        <w:rPr>
          <w:rFonts w:cs="Arial"/>
          <w:bCs/>
          <w:sz w:val="20"/>
        </w:rPr>
        <w:t>Rúbricas.</w:t>
      </w:r>
      <w:r>
        <w:rPr>
          <w:rFonts w:cs="Arial"/>
          <w:b/>
          <w:bCs/>
          <w:sz w:val="20"/>
        </w:rPr>
        <w:t>"</w:t>
      </w:r>
    </w:p>
    <w:p>
      <w:pPr>
        <w:pStyle w:val="Texto1"/>
        <w:spacing w:lineRule="auto" w:line="240" w:before="0" w:after="0"/>
        <w:rPr>
          <w:rFonts w:cs="Arial"/>
          <w:b/>
          <w:bCs/>
          <w:sz w:val="20"/>
        </w:rPr>
      </w:pPr>
      <w:r>
        <w:rPr>
          <w:rFonts w:cs="Arial"/>
          <w:b/>
          <w:bCs/>
          <w:sz w:val="20"/>
        </w:rPr>
      </w:r>
    </w:p>
    <w:p>
      <w:pPr>
        <w:pStyle w:val="Texto1"/>
        <w:spacing w:lineRule="auto" w:line="240" w:before="0" w:after="0"/>
        <w:rPr>
          <w:rFonts w:cs="Arial"/>
          <w:sz w:val="2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diez de noviembre de dos mil once.- </w:t>
      </w:r>
      <w:r>
        <w:rPr>
          <w:rFonts w:cs="Arial"/>
          <w:b/>
          <w:sz w:val="20"/>
        </w:rPr>
        <w:t>Felipe de Jesús Calderón Hinojosa</w:t>
      </w:r>
      <w:r>
        <w:rPr>
          <w:rFonts w:cs="Arial"/>
          <w:sz w:val="20"/>
        </w:rPr>
        <w:t xml:space="preserve">.- Rúbrica.- El Secretario de Gobernación, </w:t>
      </w:r>
      <w:r>
        <w:rPr>
          <w:rFonts w:cs="Arial"/>
          <w:b/>
          <w:sz w:val="20"/>
        </w:rPr>
        <w:t>José Francisco Blake Mora</w:t>
      </w:r>
      <w:r>
        <w:rPr>
          <w:rFonts w:cs="Arial"/>
          <w:sz w:val="20"/>
        </w:rPr>
        <w:t>.- Rúbrica.</w:t>
      </w:r>
      <w:r>
        <w:br w:type="page"/>
      </w:r>
    </w:p>
    <w:p>
      <w:pPr>
        <w:pStyle w:val="Texto1"/>
        <w:spacing w:lineRule="auto" w:line="240" w:before="0" w:after="0"/>
        <w:ind w:hanging="0" w:end="0"/>
        <w:rPr>
          <w:rFonts w:cs="Arial"/>
          <w:b/>
          <w:bCs/>
          <w:sz w:val="22"/>
          <w:szCs w:val="22"/>
        </w:rPr>
      </w:pPr>
      <w:r>
        <w:rPr>
          <w:rFonts w:cs="Arial"/>
          <w:b/>
          <w:sz w:val="22"/>
          <w:szCs w:val="22"/>
        </w:rPr>
        <w:t>DECRETO por el que se expide la Ley General para Prevenir, Sancionar y Erradicar los Delitos en Materia de Trata de Personas y para la Protección y Asistencia a las Víctimas de estos Delitos; y abroga la Ley para Prevenir y Sancionar la Trata de Personas; y reforma diversas disposiciones de la Ley Federal contra la Delincuencia Organizada; del Código Federal de Procedimientos Penales; del Código Penal Federal; de la Ley Orgánica del Poder Judicial de la Federación; de la Ley de la Policía Federal y de la Ley General del Sistema Nacional de Seguridad Pública</w:t>
      </w:r>
      <w:r>
        <w:rPr>
          <w:b/>
          <w:sz w:val="22"/>
          <w:szCs w:val="22"/>
        </w:rPr>
        <w:t>.</w:t>
      </w:r>
    </w:p>
    <w:p>
      <w:pPr>
        <w:pStyle w:val="Texto1"/>
        <w:spacing w:lineRule="auto" w:line="240" w:before="0" w:after="0"/>
        <w:ind w:hanging="0" w:end="0"/>
        <w:rPr>
          <w:rFonts w:cs="Arial"/>
          <w:b/>
          <w:bCs/>
          <w:sz w:val="20"/>
          <w:szCs w:val="22"/>
        </w:rPr>
      </w:pPr>
      <w:r>
        <w:rPr>
          <w:rFonts w:cs="Arial"/>
          <w:b/>
          <w:bCs/>
          <w:sz w:val="20"/>
          <w:szCs w:val="22"/>
        </w:rPr>
      </w:r>
    </w:p>
    <w:p>
      <w:pPr>
        <w:pStyle w:val="texto"/>
        <w:spacing w:lineRule="auto" w:line="240" w:before="0" w:after="0"/>
        <w:ind w:hanging="0" w:end="0"/>
        <w:jc w:val="center"/>
        <w:rPr>
          <w:sz w:val="16"/>
        </w:rPr>
      </w:pPr>
      <w:r>
        <w:rPr>
          <w:sz w:val="16"/>
        </w:rPr>
        <w:t>Publicado en el Diario Oficial de la Federación el 14 de junio de 2012</w:t>
      </w:r>
    </w:p>
    <w:p>
      <w:pPr>
        <w:pStyle w:val="Texto1"/>
        <w:spacing w:lineRule="auto" w:line="240" w:before="0" w:after="0"/>
        <w:ind w:hanging="0" w:end="0"/>
        <w:rPr>
          <w:rFonts w:cs="Arial"/>
          <w:sz w:val="20"/>
          <w:lang w:val="es-ES_tradnl"/>
        </w:rPr>
      </w:pPr>
      <w:r>
        <w:rPr>
          <w:rFonts w:cs="Arial"/>
          <w:sz w:val="20"/>
          <w:lang w:val="es-ES_tradnl"/>
        </w:rPr>
      </w:r>
    </w:p>
    <w:p>
      <w:pPr>
        <w:pStyle w:val="Texto1"/>
        <w:spacing w:lineRule="auto" w:line="240" w:before="0" w:after="0"/>
        <w:rPr>
          <w:rFonts w:cs="Arial"/>
          <w:color w:val="000000"/>
          <w:sz w:val="20"/>
        </w:rPr>
      </w:pPr>
      <w:r>
        <w:rPr>
          <w:rFonts w:cs="Arial"/>
          <w:b/>
          <w:color w:val="000000"/>
          <w:sz w:val="20"/>
        </w:rPr>
        <w:t xml:space="preserve">Artículo Segundo. </w:t>
      </w:r>
      <w:r>
        <w:rPr>
          <w:rFonts w:cs="Arial"/>
          <w:color w:val="000000"/>
          <w:sz w:val="20"/>
        </w:rPr>
        <w:t>Se reforma el artículo 2o., fracción VI de la Ley Federal contra la Delincuencia Organizada, para quedar como sigue:</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w:t>
      </w:r>
      <w:r>
        <w:rPr>
          <w:rFonts w:cs="Arial"/>
          <w:color w:val="000000"/>
          <w:sz w:val="20"/>
        </w:rPr>
        <w:t>.</w:t>
      </w:r>
    </w:p>
    <w:p>
      <w:pPr>
        <w:pStyle w:val="Texto1"/>
        <w:spacing w:lineRule="auto" w:line="240" w:before="0" w:after="0"/>
        <w:rPr>
          <w:rFonts w:cs="Arial"/>
          <w:color w:val="000000"/>
          <w:sz w:val="20"/>
        </w:rPr>
      </w:pPr>
      <w:r>
        <w:rPr>
          <w:rFonts w:cs="Arial"/>
          <w:color w:val="000000"/>
          <w:sz w:val="20"/>
        </w:rPr>
      </w:r>
    </w:p>
    <w:p>
      <w:pPr>
        <w:pStyle w:val="ANOTACION"/>
        <w:spacing w:lineRule="auto" w:line="240" w:before="0" w:after="0"/>
        <w:rPr>
          <w:rFonts w:cs="Arial"/>
          <w:sz w:val="22"/>
          <w:szCs w:val="22"/>
        </w:rPr>
      </w:pPr>
      <w:r>
        <w:rPr>
          <w:rFonts w:cs="Arial"/>
          <w:sz w:val="22"/>
          <w:szCs w:val="22"/>
        </w:rPr>
        <w:t>TRANSITORIO</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rFonts w:cs="Arial"/>
          <w:sz w:val="20"/>
        </w:rPr>
      </w:pPr>
      <w:r>
        <w:rPr>
          <w:rFonts w:cs="Arial"/>
          <w:b/>
          <w:sz w:val="20"/>
        </w:rPr>
        <w:t xml:space="preserve">ÚNICO.- </w:t>
      </w:r>
      <w:r>
        <w:rPr>
          <w:rFonts w:cs="Arial"/>
          <w:sz w:val="20"/>
        </w:rPr>
        <w:t>El presente Decreto entrará en vigor el día siguiente de su publicación en el Diario Oficial de la Federación.</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b/>
          <w:sz w:val="20"/>
        </w:rPr>
      </w:pPr>
      <w:r>
        <w:rPr>
          <w:rFonts w:cs="Arial"/>
          <w:sz w:val="20"/>
        </w:rPr>
        <w:t xml:space="preserve">México, D. F., a 27 de abril de 2012.- Sen. </w:t>
      </w:r>
      <w:r>
        <w:rPr>
          <w:rFonts w:cs="Arial"/>
          <w:b/>
          <w:sz w:val="20"/>
        </w:rPr>
        <w:t>Jose Gonzalez Morfin</w:t>
      </w:r>
      <w:r>
        <w:rPr>
          <w:rFonts w:cs="Arial"/>
          <w:sz w:val="20"/>
        </w:rPr>
        <w:t xml:space="preserve">, Presidente.- Dip. </w:t>
      </w:r>
      <w:r>
        <w:rPr>
          <w:rFonts w:cs="Arial"/>
          <w:b/>
          <w:sz w:val="20"/>
        </w:rPr>
        <w:t>Guadalupe Acosta Naranjo</w:t>
      </w:r>
      <w:r>
        <w:rPr>
          <w:rFonts w:cs="Arial"/>
          <w:sz w:val="20"/>
        </w:rPr>
        <w:t xml:space="preserve">, Presidente.- Sen. </w:t>
      </w:r>
      <w:r>
        <w:rPr>
          <w:rFonts w:cs="Arial"/>
          <w:b/>
          <w:sz w:val="20"/>
        </w:rPr>
        <w:t>Renan Cleominio Zoreda Novelo</w:t>
      </w:r>
      <w:r>
        <w:rPr>
          <w:rFonts w:cs="Arial"/>
          <w:sz w:val="20"/>
        </w:rPr>
        <w:t xml:space="preserve">, Secretario.- Dip. </w:t>
      </w:r>
      <w:r>
        <w:rPr>
          <w:rFonts w:cs="Arial"/>
          <w:b/>
          <w:sz w:val="20"/>
        </w:rPr>
        <w:t>Laura Arizmendi Campos</w:t>
      </w:r>
      <w:r>
        <w:rPr>
          <w:rFonts w:cs="Arial"/>
          <w:sz w:val="20"/>
        </w:rPr>
        <w:t>, Secretaria.- Rúbricas.</w:t>
      </w:r>
      <w:r>
        <w:rPr>
          <w:rFonts w:cs="Arial"/>
          <w:b/>
          <w:sz w:val="20"/>
        </w:rPr>
        <w:t>"</w:t>
      </w:r>
    </w:p>
    <w:p>
      <w:pPr>
        <w:pStyle w:val="Texto1"/>
        <w:spacing w:lineRule="auto" w:line="240" w:before="0" w:after="0"/>
        <w:rPr>
          <w:rFonts w:cs="Arial"/>
          <w:b/>
          <w:sz w:val="20"/>
        </w:rPr>
      </w:pPr>
      <w:r>
        <w:rPr>
          <w:rFonts w:cs="Arial"/>
          <w:b/>
          <w:sz w:val="20"/>
        </w:rPr>
      </w:r>
    </w:p>
    <w:p>
      <w:pPr>
        <w:pStyle w:val="Texto1"/>
        <w:spacing w:lineRule="auto" w:line="240" w:before="0" w:after="0"/>
        <w:rPr>
          <w:rFonts w:cs="Arial"/>
          <w:sz w:val="2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trece de junio de dos mil doce.- </w:t>
      </w:r>
      <w:r>
        <w:rPr>
          <w:rFonts w:cs="Arial"/>
          <w:b/>
          <w:sz w:val="20"/>
        </w:rPr>
        <w:t>Felipe de Jesús Calderón Hinojosa</w:t>
      </w:r>
      <w:r>
        <w:rPr>
          <w:rFonts w:cs="Arial"/>
          <w:sz w:val="20"/>
        </w:rPr>
        <w:t xml:space="preserve">.- Rúbrica.- El Secretario de Gobernación, </w:t>
      </w:r>
      <w:r>
        <w:rPr>
          <w:rFonts w:cs="Arial"/>
          <w:b/>
          <w:sz w:val="20"/>
        </w:rPr>
        <w:t>Alejandro Alfonso Poiré Romero</w:t>
      </w:r>
      <w:r>
        <w:rPr>
          <w:rFonts w:cs="Arial"/>
          <w:sz w:val="20"/>
        </w:rPr>
        <w:t>.- Rúbrica.</w:t>
      </w:r>
      <w:r>
        <w:br w:type="page"/>
      </w:r>
    </w:p>
    <w:p>
      <w:pPr>
        <w:pStyle w:val="Texto1"/>
        <w:spacing w:lineRule="auto" w:line="240" w:before="0" w:after="0"/>
        <w:ind w:hanging="0" w:end="0"/>
        <w:rPr>
          <w:rFonts w:cs="Arial"/>
          <w:b/>
          <w:bCs/>
          <w:sz w:val="22"/>
          <w:szCs w:val="22"/>
        </w:rPr>
      </w:pPr>
      <w:r>
        <w:rPr>
          <w:rFonts w:cs="Arial"/>
          <w:b/>
          <w:sz w:val="22"/>
          <w:szCs w:val="22"/>
        </w:rPr>
        <w:t>DECRETO por el que se reforman y adicionan diversas disposiciones del Código Penal Federal; del Código Federal de Procedimientos Penales; de la Ley Federal contra la Delincuencia Organizada; del Código Fiscal de la Federación y de la Ley Federal de Extinción de Dominio, Reglamentaria del Artículo 22 de la Constitución Política de los Estados Unidos Mexicanos</w:t>
      </w:r>
      <w:r>
        <w:rPr>
          <w:b/>
          <w:sz w:val="22"/>
          <w:szCs w:val="22"/>
        </w:rPr>
        <w:t>.</w:t>
      </w:r>
    </w:p>
    <w:p>
      <w:pPr>
        <w:pStyle w:val="Texto1"/>
        <w:spacing w:lineRule="auto" w:line="240" w:before="0" w:after="0"/>
        <w:ind w:hanging="0" w:end="0"/>
        <w:rPr>
          <w:rFonts w:cs="Arial"/>
          <w:b/>
          <w:bCs/>
          <w:sz w:val="20"/>
          <w:szCs w:val="22"/>
        </w:rPr>
      </w:pPr>
      <w:r>
        <w:rPr>
          <w:rFonts w:cs="Arial"/>
          <w:b/>
          <w:bCs/>
          <w:sz w:val="20"/>
          <w:szCs w:val="22"/>
        </w:rPr>
      </w:r>
    </w:p>
    <w:p>
      <w:pPr>
        <w:pStyle w:val="texto"/>
        <w:spacing w:lineRule="auto" w:line="240" w:before="0" w:after="0"/>
        <w:ind w:hanging="0" w:end="0"/>
        <w:jc w:val="center"/>
        <w:rPr>
          <w:sz w:val="16"/>
        </w:rPr>
      </w:pPr>
      <w:r>
        <w:rPr>
          <w:sz w:val="16"/>
        </w:rPr>
        <w:t>Publicado en el Diario Oficial de la Federación el 14 de marzo de 2014</w:t>
      </w:r>
    </w:p>
    <w:p>
      <w:pPr>
        <w:pStyle w:val="Texto1"/>
        <w:spacing w:lineRule="auto" w:line="240" w:before="0" w:after="0"/>
        <w:ind w:hanging="0" w:end="0"/>
        <w:rPr>
          <w:rFonts w:cs="Arial"/>
          <w:sz w:val="20"/>
          <w:lang w:val="es-ES_tradnl"/>
        </w:rPr>
      </w:pPr>
      <w:r>
        <w:rPr>
          <w:rFonts w:cs="Arial"/>
          <w:sz w:val="20"/>
          <w:lang w:val="es-ES_tradnl"/>
        </w:rPr>
      </w:r>
    </w:p>
    <w:p>
      <w:pPr>
        <w:pStyle w:val="Texto1"/>
        <w:spacing w:lineRule="auto" w:line="240" w:before="0" w:after="0"/>
        <w:rPr>
          <w:rFonts w:cs="Arial"/>
          <w:sz w:val="20"/>
        </w:rPr>
      </w:pPr>
      <w:r>
        <w:rPr>
          <w:rFonts w:cs="Arial"/>
          <w:b/>
          <w:sz w:val="20"/>
        </w:rPr>
        <w:t>ARTÍCULO TERCERO.-</w:t>
      </w:r>
      <w:r>
        <w:rPr>
          <w:rFonts w:cs="Arial"/>
          <w:sz w:val="20"/>
        </w:rPr>
        <w:t xml:space="preserve"> Se reforma la fracción I del artículo 2o. de la Ley Federal contra la Delincuencia Organizada, para quedar como sigue:</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w:t>
      </w:r>
    </w:p>
    <w:p>
      <w:pPr>
        <w:pStyle w:val="Texto1"/>
        <w:spacing w:lineRule="auto" w:line="240" w:before="0" w:after="0"/>
        <w:rPr>
          <w:rFonts w:cs="Arial"/>
          <w:sz w:val="20"/>
        </w:rPr>
      </w:pPr>
      <w:r>
        <w:rPr>
          <w:rFonts w:cs="Arial"/>
          <w:sz w:val="20"/>
        </w:rPr>
      </w:r>
    </w:p>
    <w:p>
      <w:pPr>
        <w:pStyle w:val="ANOTACION"/>
        <w:spacing w:lineRule="auto" w:line="240" w:before="0" w:after="0"/>
        <w:rPr>
          <w:rFonts w:cs="Arial"/>
          <w:sz w:val="22"/>
          <w:szCs w:val="22"/>
        </w:rPr>
      </w:pPr>
      <w:r>
        <w:rPr>
          <w:rFonts w:cs="Arial"/>
          <w:sz w:val="22"/>
          <w:szCs w:val="22"/>
        </w:rPr>
        <w:t>Transitorios</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rFonts w:cs="Arial"/>
          <w:sz w:val="20"/>
        </w:rPr>
      </w:pPr>
      <w:r>
        <w:rPr>
          <w:rFonts w:cs="Arial"/>
          <w:b/>
          <w:sz w:val="20"/>
        </w:rPr>
        <w:t>PRIMERO.</w:t>
      </w:r>
      <w:r>
        <w:rPr>
          <w:rFonts w:cs="Arial"/>
          <w:sz w:val="20"/>
        </w:rPr>
        <w:t xml:space="preserve"> El presente Decreto entrará en vigor al día siguiente de su publicación en el Diario Oficial de la Federación.</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 xml:space="preserve">SEGUNDO. </w:t>
      </w:r>
      <w:r>
        <w:rPr>
          <w:rFonts w:cs="Arial"/>
          <w:sz w:val="20"/>
        </w:rPr>
        <w:t>Las disposiciones legales que establezcan medidas y procedimientos para prevenir y detectar actos, omisiones u operaciones de las establecidas en el artículo 400 Bis, del Código Penal Federal, así como, actos u omisiones que pudieran favorecer, prestar ayuda, auxilio o cooperación de cualquier especie para la comisión de los delitos previstos en los artículos 139 ó 148 Bis del mismo Código establecidas en otras leyes, se entenderán en adelante también aplicables en lo conducente, para la prevención, identificación y persecución de las conductas previstas en el artículo 139 Quáter del citado Código Penal Federal.</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TERCERO.</w:t>
      </w:r>
      <w:r>
        <w:rPr>
          <w:rFonts w:cs="Arial"/>
          <w:sz w:val="20"/>
        </w:rPr>
        <w:t xml:space="preserve"> A quienes hayan cometido alguno de los delitos previstos en los artículos 139; 148 Bis; 148 Quáter; 170 y 400 Bis, que se reforman con motivo del presente Decreto con antelación a su entrada en vigor, incluidos quienes se encuentren dentro de cualquier etapa de los procedimientos previstos en el Código Federal de Procedimientos Penales, les seguirán siendo aplicables las disposiciones vigentes en el momento en que se haya cometido y los sentenciados deberán compurgar sus penas y sanciones en los términos en los que fueron impuestas.</w:t>
      </w:r>
    </w:p>
    <w:p>
      <w:pPr>
        <w:pStyle w:val="Texto1"/>
        <w:spacing w:lineRule="auto" w:line="240" w:before="0" w:after="0"/>
        <w:rPr>
          <w:rFonts w:cs="Arial"/>
          <w:sz w:val="20"/>
        </w:rPr>
      </w:pPr>
      <w:r>
        <w:rPr>
          <w:rFonts w:cs="Arial"/>
          <w:sz w:val="20"/>
        </w:rPr>
      </w:r>
    </w:p>
    <w:p>
      <w:pPr>
        <w:pStyle w:val="Texto1"/>
        <w:spacing w:lineRule="auto" w:line="240" w:before="0" w:after="0"/>
        <w:rPr>
          <w:rFonts w:cs="Arial"/>
          <w:b/>
          <w:bCs/>
          <w:color w:val="000000"/>
          <w:sz w:val="20"/>
        </w:rPr>
      </w:pPr>
      <w:r>
        <w:rPr>
          <w:rFonts w:cs="Arial"/>
          <w:bCs/>
          <w:color w:val="000000"/>
          <w:sz w:val="20"/>
        </w:rPr>
        <w:t xml:space="preserve">México, D.F., a 11 de febrero de 2014.- Dip. </w:t>
      </w:r>
      <w:r>
        <w:rPr>
          <w:rFonts w:cs="Arial"/>
          <w:b/>
          <w:bCs/>
          <w:color w:val="000000"/>
          <w:sz w:val="20"/>
        </w:rPr>
        <w:t>Ricardo Anaya Cortés</w:t>
      </w:r>
      <w:r>
        <w:rPr>
          <w:rFonts w:cs="Arial"/>
          <w:bCs/>
          <w:color w:val="000000"/>
          <w:sz w:val="20"/>
        </w:rPr>
        <w:t xml:space="preserve">, Presidente.- Sen. </w:t>
      </w:r>
      <w:r>
        <w:rPr>
          <w:rFonts w:cs="Arial"/>
          <w:b/>
          <w:bCs/>
          <w:color w:val="000000"/>
          <w:sz w:val="20"/>
        </w:rPr>
        <w:t>Raúl Cervantes Andrade</w:t>
      </w:r>
      <w:r>
        <w:rPr>
          <w:rFonts w:cs="Arial"/>
          <w:bCs/>
          <w:color w:val="000000"/>
          <w:sz w:val="20"/>
        </w:rPr>
        <w:t xml:space="preserve">, Presidente.- Dip. </w:t>
      </w:r>
      <w:r>
        <w:rPr>
          <w:rFonts w:cs="Arial"/>
          <w:b/>
          <w:bCs/>
          <w:color w:val="000000"/>
          <w:sz w:val="20"/>
        </w:rPr>
        <w:t>Merilyn Gómez Pozos</w:t>
      </w:r>
      <w:r>
        <w:rPr>
          <w:rFonts w:cs="Arial"/>
          <w:bCs/>
          <w:color w:val="000000"/>
          <w:sz w:val="20"/>
        </w:rPr>
        <w:t xml:space="preserve">, Secretaria.- Sen. </w:t>
      </w:r>
      <w:r>
        <w:rPr>
          <w:rFonts w:cs="Arial"/>
          <w:b/>
          <w:bCs/>
          <w:color w:val="000000"/>
          <w:sz w:val="20"/>
        </w:rPr>
        <w:t>Lilia Guadalupe Merodio Reza</w:t>
      </w:r>
      <w:r>
        <w:rPr>
          <w:rFonts w:cs="Arial"/>
          <w:bCs/>
          <w:color w:val="000000"/>
          <w:sz w:val="20"/>
        </w:rPr>
        <w:t>, Secretaria.- Rúbricas.</w:t>
      </w:r>
      <w:r>
        <w:rPr>
          <w:rFonts w:cs="Arial"/>
          <w:b/>
          <w:bCs/>
          <w:color w:val="000000"/>
          <w:sz w:val="20"/>
        </w:rPr>
        <w:t>"</w:t>
      </w:r>
    </w:p>
    <w:p>
      <w:pPr>
        <w:pStyle w:val="Texto1"/>
        <w:spacing w:lineRule="auto" w:line="240" w:before="0" w:after="0"/>
        <w:rPr>
          <w:rFonts w:cs="Arial"/>
          <w:b/>
          <w:bCs/>
          <w:color w:val="000000"/>
          <w:sz w:val="20"/>
        </w:rPr>
      </w:pPr>
      <w:r>
        <w:rPr>
          <w:rFonts w:cs="Arial"/>
          <w:b/>
          <w:bCs/>
          <w:color w:val="000000"/>
          <w:sz w:val="20"/>
        </w:rPr>
      </w:r>
    </w:p>
    <w:p>
      <w:pPr>
        <w:pStyle w:val="Texto1"/>
        <w:spacing w:lineRule="auto" w:line="240" w:before="0" w:after="0"/>
        <w:rPr>
          <w:rFonts w:cs="Arial"/>
          <w:sz w:val="20"/>
        </w:rPr>
      </w:pPr>
      <w:r>
        <w:rPr>
          <w:rFonts w:cs="Arial"/>
          <w:bCs/>
          <w:color w:val="000000"/>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doce de marzo de dos mil catorce.-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r>
        <w:br w:type="page"/>
      </w:r>
    </w:p>
    <w:p>
      <w:pPr>
        <w:pStyle w:val="Texto1"/>
        <w:spacing w:lineRule="auto" w:line="240" w:before="0" w:after="0"/>
        <w:ind w:hanging="0" w:end="0"/>
        <w:rPr>
          <w:rFonts w:cs="Arial"/>
          <w:b/>
          <w:bCs/>
          <w:sz w:val="22"/>
          <w:szCs w:val="22"/>
        </w:rPr>
      </w:pPr>
      <w:r>
        <w:rPr>
          <w:b/>
          <w:sz w:val="22"/>
          <w:szCs w:val="22"/>
        </w:rPr>
        <w:t>DECRETO por el que se expide la Ley Federal para Prevenir y Sancionar los Delitos Cometidos en Materia de Hidrocarburos; y se reforman, adicionan y derogan diversas disposiciones del Código Federal de Procedimientos Penales; del Código Penal Federal; de la Ley Federal contra la Delincuencia Organizada; de la Ley Federal de Extinción de Dominio, reglamentaria del Artículo 22 de la Constitución Política de los Estados Unidos Mexicanos; del Código Fiscal de la Federación y del Código Nacional de Procedimientos Penales.</w:t>
      </w:r>
    </w:p>
    <w:p>
      <w:pPr>
        <w:pStyle w:val="Texto1"/>
        <w:spacing w:lineRule="auto" w:line="240" w:before="0" w:after="0"/>
        <w:ind w:hanging="0" w:end="0"/>
        <w:rPr>
          <w:rFonts w:cs="Arial"/>
          <w:b/>
          <w:bCs/>
          <w:sz w:val="20"/>
          <w:szCs w:val="22"/>
        </w:rPr>
      </w:pPr>
      <w:r>
        <w:rPr>
          <w:rFonts w:cs="Arial"/>
          <w:b/>
          <w:bCs/>
          <w:sz w:val="20"/>
          <w:szCs w:val="22"/>
        </w:rPr>
      </w:r>
    </w:p>
    <w:p>
      <w:pPr>
        <w:pStyle w:val="texto"/>
        <w:spacing w:lineRule="auto" w:line="240" w:before="0" w:after="0"/>
        <w:ind w:hanging="0" w:end="0"/>
        <w:jc w:val="center"/>
        <w:rPr>
          <w:sz w:val="16"/>
        </w:rPr>
      </w:pPr>
      <w:r>
        <w:rPr>
          <w:sz w:val="16"/>
        </w:rPr>
        <w:t>Publicado en el Diario Oficial de la Federación el 12 de enero de 2016</w:t>
      </w:r>
    </w:p>
    <w:p>
      <w:pPr>
        <w:pStyle w:val="Texto1"/>
        <w:spacing w:lineRule="auto" w:line="240" w:before="0" w:after="0"/>
        <w:ind w:hanging="0" w:end="0"/>
        <w:rPr>
          <w:rFonts w:cs="Arial"/>
          <w:sz w:val="20"/>
          <w:lang w:val="es-ES_tradnl"/>
        </w:rPr>
      </w:pPr>
      <w:r>
        <w:rPr>
          <w:rFonts w:cs="Arial"/>
          <w:sz w:val="20"/>
          <w:lang w:val="es-ES_tradnl"/>
        </w:rPr>
      </w:r>
    </w:p>
    <w:p>
      <w:pPr>
        <w:pStyle w:val="Texto1"/>
        <w:spacing w:lineRule="auto" w:line="240" w:before="0" w:after="0"/>
        <w:rPr>
          <w:sz w:val="20"/>
          <w:lang w:val="es-MX"/>
        </w:rPr>
      </w:pPr>
      <w:r>
        <w:rPr>
          <w:b/>
          <w:sz w:val="20"/>
          <w:lang w:val="es-MX"/>
        </w:rPr>
        <w:t>ARTÍCULO CUARTO</w:t>
      </w:r>
      <w:r>
        <w:rPr>
          <w:sz w:val="20"/>
          <w:lang w:val="es-MX"/>
        </w:rPr>
        <w:t>. Se reforma la fracción I y se adiciona la fracción VIII al artículo 2o. de la Ley Federal contra la Delincuencia Organizada,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cs="Arial"/>
          <w:sz w:val="22"/>
          <w:szCs w:val="22"/>
          <w:lang w:val="es-MX"/>
        </w:rPr>
      </w:pPr>
      <w:r>
        <w:rPr>
          <w:rFonts w:cs="Arial"/>
          <w:sz w:val="22"/>
          <w:szCs w:val="22"/>
          <w:lang w:val="es-MX"/>
        </w:rPr>
        <w:t>TRANSITORIOS</w:t>
      </w:r>
    </w:p>
    <w:p>
      <w:pPr>
        <w:pStyle w:val="ANOTACION"/>
        <w:spacing w:lineRule="auto" w:line="240" w:before="0" w:after="0"/>
        <w:rPr>
          <w:rFonts w:cs="Arial"/>
          <w:sz w:val="20"/>
          <w:szCs w:val="22"/>
          <w:lang w:val="es-MX"/>
        </w:rPr>
      </w:pPr>
      <w:r>
        <w:rPr>
          <w:rFonts w:cs="Arial"/>
          <w:sz w:val="20"/>
          <w:szCs w:val="22"/>
          <w:lang w:val="es-MX"/>
        </w:rPr>
      </w:r>
    </w:p>
    <w:p>
      <w:pPr>
        <w:pStyle w:val="Texto1"/>
        <w:spacing w:lineRule="auto" w:line="240" w:before="0" w:after="0"/>
        <w:rPr/>
      </w:pPr>
      <w:r>
        <w:rPr>
          <w:b/>
          <w:sz w:val="20"/>
          <w:lang w:val="es-MX"/>
        </w:rPr>
        <w:t>Primero.-</w:t>
      </w:r>
      <w:r>
        <w:rPr>
          <w:sz w:val="20"/>
          <w:lang w:val="es-MX"/>
        </w:rPr>
        <w:t xml:space="preserve"> El presente Decreto entrará en vigor al día siguiente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Segundo.-</w:t>
      </w:r>
      <w:r>
        <w:rPr>
          <w:sz w:val="20"/>
          <w:lang w:val="es-MX"/>
        </w:rPr>
        <w:t xml:space="preserve"> Los procesos penales iniciados antes de la entrada en vigor del presente Decreto, se seguirán tramitando hasta su conclusión conforme a las disposiciones vigentes al momento de la comisión de los hechos que dieron su origen.</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 xml:space="preserve">Tercero.- </w:t>
      </w:r>
      <w:r>
        <w:rPr>
          <w:sz w:val="20"/>
          <w:lang w:val="es-MX"/>
        </w:rPr>
        <w:t>A partir de la entrada en vigor de este Decreto, para el caso en que la Ley Federal para Prevenir y Sancionar los Delitos Cometidos en Materia de Hidrocarburos contemple una descripción legal de una conducta delictiva que en el anterior Código Penal Federal o Código Fiscal de la Federación se contemplaba como delito y por virtud de las presentes reformas, se denomina, penaliza o agrava de forma diversa, siempre y cuando las conductas y los hechos respondan a la descripción que ahora se establecen, se estará a lo siguiente:</w:t>
      </w:r>
    </w:p>
    <w:p>
      <w:pPr>
        <w:pStyle w:val="Texto1"/>
        <w:spacing w:lineRule="auto" w:line="240" w:before="0" w:after="0"/>
        <w:rPr>
          <w:sz w:val="20"/>
          <w:lang w:val="es-MX"/>
        </w:rPr>
      </w:pPr>
      <w:r>
        <w:rPr>
          <w:sz w:val="20"/>
          <w:lang w:val="es-MX"/>
        </w:rPr>
      </w:r>
    </w:p>
    <w:p>
      <w:pPr>
        <w:pStyle w:val="Texto1"/>
        <w:spacing w:lineRule="auto" w:line="240" w:before="0" w:after="0"/>
        <w:ind w:hanging="576" w:start="1008" w:end="0"/>
        <w:rPr/>
      </w:pPr>
      <w:r>
        <w:rPr>
          <w:b/>
          <w:sz w:val="20"/>
          <w:lang w:val="es-MX"/>
        </w:rPr>
        <w:t>I.</w:t>
        <w:tab/>
      </w:r>
      <w:r>
        <w:rPr>
          <w:sz w:val="20"/>
          <w:lang w:val="es-MX"/>
        </w:rPr>
        <w:t>En los procesos incoados, en los que aún no se formulen conclusiones acusatorias el Ministerio Público de la Federación las formulará de conformidad con la traslación del tipo que resulte;</w:t>
      </w:r>
    </w:p>
    <w:p>
      <w:pPr>
        <w:pStyle w:val="Texto1"/>
        <w:spacing w:lineRule="auto" w:line="240" w:before="0" w:after="0"/>
        <w:ind w:hanging="576" w:start="1008" w:end="0"/>
        <w:rPr>
          <w:b/>
          <w:sz w:val="20"/>
          <w:lang w:val="es-MX"/>
        </w:rPr>
      </w:pPr>
      <w:r>
        <w:rPr>
          <w:b/>
          <w:sz w:val="20"/>
          <w:lang w:val="es-MX"/>
        </w:rPr>
      </w:r>
    </w:p>
    <w:p>
      <w:pPr>
        <w:pStyle w:val="Texto1"/>
        <w:spacing w:lineRule="auto" w:line="240" w:before="0" w:after="0"/>
        <w:ind w:hanging="576" w:start="1008" w:end="0"/>
        <w:rPr/>
      </w:pPr>
      <w:r>
        <w:rPr>
          <w:b/>
          <w:sz w:val="20"/>
          <w:lang w:val="es-MX"/>
        </w:rPr>
        <w:t>II.</w:t>
        <w:tab/>
      </w:r>
      <w:r>
        <w:rPr>
          <w:sz w:val="20"/>
          <w:lang w:val="es-MX"/>
        </w:rPr>
        <w:t>En los procesos pendientes de dictarse sentencia en primera y segunda instancia, el juez o el Tribunal, respectivamente podrán efectuar la traslación del tipo de conformidad con la conducta que se haya probado y sus modalidades; y</w:t>
      </w:r>
    </w:p>
    <w:p>
      <w:pPr>
        <w:pStyle w:val="Texto1"/>
        <w:spacing w:lineRule="auto" w:line="240" w:before="0" w:after="0"/>
        <w:ind w:hanging="576" w:start="1008" w:end="0"/>
        <w:rPr>
          <w:sz w:val="20"/>
          <w:lang w:val="es-MX"/>
        </w:rPr>
      </w:pPr>
      <w:r>
        <w:rPr>
          <w:sz w:val="20"/>
          <w:lang w:val="es-MX"/>
        </w:rPr>
      </w:r>
    </w:p>
    <w:p>
      <w:pPr>
        <w:pStyle w:val="Texto1"/>
        <w:spacing w:lineRule="auto" w:line="240" w:before="0" w:after="0"/>
        <w:ind w:hanging="576" w:start="1008" w:end="0"/>
        <w:rPr/>
      </w:pPr>
      <w:r>
        <w:rPr>
          <w:b/>
          <w:sz w:val="20"/>
          <w:lang w:val="es-MX"/>
        </w:rPr>
        <w:t>III.</w:t>
        <w:tab/>
      </w:r>
      <w:r>
        <w:rPr>
          <w:sz w:val="20"/>
          <w:lang w:val="es-MX"/>
        </w:rPr>
        <w:t>La autoridad ejecutora al aplicar alguna modalidad de beneficio para el sentenciado, considerará las penas que se hayan impuesto, en función de la traslación del tipo, según las modalidades correspondientes.</w:t>
      </w:r>
    </w:p>
    <w:p>
      <w:pPr>
        <w:pStyle w:val="Texto1"/>
        <w:spacing w:lineRule="auto" w:line="240" w:before="0" w:after="0"/>
        <w:ind w:hanging="576" w:start="1008" w:end="0"/>
        <w:rPr>
          <w:sz w:val="20"/>
          <w:lang w:val="es-MX"/>
        </w:rPr>
      </w:pPr>
      <w:r>
        <w:rPr>
          <w:sz w:val="20"/>
          <w:lang w:val="es-MX"/>
        </w:rPr>
      </w:r>
    </w:p>
    <w:p>
      <w:pPr>
        <w:pStyle w:val="Texto1"/>
        <w:spacing w:lineRule="auto" w:line="240" w:before="0" w:after="0"/>
        <w:rPr/>
      </w:pPr>
      <w:r>
        <w:rPr>
          <w:b/>
          <w:sz w:val="20"/>
          <w:lang w:val="es-MX"/>
        </w:rPr>
        <w:t>Cuarto.-</w:t>
      </w:r>
      <w:r>
        <w:rPr>
          <w:sz w:val="20"/>
          <w:lang w:val="es-MX"/>
        </w:rPr>
        <w:t xml:space="preserve"> Las sanciones pecuniarias previstas en la Ley Federal para Prevenir y Sancionar los Delitos Cometidos en Materia de Hidrocarburos deberán adecuarse, en su caso, a la unidad de medida y actualización equivalente que por ley se prevea en el sistema penal mexicano.</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Quinto.-</w:t>
      </w:r>
      <w:r>
        <w:rPr>
          <w:sz w:val="20"/>
          <w:lang w:val="es-MX"/>
        </w:rPr>
        <w:t xml:space="preserve"> Las erogaciones que se generen con motivo de la entrada en vigor del presente Decreto para las dependencias y entidades de la Administración Pública Federal, se cubrirán con los recursos que apruebe la Cámara de Diputados en el Presupuesto de Egresos de la Federación del ejercicio fiscal de que se trate, por lo que no se autorizarán recursos adicionales para el presente ejercicio fiscal y los subsecuentes.</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D.F., a 15 de diciembre de 2015.- Dip. </w:t>
      </w:r>
      <w:r>
        <w:rPr>
          <w:b/>
          <w:sz w:val="20"/>
          <w:lang w:val="es-MX"/>
        </w:rPr>
        <w:t>José de Jesús Zambrano Grijalva</w:t>
      </w:r>
      <w:r>
        <w:rPr>
          <w:sz w:val="20"/>
          <w:lang w:val="es-MX"/>
        </w:rPr>
        <w:t xml:space="preserve">, Presidente.- Sen. </w:t>
      </w:r>
      <w:r>
        <w:rPr>
          <w:b/>
          <w:sz w:val="20"/>
          <w:lang w:val="es-MX"/>
        </w:rPr>
        <w:t>Roberto Gil Zuarth</w:t>
      </w:r>
      <w:r>
        <w:rPr>
          <w:sz w:val="20"/>
          <w:lang w:val="es-MX"/>
        </w:rPr>
        <w:t xml:space="preserve">, Presidente.- Dip. </w:t>
      </w:r>
      <w:r>
        <w:rPr>
          <w:b/>
          <w:sz w:val="20"/>
          <w:lang w:val="es-MX"/>
        </w:rPr>
        <w:t>Ernestina Godoy Ramos</w:t>
      </w:r>
      <w:r>
        <w:rPr>
          <w:sz w:val="20"/>
          <w:lang w:val="es-MX"/>
        </w:rPr>
        <w:t xml:space="preserve">, Secretaria.- Sen. </w:t>
      </w:r>
      <w:r>
        <w:rPr>
          <w:b/>
          <w:sz w:val="20"/>
          <w:lang w:val="es-MX"/>
        </w:rPr>
        <w:t>María Elena Barrera Tapia</w:t>
      </w:r>
      <w:r>
        <w:rPr>
          <w:sz w:val="20"/>
          <w:lang w:val="es-MX"/>
        </w:rPr>
        <w:t>, Secretaria.-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419"/>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enero de dos mil dieciséis.-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Texto1"/>
        <w:spacing w:lineRule="auto" w:line="240" w:before="0" w:after="0"/>
        <w:ind w:hanging="0" w:end="0"/>
        <w:rPr>
          <w:rFonts w:cs="Arial"/>
          <w:b/>
          <w:bCs/>
          <w:sz w:val="22"/>
          <w:szCs w:val="22"/>
        </w:rPr>
      </w:pPr>
      <w:r>
        <w:rPr>
          <w:rFonts w:cs="Arial"/>
          <w:b/>
          <w:sz w:val="22"/>
          <w:szCs w:val="22"/>
        </w:rPr>
        <w:t>DECRETO por el que se reforman, adicionan y derogan diversas disposiciones de la Ley Federal contra la Delincuencia Organizada</w:t>
      </w:r>
      <w:r>
        <w:rPr>
          <w:b/>
          <w:sz w:val="22"/>
          <w:szCs w:val="22"/>
        </w:rPr>
        <w:t>.</w:t>
      </w:r>
    </w:p>
    <w:p>
      <w:pPr>
        <w:pStyle w:val="Texto1"/>
        <w:spacing w:lineRule="auto" w:line="240" w:before="0" w:after="0"/>
        <w:ind w:hanging="0" w:end="0"/>
        <w:rPr>
          <w:rFonts w:cs="Arial"/>
          <w:b/>
          <w:bCs/>
          <w:sz w:val="20"/>
          <w:szCs w:val="22"/>
        </w:rPr>
      </w:pPr>
      <w:r>
        <w:rPr>
          <w:rFonts w:cs="Arial"/>
          <w:b/>
          <w:bCs/>
          <w:sz w:val="20"/>
          <w:szCs w:val="22"/>
        </w:rPr>
      </w:r>
    </w:p>
    <w:p>
      <w:pPr>
        <w:pStyle w:val="texto"/>
        <w:spacing w:lineRule="auto" w:line="240" w:before="0" w:after="0"/>
        <w:ind w:hanging="0" w:end="0"/>
        <w:jc w:val="center"/>
        <w:rPr/>
      </w:pPr>
      <w:r>
        <w:rPr>
          <w:sz w:val="16"/>
        </w:rPr>
        <w:t xml:space="preserve">Publicado en el Diario Oficial de la Federación el </w:t>
      </w:r>
      <w:r>
        <w:rPr>
          <w:sz w:val="16"/>
          <w:lang w:val="es-419"/>
        </w:rPr>
        <w:t>16 de junio</w:t>
      </w:r>
      <w:r>
        <w:rPr>
          <w:sz w:val="16"/>
        </w:rPr>
        <w:t xml:space="preserve"> de 2016</w:t>
      </w:r>
    </w:p>
    <w:p>
      <w:pPr>
        <w:pStyle w:val="Texto1"/>
        <w:spacing w:lineRule="auto" w:line="240" w:before="0" w:after="0"/>
        <w:ind w:hanging="0" w:end="0"/>
        <w:rPr>
          <w:rFonts w:cs="Arial"/>
          <w:sz w:val="20"/>
          <w:lang w:val="es-ES_tradnl"/>
        </w:rPr>
      </w:pPr>
      <w:r>
        <w:rPr>
          <w:rFonts w:cs="Arial"/>
          <w:sz w:val="20"/>
          <w:lang w:val="es-ES_tradnl"/>
        </w:rPr>
      </w:r>
    </w:p>
    <w:p>
      <w:pPr>
        <w:pStyle w:val="Texto1"/>
        <w:spacing w:lineRule="auto" w:line="240" w:before="0" w:after="0"/>
        <w:rPr>
          <w:rFonts w:cs="Arial"/>
          <w:sz w:val="20"/>
          <w:lang w:val="es-419"/>
        </w:rPr>
      </w:pPr>
      <w:r>
        <w:rPr>
          <w:rFonts w:cs="Arial"/>
          <w:b/>
          <w:sz w:val="20"/>
        </w:rPr>
        <w:t>Artículo Único.-</w:t>
      </w:r>
      <w:r>
        <w:rPr>
          <w:rFonts w:cs="Arial"/>
          <w:sz w:val="20"/>
        </w:rPr>
        <w:t xml:space="preserve"> Se </w:t>
      </w:r>
      <w:r>
        <w:rPr>
          <w:rFonts w:cs="Arial"/>
          <w:b/>
          <w:sz w:val="20"/>
        </w:rPr>
        <w:t>reforman</w:t>
      </w:r>
      <w:r>
        <w:rPr>
          <w:rFonts w:cs="Arial"/>
          <w:sz w:val="20"/>
        </w:rPr>
        <w:t xml:space="preserve"> los artículos 1o.; 2o., fracciones I, III, IV y VI; 3o.; 4o., fracción I; 6o.; 7o.; 8o., párrafos primero, segundo y quinto; 9o., párrafos segundo y tercero; 10; 11, primer párrafo; 11 Bis; 12; 13; 14; 16; 17; 18; 19; 20; 21; 24; 26; 29; 30; 31; 35; 36; 37, primer párrafo; 38, primer párrafo; 39; 41; 43; 44; y 45; las denominaciones de los actuales Capítulos Segundo "De la Detención y Retención de Indiciados" para quedar como "De la Aprehensión y de la Retención" y comprende los artículos 11 Ter y 11 Quáter; Tercero "De la Reserva de las Actuaciones en la Averiguación Previa" para quedar como "De la Reserva de los Registros de la Investigación"; Cuarto "De las Órdenes de Cateo y de Intervención de Comunicaciones Privadas" para quedar como "De la Intervención de Comunicaciones Privadas"; del Título Tercero "De las Reglas para la Valoración de la Prueba y del Proceso" para quedar como "De la Prueba".</w:t>
      </w:r>
      <w:r>
        <w:rPr>
          <w:sz w:val="20"/>
          <w:lang w:val="es-419"/>
        </w:rPr>
        <w:t xml:space="preserve"> </w:t>
      </w:r>
      <w:r>
        <w:rPr>
          <w:rFonts w:cs="Arial"/>
          <w:sz w:val="20"/>
        </w:rPr>
        <w:t xml:space="preserve">Se </w:t>
      </w:r>
      <w:r>
        <w:rPr>
          <w:rFonts w:cs="Arial"/>
          <w:b/>
          <w:sz w:val="20"/>
        </w:rPr>
        <w:t>adicionan</w:t>
      </w:r>
      <w:r>
        <w:rPr>
          <w:rFonts w:cs="Arial"/>
          <w:sz w:val="20"/>
        </w:rPr>
        <w:t xml:space="preserve"> una fracción VIII, recorriéndose en su orden la subsecuente, y un último párrafo al artículo 2o.; los artículos 2o. Bis; 2o. Ter; un párrafo tercero al artículo 8o., recorriéndose en su orden los subsecuentes; al Título Segundo un Capítulo Segundo intitulado "De las Técnicas Especiales de Investigación" recorriéndose en su orden el actual Capítulo Segundo denominado "De la Detención y Retención de Indiciados"; un segundo párrafo, recorriéndose el subsecuente y los párrafos cuarto, quinto y sexto, al artículo 11; los artículos 11 Bis 1 y 11 Bis 2; los artículos 11 Ter y 11 Quáter; la denominación de un Capítulo Cuarto denominado "Del Arraigo" que comprenderá los artículos 12 a 12 Quintus, recorriéndose en su orden los siguientes; un segundo párrafo al artículo 12 recorriéndose en su orden el subsecuente; los artículos 12 Bis, 12 Ter, 12 Quáter, y 12 Quintus; 35 Bis; un segundo párrafo al artículo 42; y se </w:t>
      </w:r>
      <w:r>
        <w:rPr>
          <w:rFonts w:cs="Arial"/>
          <w:b/>
          <w:sz w:val="20"/>
        </w:rPr>
        <w:t>derogan</w:t>
      </w:r>
      <w:r>
        <w:rPr>
          <w:rFonts w:cs="Arial"/>
          <w:sz w:val="20"/>
        </w:rPr>
        <w:t xml:space="preserve"> los artículos 15; 22; 23; 25; 32; 33; 38, segundo párrafo; de la Ley Federal contra la Delincuencia Organizada, para quedar como sigue:</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lang w:val="es-419"/>
        </w:rPr>
      </w:pPr>
      <w:r>
        <w:rPr>
          <w:rFonts w:cs="Arial"/>
          <w:sz w:val="20"/>
          <w:lang w:val="es-419"/>
        </w:rPr>
        <w:t>………</w:t>
      </w:r>
    </w:p>
    <w:p>
      <w:pPr>
        <w:pStyle w:val="Texto1"/>
        <w:spacing w:lineRule="auto" w:line="240" w:before="0" w:after="0"/>
        <w:rPr>
          <w:rFonts w:cs="Arial"/>
          <w:sz w:val="20"/>
          <w:lang w:val="es-419"/>
        </w:rPr>
      </w:pPr>
      <w:r>
        <w:rPr>
          <w:rFonts w:cs="Arial"/>
          <w:sz w:val="20"/>
          <w:lang w:val="es-419"/>
        </w:rPr>
      </w:r>
    </w:p>
    <w:p>
      <w:pPr>
        <w:pStyle w:val="ANOTACION"/>
        <w:spacing w:lineRule="auto" w:line="240" w:before="0" w:after="0"/>
        <w:rPr>
          <w:rFonts w:cs="Arial"/>
          <w:sz w:val="22"/>
          <w:szCs w:val="22"/>
          <w:lang w:val="es-419"/>
        </w:rPr>
      </w:pPr>
      <w:r>
        <w:rPr>
          <w:rFonts w:cs="Arial"/>
          <w:sz w:val="22"/>
          <w:szCs w:val="22"/>
        </w:rPr>
        <w:t>Transitorios</w:t>
      </w:r>
    </w:p>
    <w:p>
      <w:pPr>
        <w:pStyle w:val="ANOTACION"/>
        <w:spacing w:lineRule="auto" w:line="240" w:before="0" w:after="0"/>
        <w:rPr>
          <w:rFonts w:cs="Arial"/>
          <w:sz w:val="20"/>
          <w:szCs w:val="22"/>
          <w:lang w:val="es-419"/>
        </w:rPr>
      </w:pPr>
      <w:r>
        <w:rPr>
          <w:rFonts w:cs="Arial"/>
          <w:sz w:val="20"/>
          <w:szCs w:val="22"/>
          <w:lang w:val="es-419"/>
        </w:rPr>
      </w:r>
    </w:p>
    <w:p>
      <w:pPr>
        <w:pStyle w:val="Texto1"/>
        <w:spacing w:lineRule="auto" w:line="240" w:before="0" w:after="0"/>
        <w:rPr>
          <w:rFonts w:cs="Arial"/>
          <w:sz w:val="20"/>
          <w:lang w:val="es-419"/>
        </w:rPr>
      </w:pPr>
      <w:r>
        <w:rPr>
          <w:rFonts w:cs="Arial"/>
          <w:b/>
          <w:sz w:val="20"/>
        </w:rPr>
        <w:t>Primero.</w:t>
      </w:r>
      <w:r>
        <w:rPr>
          <w:rFonts w:cs="Arial"/>
          <w:sz w:val="20"/>
        </w:rPr>
        <w:t xml:space="preserve"> El presente Decreto entrará en vigor en términos de lo previsto por el artículo segundo transitorio del Decreto por el que se expide el Código Nacional de Procedimientos Penales, publicado en el Diario Oficial de la Federación el 5 de marzo de 2014, salvo lo dispuesto en los artículos 2o., 2o. Bis y 2o. Ter del presente Decreto, que entrarán en vigor al día siguiente de su publicación en el Diario Oficial de la Federación.</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lang w:val="es-419"/>
        </w:rPr>
      </w:pPr>
      <w:r>
        <w:rPr>
          <w:rFonts w:cs="Arial"/>
          <w:b/>
          <w:sz w:val="20"/>
        </w:rPr>
        <w:t>Segundo.</w:t>
      </w:r>
      <w:r>
        <w:rPr>
          <w:rFonts w:cs="Arial"/>
          <w:sz w:val="20"/>
        </w:rPr>
        <w:t xml:space="preserve"> Con la expedición del presente Decreto el Congreso de la Unión ejerce la facultad conferida en el artículo 73, fracción XXI de la Constitución Política de los Estados Unidos Mexicanos, para legislar de manera exclusiva en materia de delincuencia organizada de conformidad con lo previsto en el artículo sexto transitorio del Decreto por el que se reforman y adicionan diversas disposiciones de la Constitución Política de los Estados Unidos Mexicanos, publicado en el Diario Oficial de la Federación el 18 de junio de 2008.</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lang w:val="es-419"/>
        </w:rPr>
      </w:pPr>
      <w:r>
        <w:rPr>
          <w:rFonts w:cs="Arial"/>
          <w:b/>
          <w:sz w:val="20"/>
        </w:rPr>
        <w:t>Tercero.</w:t>
      </w:r>
      <w:r>
        <w:rPr>
          <w:rFonts w:cs="Arial"/>
          <w:sz w:val="20"/>
        </w:rPr>
        <w:t xml:space="preserve"> Los procedimientos penales iniciados con anterioridad a la entrada en vigor del Código Nacional de Procedimientos Penales, así como de las reformas, modificaciones a la presente Ley, se seguirán tramitando hasta su conclusión conforme a las disposiciones vigentes con anterioridad a dicho acto. Lo mismo se observará respecto de la ejecución de las penas correspondientes.</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lang w:val="es-419"/>
        </w:rPr>
      </w:pPr>
      <w:r>
        <w:rPr>
          <w:rFonts w:cs="Arial"/>
          <w:b/>
          <w:sz w:val="20"/>
        </w:rPr>
        <w:t>Cuarto.</w:t>
      </w:r>
      <w:r>
        <w:rPr>
          <w:rFonts w:cs="Arial"/>
          <w:sz w:val="20"/>
        </w:rPr>
        <w:t xml:space="preserve"> El Procurador General de la República contará con un plazo de doce meses contado a partir de la publicación del presente Decreto, para emitir los protocolos a que se refiere el presente Decreto.</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lang w:val="es-419"/>
        </w:rPr>
      </w:pPr>
      <w:r>
        <w:rPr>
          <w:rFonts w:cs="Arial"/>
          <w:b/>
          <w:sz w:val="20"/>
        </w:rPr>
        <w:t>Quinto.</w:t>
      </w:r>
      <w:r>
        <w:rPr>
          <w:rFonts w:cs="Arial"/>
          <w:sz w:val="20"/>
        </w:rPr>
        <w:t xml:space="preserve"> Se aplicarán las disposiciones del Código Nacional de Procedimientos Penales cuando durante su vigencia se denuncie o se inicie la investigación de la comisión de hechos sucedidos con anterioridad</w:t>
      </w:r>
      <w:r>
        <w:rPr>
          <w:rFonts w:cs="Arial"/>
          <w:sz w:val="20"/>
          <w:lang w:val="es-419"/>
        </w:rPr>
        <w:t xml:space="preserve"> </w:t>
      </w:r>
      <w:r>
        <w:rPr>
          <w:rFonts w:cs="Arial"/>
          <w:sz w:val="20"/>
        </w:rPr>
        <w:t>a su entrada en vigor.</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lang w:val="es-419"/>
        </w:rPr>
      </w:pPr>
      <w:r>
        <w:rPr>
          <w:rFonts w:cs="Arial"/>
          <w:sz w:val="20"/>
        </w:rPr>
        <w:t xml:space="preserve">Ciudad de México, a 14 de junio de 2016.- </w:t>
      </w:r>
      <w:r>
        <w:rPr>
          <w:rFonts w:cs="Arial"/>
          <w:sz w:val="20"/>
          <w:lang w:val="en-US"/>
        </w:rPr>
        <w:t xml:space="preserve">Sen. </w:t>
      </w:r>
      <w:r>
        <w:rPr>
          <w:rFonts w:cs="Arial"/>
          <w:b/>
          <w:sz w:val="20"/>
          <w:lang w:val="en-US"/>
        </w:rPr>
        <w:t>Roberto Gil Zuarth</w:t>
      </w:r>
      <w:r>
        <w:rPr>
          <w:rFonts w:cs="Arial"/>
          <w:sz w:val="20"/>
          <w:lang w:val="en-US"/>
        </w:rPr>
        <w:t xml:space="preserve">, Presidente.- </w:t>
      </w:r>
      <w:r>
        <w:rPr>
          <w:rFonts w:cs="Arial"/>
          <w:sz w:val="20"/>
        </w:rPr>
        <w:t xml:space="preserve">Dip. </w:t>
      </w:r>
      <w:r>
        <w:rPr>
          <w:rFonts w:cs="Arial"/>
          <w:b/>
          <w:sz w:val="20"/>
        </w:rPr>
        <w:t>José de Jesús Zambrano Grijalva</w:t>
      </w:r>
      <w:r>
        <w:rPr>
          <w:rFonts w:cs="Arial"/>
          <w:sz w:val="20"/>
        </w:rPr>
        <w:t xml:space="preserve">, Presidente.- Sen. </w:t>
      </w:r>
      <w:r>
        <w:rPr>
          <w:rFonts w:cs="Arial"/>
          <w:b/>
          <w:sz w:val="20"/>
        </w:rPr>
        <w:t>Hilda Esthela Flores Escalera</w:t>
      </w:r>
      <w:r>
        <w:rPr>
          <w:rFonts w:cs="Arial"/>
          <w:sz w:val="20"/>
        </w:rPr>
        <w:t xml:space="preserve">, Secretaria.- Dip. </w:t>
      </w:r>
      <w:r>
        <w:rPr>
          <w:rFonts w:cs="Arial"/>
          <w:b/>
          <w:sz w:val="20"/>
        </w:rPr>
        <w:t>Ramón Bañales Arambula</w:t>
      </w:r>
      <w:r>
        <w:rPr>
          <w:rFonts w:cs="Arial"/>
          <w:sz w:val="20"/>
        </w:rPr>
        <w:t>, Secretario.- Rúbricas."</w:t>
      </w:r>
    </w:p>
    <w:p>
      <w:pPr>
        <w:pStyle w:val="Texto1"/>
        <w:spacing w:lineRule="auto" w:line="240" w:before="0" w:after="0"/>
        <w:rPr>
          <w:rFonts w:cs="Arial"/>
          <w:sz w:val="20"/>
          <w:lang w:val="es-419"/>
        </w:rPr>
      </w:pPr>
      <w:r>
        <w:rPr>
          <w:rFonts w:cs="Arial"/>
          <w:sz w:val="20"/>
          <w:lang w:val="es-419"/>
        </w:rPr>
      </w:r>
    </w:p>
    <w:p>
      <w:pPr>
        <w:pStyle w:val="texto"/>
        <w:spacing w:lineRule="auto" w:line="240" w:before="0" w:after="0"/>
        <w:rPr>
          <w:rFonts w:cs="Arial"/>
          <w:sz w:val="20"/>
        </w:rPr>
      </w:pPr>
      <w:r>
        <w:rPr>
          <w:rFonts w:cs="Arial"/>
          <w:sz w:val="20"/>
        </w:rPr>
        <w:t>En cumplimiento de lo dispuesto por la fracción I del Artículo 89 de la Constitución Política de los</w:t>
      </w:r>
      <w:r>
        <w:rPr>
          <w:sz w:val="20"/>
          <w:lang w:val="es-419"/>
        </w:rPr>
        <w:t xml:space="preserve"> </w:t>
      </w:r>
      <w:r>
        <w:rPr>
          <w:rFonts w:cs="Arial"/>
          <w:sz w:val="20"/>
        </w:rPr>
        <w:t>Estados Unidos Mexicanos, y para su debida publicación y observancia, expido el presente Decreto en</w:t>
      </w:r>
      <w:r>
        <w:rPr>
          <w:sz w:val="20"/>
          <w:lang w:val="es-419"/>
        </w:rPr>
        <w:t xml:space="preserve"> </w:t>
      </w:r>
      <w:r>
        <w:rPr>
          <w:rFonts w:cs="Arial"/>
          <w:sz w:val="20"/>
        </w:rPr>
        <w:t xml:space="preserve">la Residencia del Poder Ejecutivo Federal, en la Ciudad de México, a dieciséis de junio de dos mil dieciséis.-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r>
        <w:br w:type="page"/>
      </w:r>
    </w:p>
    <w:p>
      <w:pPr>
        <w:pStyle w:val="Texto1"/>
        <w:spacing w:lineRule="auto" w:line="240" w:before="0" w:after="0"/>
        <w:ind w:hanging="0" w:end="0"/>
        <w:rPr>
          <w:rFonts w:cs="Arial"/>
          <w:b/>
          <w:bCs/>
          <w:sz w:val="22"/>
          <w:szCs w:val="22"/>
        </w:rPr>
      </w:pPr>
      <w:r>
        <w:rPr>
          <w:rFonts w:cs="Arial"/>
          <w:b/>
          <w:sz w:val="22"/>
          <w:szCs w:val="22"/>
        </w:rPr>
        <w:t>DECRETO por el que se reforma el artículo 420 del Código Penal Federal y se adiciona el artículo 2o. de la Ley Federal contra la Delincuencia Organizada</w:t>
      </w:r>
      <w:r>
        <w:rPr>
          <w:b/>
          <w:sz w:val="22"/>
          <w:szCs w:val="22"/>
        </w:rPr>
        <w:t>.</w:t>
      </w:r>
    </w:p>
    <w:p>
      <w:pPr>
        <w:pStyle w:val="Texto1"/>
        <w:spacing w:lineRule="auto" w:line="240" w:before="0" w:after="0"/>
        <w:ind w:hanging="0" w:end="0"/>
        <w:rPr>
          <w:rFonts w:cs="Arial"/>
          <w:b/>
          <w:bCs/>
          <w:sz w:val="20"/>
          <w:szCs w:val="22"/>
        </w:rPr>
      </w:pPr>
      <w:r>
        <w:rPr>
          <w:rFonts w:cs="Arial"/>
          <w:b/>
          <w:bCs/>
          <w:sz w:val="20"/>
          <w:szCs w:val="22"/>
        </w:rPr>
      </w:r>
    </w:p>
    <w:p>
      <w:pPr>
        <w:pStyle w:val="texto"/>
        <w:spacing w:lineRule="auto" w:line="240" w:before="0" w:after="0"/>
        <w:ind w:hanging="0" w:end="0"/>
        <w:jc w:val="center"/>
        <w:rPr>
          <w:sz w:val="16"/>
          <w:lang w:val="es-MX"/>
        </w:rPr>
      </w:pPr>
      <w:r>
        <w:rPr>
          <w:sz w:val="16"/>
        </w:rPr>
        <w:t xml:space="preserve">Publicado en el Diario Oficial de la Federación el </w:t>
      </w:r>
      <w:r>
        <w:rPr>
          <w:sz w:val="16"/>
          <w:lang w:val="es-MX"/>
        </w:rPr>
        <w:t>7 de abril de 2017</w:t>
      </w:r>
    </w:p>
    <w:p>
      <w:pPr>
        <w:pStyle w:val="Texto1"/>
        <w:spacing w:lineRule="auto" w:line="240" w:before="0" w:after="0"/>
        <w:ind w:hanging="0" w:end="0"/>
        <w:rPr>
          <w:rFonts w:cs="Arial"/>
          <w:sz w:val="20"/>
          <w:lang w:val="es-ES_tradnl"/>
        </w:rPr>
      </w:pPr>
      <w:r>
        <w:rPr>
          <w:rFonts w:cs="Arial"/>
          <w:sz w:val="20"/>
          <w:lang w:val="es-ES_tradnl"/>
        </w:rPr>
      </w:r>
    </w:p>
    <w:p>
      <w:pPr>
        <w:pStyle w:val="Texto1"/>
        <w:spacing w:lineRule="auto" w:line="240" w:before="0" w:after="0"/>
        <w:rPr>
          <w:rFonts w:cs="Arial"/>
          <w:bCs/>
          <w:sz w:val="20"/>
        </w:rPr>
      </w:pPr>
      <w:r>
        <w:rPr>
          <w:rFonts w:cs="Arial"/>
          <w:b/>
          <w:bCs/>
          <w:sz w:val="20"/>
        </w:rPr>
        <w:t>Artículo Segundo.</w:t>
      </w:r>
      <w:r>
        <w:rPr>
          <w:rFonts w:cs="Arial"/>
          <w:bCs/>
          <w:sz w:val="20"/>
        </w:rPr>
        <w:t xml:space="preserve"> Se adiciona una fracción X al artículo 2o. de la Ley Federal Contra la Delincuencia Organizada, para quedar como sigue:</w:t>
      </w:r>
    </w:p>
    <w:p>
      <w:pPr>
        <w:pStyle w:val="Texto1"/>
        <w:spacing w:lineRule="auto" w:line="240" w:before="0" w:after="0"/>
        <w:rPr>
          <w:rFonts w:cs="Arial"/>
          <w:bCs/>
          <w:sz w:val="20"/>
        </w:rPr>
      </w:pPr>
      <w:r>
        <w:rPr>
          <w:rFonts w:cs="Arial"/>
          <w:bCs/>
          <w:sz w:val="20"/>
        </w:rPr>
      </w:r>
    </w:p>
    <w:p>
      <w:pPr>
        <w:pStyle w:val="Texto1"/>
        <w:spacing w:lineRule="auto" w:line="240" w:before="0" w:after="0"/>
        <w:rPr>
          <w:rFonts w:cs="Arial"/>
          <w:bCs/>
          <w:sz w:val="20"/>
        </w:rPr>
      </w:pPr>
      <w:r>
        <w:rPr>
          <w:rFonts w:cs="Arial"/>
          <w:bCs/>
          <w:sz w:val="20"/>
        </w:rPr>
        <w:t>………</w:t>
      </w:r>
    </w:p>
    <w:p>
      <w:pPr>
        <w:pStyle w:val="Texto1"/>
        <w:spacing w:lineRule="auto" w:line="240" w:before="0" w:after="0"/>
        <w:rPr>
          <w:rFonts w:cs="Arial"/>
          <w:bCs/>
          <w:sz w:val="20"/>
        </w:rPr>
      </w:pPr>
      <w:r>
        <w:rPr>
          <w:rFonts w:cs="Arial"/>
          <w:bCs/>
          <w:sz w:val="20"/>
        </w:rPr>
      </w:r>
    </w:p>
    <w:p>
      <w:pPr>
        <w:pStyle w:val="ANOTACION"/>
        <w:spacing w:lineRule="auto" w:line="240" w:before="0" w:after="0"/>
        <w:rPr>
          <w:rFonts w:eastAsia="Calibri" w:cs="Arial"/>
          <w:sz w:val="22"/>
          <w:szCs w:val="22"/>
        </w:rPr>
      </w:pPr>
      <w:r>
        <w:rPr>
          <w:rFonts w:eastAsia="Calibri" w:cs="Arial"/>
          <w:sz w:val="22"/>
          <w:szCs w:val="22"/>
        </w:rPr>
        <w:t>Transitorio</w:t>
      </w:r>
    </w:p>
    <w:p>
      <w:pPr>
        <w:pStyle w:val="ANOTACION"/>
        <w:spacing w:lineRule="auto" w:line="240" w:before="0" w:after="0"/>
        <w:rPr>
          <w:rFonts w:eastAsia="Calibri" w:cs="Arial"/>
          <w:sz w:val="20"/>
          <w:szCs w:val="22"/>
        </w:rPr>
      </w:pPr>
      <w:r>
        <w:rPr>
          <w:rFonts w:eastAsia="Calibri" w:cs="Arial"/>
          <w:sz w:val="20"/>
          <w:szCs w:val="22"/>
        </w:rPr>
      </w:r>
    </w:p>
    <w:p>
      <w:pPr>
        <w:pStyle w:val="Texto1"/>
        <w:spacing w:lineRule="auto" w:line="240" w:before="0" w:after="0"/>
        <w:rPr>
          <w:rFonts w:cs="Arial"/>
          <w:sz w:val="20"/>
        </w:rPr>
      </w:pPr>
      <w:r>
        <w:rPr>
          <w:rFonts w:cs="Arial"/>
          <w:b/>
          <w:bCs/>
          <w:sz w:val="20"/>
        </w:rPr>
        <w:t xml:space="preserve">Único. </w:t>
      </w:r>
      <w:r>
        <w:rPr>
          <w:rFonts w:cs="Arial"/>
          <w:sz w:val="20"/>
        </w:rPr>
        <w:t>El presente Decreto entrará en vigor el día siguiente al de su publicación en el Diario Oficial de la Federación.</w:t>
      </w:r>
    </w:p>
    <w:p>
      <w:pPr>
        <w:pStyle w:val="Texto1"/>
        <w:spacing w:lineRule="auto" w:line="240" w:before="0" w:after="0"/>
        <w:rPr>
          <w:rFonts w:cs="Arial"/>
          <w:bCs/>
          <w:sz w:val="20"/>
        </w:rPr>
      </w:pPr>
      <w:r>
        <w:rPr>
          <w:rFonts w:cs="Arial"/>
          <w:bCs/>
          <w:sz w:val="20"/>
        </w:rPr>
      </w:r>
    </w:p>
    <w:p>
      <w:pPr>
        <w:pStyle w:val="Texto1"/>
        <w:spacing w:lineRule="auto" w:line="240" w:before="0" w:after="0"/>
        <w:rPr>
          <w:rFonts w:eastAsia="Calibri" w:cs="Arial"/>
          <w:sz w:val="20"/>
        </w:rPr>
      </w:pPr>
      <w:r>
        <w:rPr>
          <w:rFonts w:eastAsia="Calibri" w:cs="Arial"/>
          <w:sz w:val="20"/>
        </w:rPr>
        <w:t xml:space="preserve">Ciudad de México, a 21 de febrero de 2017.- Dip. </w:t>
      </w:r>
      <w:r>
        <w:rPr>
          <w:rFonts w:eastAsia="Calibri" w:cs="Arial"/>
          <w:b/>
          <w:sz w:val="20"/>
        </w:rPr>
        <w:t>Edmundo Javier Bolaños Aguilar</w:t>
      </w:r>
      <w:r>
        <w:rPr>
          <w:rFonts w:eastAsia="Calibri" w:cs="Arial"/>
          <w:sz w:val="20"/>
        </w:rPr>
        <w:t xml:space="preserve">, Presidente.- Sen. </w:t>
      </w:r>
      <w:r>
        <w:rPr>
          <w:rFonts w:eastAsia="Calibri" w:cs="Arial"/>
          <w:b/>
          <w:sz w:val="20"/>
        </w:rPr>
        <w:t>Pablo Escudero Morales</w:t>
      </w:r>
      <w:r>
        <w:rPr>
          <w:rFonts w:eastAsia="Calibri" w:cs="Arial"/>
          <w:sz w:val="20"/>
        </w:rPr>
        <w:t xml:space="preserve">, Presidente.- Dip. </w:t>
      </w:r>
      <w:r>
        <w:rPr>
          <w:rFonts w:eastAsia="Calibri" w:cs="Arial"/>
          <w:b/>
          <w:sz w:val="20"/>
        </w:rPr>
        <w:t>Isaura Ivanova Pool Pech</w:t>
      </w:r>
      <w:r>
        <w:rPr>
          <w:rFonts w:eastAsia="Calibri" w:cs="Arial"/>
          <w:sz w:val="20"/>
        </w:rPr>
        <w:t xml:space="preserve">, Secretaria.- Sen. </w:t>
      </w:r>
      <w:r>
        <w:rPr>
          <w:rFonts w:eastAsia="Calibri" w:cs="Arial"/>
          <w:b/>
          <w:sz w:val="20"/>
        </w:rPr>
        <w:t>Rosa Adriana Díaz Lizama</w:t>
      </w:r>
      <w:r>
        <w:rPr>
          <w:rFonts w:eastAsia="Calibri" w:cs="Arial"/>
          <w:sz w:val="20"/>
        </w:rPr>
        <w:t>, Secretaria.- Rúbricas."</w:t>
      </w:r>
    </w:p>
    <w:p>
      <w:pPr>
        <w:pStyle w:val="Texto1"/>
        <w:spacing w:lineRule="auto" w:line="240" w:before="0" w:after="0"/>
        <w:rPr>
          <w:rFonts w:eastAsia="Calibri" w:cs="Arial"/>
          <w:sz w:val="20"/>
        </w:rPr>
      </w:pPr>
      <w:r>
        <w:rPr>
          <w:rFonts w:eastAsia="Calibri" w:cs="Arial"/>
          <w:sz w:val="20"/>
        </w:rPr>
      </w:r>
    </w:p>
    <w:p>
      <w:pPr>
        <w:pStyle w:val="Texto1"/>
        <w:spacing w:lineRule="auto" w:line="240" w:before="0" w:after="0"/>
        <w:rPr>
          <w:rFonts w:cs="Arial"/>
          <w:sz w:val="20"/>
        </w:rPr>
      </w:pPr>
      <w:r>
        <w:rPr>
          <w:rFonts w:eastAsia="Calibri"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seis de abril de dos mil diecisiete.-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r>
        <w:br w:type="page"/>
      </w:r>
    </w:p>
    <w:p>
      <w:pPr>
        <w:pStyle w:val="Texto1"/>
        <w:spacing w:lineRule="auto" w:line="240" w:before="0" w:after="0"/>
        <w:ind w:hanging="0" w:end="0"/>
        <w:rPr>
          <w:rFonts w:cs="Arial"/>
          <w:b/>
          <w:bCs/>
          <w:sz w:val="22"/>
          <w:szCs w:val="22"/>
        </w:rPr>
      </w:pPr>
      <w:r>
        <w:rPr>
          <w:rFonts w:cs="Arial"/>
          <w:b/>
          <w:sz w:val="22"/>
          <w:szCs w:val="22"/>
        </w:rPr>
        <w:t>DECRETO por el que se reforman, adicionan y derogan diversas disposiciones de la Ley Federal contra la Delincuencia Organizada, de la Ley de Seguridad Nacional, del Código Nacional de Procedimientos Penales, del Código Fiscal de la Federación y del Código Penal Federal</w:t>
      </w:r>
      <w:r>
        <w:rPr>
          <w:b/>
          <w:sz w:val="22"/>
          <w:szCs w:val="22"/>
        </w:rPr>
        <w:t>.</w:t>
      </w:r>
    </w:p>
    <w:p>
      <w:pPr>
        <w:pStyle w:val="Texto1"/>
        <w:spacing w:lineRule="auto" w:line="240" w:before="0" w:after="0"/>
        <w:ind w:hanging="0" w:end="0"/>
        <w:rPr>
          <w:rFonts w:cs="Arial"/>
          <w:b/>
          <w:bCs/>
          <w:sz w:val="20"/>
          <w:szCs w:val="22"/>
        </w:rPr>
      </w:pPr>
      <w:r>
        <w:rPr>
          <w:rFonts w:cs="Arial"/>
          <w:b/>
          <w:bCs/>
          <w:sz w:val="20"/>
          <w:szCs w:val="22"/>
        </w:rPr>
      </w:r>
    </w:p>
    <w:p>
      <w:pPr>
        <w:pStyle w:val="texto"/>
        <w:spacing w:lineRule="auto" w:line="240" w:before="0" w:after="0"/>
        <w:ind w:hanging="0" w:end="0"/>
        <w:jc w:val="center"/>
        <w:rPr>
          <w:sz w:val="16"/>
          <w:lang w:val="es-MX"/>
        </w:rPr>
      </w:pPr>
      <w:r>
        <w:rPr>
          <w:sz w:val="16"/>
        </w:rPr>
        <w:t xml:space="preserve">Publicado en el Diario Oficial de la Federación el </w:t>
      </w:r>
      <w:r>
        <w:rPr>
          <w:sz w:val="16"/>
          <w:lang w:val="es-MX"/>
        </w:rPr>
        <w:t>8 de noviembre de 2019</w:t>
      </w:r>
    </w:p>
    <w:p>
      <w:pPr>
        <w:pStyle w:val="Texto1"/>
        <w:spacing w:lineRule="auto" w:line="240" w:before="0" w:after="0"/>
        <w:ind w:hanging="0" w:end="0"/>
        <w:rPr>
          <w:rFonts w:cs="Arial"/>
          <w:sz w:val="20"/>
          <w:lang w:val="es-ES_tradnl"/>
        </w:rPr>
      </w:pPr>
      <w:r>
        <w:rPr>
          <w:rFonts w:cs="Arial"/>
          <w:sz w:val="20"/>
          <w:lang w:val="es-ES_tradnl"/>
        </w:rPr>
      </w:r>
    </w:p>
    <w:p>
      <w:pPr>
        <w:pStyle w:val="Texto1"/>
        <w:spacing w:lineRule="auto" w:line="240" w:before="0" w:after="0"/>
        <w:rPr>
          <w:rFonts w:cs="Arial"/>
          <w:color w:val="000000"/>
          <w:sz w:val="20"/>
          <w:lang w:val="es-ES_tradnl"/>
        </w:rPr>
      </w:pPr>
      <w:r>
        <w:rPr>
          <w:rFonts w:cs="Arial"/>
          <w:b/>
          <w:color w:val="000000"/>
          <w:sz w:val="20"/>
          <w:lang w:val="es-ES_tradnl"/>
        </w:rPr>
        <w:t xml:space="preserve">Artículo Primero. </w:t>
      </w:r>
      <w:r>
        <w:rPr>
          <w:rFonts w:cs="Arial"/>
          <w:color w:val="000000"/>
          <w:sz w:val="20"/>
          <w:lang w:val="es-ES_tradnl"/>
        </w:rPr>
        <w:t>Se reforma la fracción VIII del artículo 2o. y se adicionan las fracciones VIII Bis y VIII Ter al artículo 2o. de la Ley Federal contra la Delincuencia Organizada, para quedar como sigue:</w:t>
      </w:r>
    </w:p>
    <w:p>
      <w:pPr>
        <w:pStyle w:val="Texto1"/>
        <w:spacing w:lineRule="auto" w:line="240" w:before="0" w:after="0"/>
        <w:rPr>
          <w:rFonts w:cs="Arial"/>
          <w:color w:val="000000"/>
          <w:sz w:val="20"/>
          <w:lang w:val="es-ES_tradnl"/>
        </w:rPr>
      </w:pPr>
      <w:r>
        <w:rPr>
          <w:rFonts w:cs="Arial"/>
          <w:color w:val="000000"/>
          <w:sz w:val="20"/>
          <w:lang w:val="es-ES_tradnl"/>
        </w:rPr>
      </w:r>
    </w:p>
    <w:p>
      <w:pPr>
        <w:pStyle w:val="Texto1"/>
        <w:spacing w:lineRule="auto" w:line="240" w:before="0" w:after="0"/>
        <w:rPr>
          <w:rFonts w:cs="Arial"/>
          <w:color w:val="000000"/>
          <w:sz w:val="20"/>
          <w:lang w:val="es-ES_tradnl"/>
        </w:rPr>
      </w:pPr>
      <w:r>
        <w:rPr>
          <w:rFonts w:cs="Arial"/>
          <w:color w:val="000000"/>
          <w:sz w:val="20"/>
          <w:lang w:val="es-ES_tradnl"/>
        </w:rPr>
        <w:t>………</w:t>
      </w:r>
      <w:r>
        <w:rPr>
          <w:rFonts w:cs="Arial"/>
          <w:color w:val="000000"/>
          <w:sz w:val="20"/>
          <w:lang w:val="es-ES_tradnl"/>
        </w:rPr>
        <w:t>..</w:t>
      </w:r>
    </w:p>
    <w:p>
      <w:pPr>
        <w:pStyle w:val="Texto1"/>
        <w:spacing w:lineRule="auto" w:line="240" w:before="0" w:after="0"/>
        <w:rPr>
          <w:rFonts w:cs="Arial"/>
          <w:color w:val="000000"/>
          <w:sz w:val="20"/>
          <w:lang w:val="es-ES_tradnl"/>
        </w:rPr>
      </w:pPr>
      <w:r>
        <w:rPr>
          <w:rFonts w:cs="Arial"/>
          <w:color w:val="000000"/>
          <w:sz w:val="20"/>
          <w:lang w:val="es-ES_tradnl"/>
        </w:rPr>
      </w:r>
    </w:p>
    <w:p>
      <w:pPr>
        <w:pStyle w:val="ANOTACION"/>
        <w:spacing w:lineRule="auto" w:line="240" w:before="0" w:after="0"/>
        <w:rPr>
          <w:rFonts w:cs="Arial"/>
          <w:sz w:val="22"/>
          <w:szCs w:val="22"/>
        </w:rPr>
      </w:pPr>
      <w:r>
        <w:rPr>
          <w:rFonts w:cs="Arial"/>
          <w:sz w:val="22"/>
          <w:szCs w:val="22"/>
        </w:rPr>
        <w:t>Transitorios</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rFonts w:cs="Arial"/>
          <w:color w:val="000000"/>
          <w:sz w:val="20"/>
          <w:lang w:val="es-ES_tradnl"/>
        </w:rPr>
      </w:pPr>
      <w:r>
        <w:rPr>
          <w:rFonts w:cs="Arial"/>
          <w:b/>
          <w:color w:val="000000"/>
          <w:sz w:val="20"/>
          <w:lang w:val="es-ES_tradnl"/>
        </w:rPr>
        <w:t xml:space="preserve">Primero. </w:t>
      </w:r>
      <w:r>
        <w:rPr>
          <w:rFonts w:cs="Arial"/>
          <w:color w:val="000000"/>
          <w:sz w:val="20"/>
          <w:lang w:val="es-ES_tradnl"/>
        </w:rPr>
        <w:t>El presente Decreto entrará en vigor el día 1o. de enero de 2020.</w:t>
      </w:r>
    </w:p>
    <w:p>
      <w:pPr>
        <w:pStyle w:val="Texto1"/>
        <w:spacing w:lineRule="auto" w:line="240" w:before="0" w:after="0"/>
        <w:rPr>
          <w:rFonts w:cs="Arial"/>
          <w:color w:val="000000"/>
          <w:sz w:val="20"/>
          <w:lang w:val="es-ES_tradnl"/>
        </w:rPr>
      </w:pPr>
      <w:r>
        <w:rPr>
          <w:rFonts w:cs="Arial"/>
          <w:color w:val="000000"/>
          <w:sz w:val="20"/>
          <w:lang w:val="es-ES_tradnl"/>
        </w:rPr>
      </w:r>
    </w:p>
    <w:p>
      <w:pPr>
        <w:pStyle w:val="Texto1"/>
        <w:spacing w:lineRule="auto" w:line="240" w:before="0" w:after="0"/>
        <w:rPr>
          <w:rFonts w:cs="Arial"/>
          <w:color w:val="000000"/>
          <w:sz w:val="20"/>
          <w:lang w:val="es-ES_tradnl"/>
        </w:rPr>
      </w:pPr>
      <w:r>
        <w:rPr>
          <w:rFonts w:cs="Arial"/>
          <w:b/>
          <w:color w:val="000000"/>
          <w:sz w:val="20"/>
          <w:lang w:val="es-ES_tradnl"/>
        </w:rPr>
        <w:t xml:space="preserve">Segundo. </w:t>
      </w:r>
      <w:r>
        <w:rPr>
          <w:rFonts w:cs="Arial"/>
          <w:color w:val="000000"/>
          <w:sz w:val="20"/>
          <w:lang w:val="es-ES_tradnl"/>
        </w:rPr>
        <w:t>Al momento de la entrada en vigor del presente Decreto, quedan sin efectos todas las disposiciones contrarias al mismo, no obstante lo anterior, las conductas cometidas antes de la entrada en vigor del presente Decreto que actualicen cualquiera de los delitos previstos en los artículos 113, fracción III y 113 Bis del Código Fiscal de la Federación, así como el artículo 400 Bis del Código Penal Federal, continuarán siendo investigadas, juzgadas y sentenciadas, mediante la aplicación de dichos preceptos.</w:t>
      </w:r>
    </w:p>
    <w:p>
      <w:pPr>
        <w:pStyle w:val="Texto1"/>
        <w:spacing w:lineRule="auto" w:line="240" w:before="0" w:after="0"/>
        <w:rPr>
          <w:rFonts w:cs="Arial"/>
          <w:b/>
          <w:color w:val="000000"/>
          <w:sz w:val="20"/>
          <w:lang w:val="es-ES_tradnl"/>
        </w:rPr>
      </w:pPr>
      <w:r>
        <w:rPr>
          <w:rFonts w:cs="Arial"/>
          <w:b/>
          <w:color w:val="000000"/>
          <w:sz w:val="20"/>
          <w:lang w:val="es-ES_tradnl"/>
        </w:rPr>
      </w:r>
    </w:p>
    <w:p>
      <w:pPr>
        <w:pStyle w:val="Texto1"/>
        <w:spacing w:lineRule="auto" w:line="240" w:before="0" w:after="0"/>
        <w:rPr>
          <w:rFonts w:cs="Arial"/>
          <w:b/>
          <w:bCs/>
          <w:sz w:val="20"/>
        </w:rPr>
      </w:pPr>
      <w:r>
        <w:rPr>
          <w:rFonts w:eastAsia="Calibri" w:cs="Arial"/>
          <w:sz w:val="20"/>
          <w:lang w:val="es-MX"/>
        </w:rPr>
        <w:t xml:space="preserve">Ciudad de México, a 15 de octubre de 2019.- Sen. </w:t>
      </w:r>
      <w:r>
        <w:rPr>
          <w:rFonts w:eastAsia="Calibri" w:cs="Arial"/>
          <w:b/>
          <w:sz w:val="20"/>
          <w:lang w:val="es-MX"/>
        </w:rPr>
        <w:t>Mónica Fernández Balboa</w:t>
      </w:r>
      <w:r>
        <w:rPr>
          <w:rFonts w:eastAsia="Calibri" w:cs="Arial"/>
          <w:sz w:val="20"/>
          <w:lang w:val="es-MX"/>
        </w:rPr>
        <w:t xml:space="preserve">, Presidenta.- Dip. </w:t>
      </w:r>
      <w:r>
        <w:rPr>
          <w:rFonts w:eastAsia="Calibri" w:cs="Arial"/>
          <w:b/>
          <w:sz w:val="20"/>
          <w:lang w:val="es-MX"/>
        </w:rPr>
        <w:t>Laura Angélica Rojas Hernández</w:t>
      </w:r>
      <w:r>
        <w:rPr>
          <w:rFonts w:eastAsia="Calibri" w:cs="Arial"/>
          <w:sz w:val="20"/>
          <w:lang w:val="es-MX"/>
        </w:rPr>
        <w:t xml:space="preserve">, Presidenta.- Sen. </w:t>
      </w:r>
      <w:r>
        <w:rPr>
          <w:rFonts w:eastAsia="Calibri" w:cs="Arial"/>
          <w:b/>
          <w:sz w:val="20"/>
          <w:lang w:val="es-MX"/>
        </w:rPr>
        <w:t>Primo Dothé Mata</w:t>
      </w:r>
      <w:r>
        <w:rPr>
          <w:rFonts w:eastAsia="Calibri" w:cs="Arial"/>
          <w:sz w:val="20"/>
          <w:lang w:val="es-MX"/>
        </w:rPr>
        <w:t xml:space="preserve">, Secretario.- Dip. </w:t>
      </w:r>
      <w:r>
        <w:rPr>
          <w:rFonts w:eastAsia="Calibri" w:cs="Arial"/>
          <w:b/>
          <w:sz w:val="20"/>
          <w:lang w:val="es-MX"/>
        </w:rPr>
        <w:t>Julieta Macías Rábago</w:t>
      </w:r>
      <w:r>
        <w:rPr>
          <w:rFonts w:eastAsia="Calibri" w:cs="Arial"/>
          <w:sz w:val="20"/>
          <w:lang w:val="es-MX"/>
        </w:rPr>
        <w:t>, Secretaria.- Rúbricas.</w:t>
      </w:r>
      <w:r>
        <w:rPr>
          <w:rFonts w:cs="Arial"/>
          <w:b/>
          <w:bCs/>
          <w:sz w:val="20"/>
        </w:rPr>
        <w:t>"</w:t>
      </w:r>
    </w:p>
    <w:p>
      <w:pPr>
        <w:pStyle w:val="Texto1"/>
        <w:spacing w:lineRule="auto" w:line="240" w:before="0" w:after="0"/>
        <w:rPr>
          <w:rFonts w:eastAsia="Calibri" w:cs="Arial"/>
          <w:b/>
          <w:bCs/>
          <w:sz w:val="20"/>
          <w:lang w:val="es-MX"/>
        </w:rPr>
      </w:pPr>
      <w:r>
        <w:rPr>
          <w:rFonts w:eastAsia="Calibri" w:cs="Arial"/>
          <w:b/>
          <w:bCs/>
          <w:sz w:val="20"/>
          <w:lang w:val="es-MX"/>
        </w:rPr>
      </w:r>
    </w:p>
    <w:p>
      <w:pPr>
        <w:pStyle w:val="Texto1"/>
        <w:spacing w:lineRule="auto" w:line="240" w:before="0" w:after="0"/>
        <w:rPr>
          <w:rFonts w:cs="Arial"/>
          <w:bCs/>
          <w:sz w:val="20"/>
          <w:lang w:val="es-MX" w:eastAsia="es-MX"/>
        </w:rPr>
      </w:pPr>
      <w:r>
        <w:rPr>
          <w:rFonts w:eastAsia="Calibri"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cs="Arial"/>
          <w:sz w:val="20"/>
          <w:lang w:val="es-MX"/>
        </w:rPr>
        <w:t>a 5 de noviembre de 2019</w:t>
      </w:r>
      <w:r>
        <w:rPr>
          <w:rFonts w:cs="Arial"/>
          <w:sz w:val="20"/>
        </w:rPr>
        <w:t xml:space="preserve">.- </w:t>
      </w:r>
      <w:r>
        <w:rPr>
          <w:rFonts w:cs="Arial"/>
          <w:b/>
          <w:sz w:val="20"/>
          <w:lang w:val="es-MX" w:eastAsia="es-MX"/>
        </w:rPr>
        <w:t>Andrés Manuel López Obrador</w:t>
      </w:r>
      <w:r>
        <w:rPr>
          <w:rFonts w:cs="Arial"/>
          <w:sz w:val="20"/>
        </w:rPr>
        <w:t xml:space="preserve">.- Rúbrica.- </w:t>
      </w:r>
      <w:r>
        <w:rPr>
          <w:rFonts w:cs="Arial"/>
          <w:sz w:val="20"/>
          <w:lang w:val="es-MX" w:eastAsia="es-MX"/>
        </w:rPr>
        <w:t>La Secretaria de Gobernación, Dra.</w:t>
      </w:r>
      <w:r>
        <w:rPr>
          <w:rFonts w:cs="Arial"/>
          <w:b/>
          <w:sz w:val="20"/>
          <w:lang w:val="es-MX" w:eastAsia="es-MX"/>
        </w:rPr>
        <w:t xml:space="preserve"> </w:t>
      </w:r>
      <w:r>
        <w:rPr>
          <w:rFonts w:cs="Arial"/>
          <w:b/>
          <w:sz w:val="20"/>
        </w:rPr>
        <w:t>Olga María del Carmen Sánchez Cordero Dávila</w:t>
      </w:r>
      <w:r>
        <w:rPr>
          <w:rFonts w:cs="Arial"/>
          <w:sz w:val="20"/>
        </w:rPr>
        <w:t>.-</w:t>
      </w:r>
      <w:r>
        <w:rPr>
          <w:rFonts w:cs="Arial"/>
          <w:bCs/>
          <w:sz w:val="20"/>
          <w:lang w:val="es-MX" w:eastAsia="es-MX"/>
        </w:rPr>
        <w:t xml:space="preserve"> Rúbrica.</w:t>
      </w:r>
      <w:r>
        <w:br w:type="page"/>
      </w:r>
    </w:p>
    <w:p>
      <w:pPr>
        <w:pStyle w:val="Texto1"/>
        <w:spacing w:lineRule="auto" w:line="240" w:before="0" w:after="0"/>
        <w:ind w:hanging="0" w:end="0"/>
        <w:rPr>
          <w:rFonts w:cs="Arial"/>
          <w:b/>
          <w:bCs/>
          <w:sz w:val="22"/>
          <w:szCs w:val="22"/>
        </w:rPr>
      </w:pPr>
      <w:r>
        <w:rPr>
          <w:rFonts w:eastAsia="Arial"/>
          <w:b/>
          <w:sz w:val="22"/>
          <w:szCs w:val="22"/>
        </w:rPr>
        <w:t>DECRETO por el que se reforma y adiciona el artículo 167 del Código Nacional de Procedimientos Penales; se reforman, adicionan y derogan diversas disposiciones de la Ley General en Materia de Delitos Electorales, de la Ley General en Materia de Desaparición Forzada de Personas, Desaparición Cometida por Particulares y del Sistema Nacional de Búsqueda de Personas, de la Ley Federal para Prevenir y Sancionar los Delitos Cometidos en Materia de Hidrocarburos, de la Ley Federal de Armas de Fuego y Explosivos, del Código Penal Federal, de la Ley General de Salud, de la Ley Federal contra la Delincuencia Organizada y de la Ley de Vías Generales de Comunicación</w:t>
      </w:r>
      <w:r>
        <w:rPr>
          <w:b/>
          <w:sz w:val="22"/>
          <w:szCs w:val="22"/>
        </w:rPr>
        <w:t>.</w:t>
      </w:r>
    </w:p>
    <w:p>
      <w:pPr>
        <w:pStyle w:val="Texto1"/>
        <w:spacing w:lineRule="auto" w:line="240" w:before="0" w:after="0"/>
        <w:ind w:hanging="0" w:end="0"/>
        <w:rPr>
          <w:rFonts w:cs="Arial"/>
          <w:b/>
          <w:bCs/>
          <w:sz w:val="20"/>
          <w:szCs w:val="22"/>
        </w:rPr>
      </w:pPr>
      <w:r>
        <w:rPr>
          <w:rFonts w:cs="Arial"/>
          <w:b/>
          <w:bCs/>
          <w:sz w:val="20"/>
          <w:szCs w:val="22"/>
        </w:rPr>
      </w:r>
    </w:p>
    <w:p>
      <w:pPr>
        <w:pStyle w:val="texto"/>
        <w:spacing w:lineRule="auto" w:line="240" w:before="0" w:after="0"/>
        <w:ind w:hanging="0" w:end="0"/>
        <w:jc w:val="center"/>
        <w:rPr>
          <w:sz w:val="16"/>
          <w:lang w:val="es-MX"/>
        </w:rPr>
      </w:pPr>
      <w:r>
        <w:rPr>
          <w:sz w:val="16"/>
        </w:rPr>
        <w:t xml:space="preserve">Publicado en el Diario Oficial de la Federación el </w:t>
      </w:r>
      <w:r>
        <w:rPr>
          <w:sz w:val="16"/>
          <w:lang w:val="es-MX"/>
        </w:rPr>
        <w:t>19 de febrero de 2021</w:t>
      </w:r>
    </w:p>
    <w:p>
      <w:pPr>
        <w:pStyle w:val="Texto1"/>
        <w:spacing w:lineRule="auto" w:line="240" w:before="0" w:after="0"/>
        <w:ind w:hanging="0" w:end="0"/>
        <w:rPr>
          <w:rFonts w:cs="Arial"/>
          <w:sz w:val="20"/>
          <w:lang w:val="es-ES_tradnl"/>
        </w:rPr>
      </w:pPr>
      <w:r>
        <w:rPr>
          <w:rFonts w:cs="Arial"/>
          <w:sz w:val="20"/>
          <w:lang w:val="es-ES_tradnl"/>
        </w:rPr>
      </w:r>
    </w:p>
    <w:p>
      <w:pPr>
        <w:pStyle w:val="Texto1"/>
        <w:spacing w:lineRule="auto" w:line="240" w:before="0" w:after="0"/>
        <w:rPr>
          <w:sz w:val="20"/>
        </w:rPr>
      </w:pPr>
      <w:r>
        <w:rPr>
          <w:b/>
          <w:sz w:val="20"/>
        </w:rPr>
        <w:t>Artículo Octavo.-</w:t>
      </w:r>
      <w:r>
        <w:rPr>
          <w:sz w:val="20"/>
        </w:rPr>
        <w:t xml:space="preserve"> Se reforma el artículo 2o., fracción II, de la Ley Federal contra la Delincuencia Organizada,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cs="Arial"/>
          <w:sz w:val="22"/>
          <w:szCs w:val="22"/>
        </w:rPr>
      </w:pPr>
      <w:r>
        <w:rPr>
          <w:rFonts w:cs="Arial"/>
          <w:sz w:val="22"/>
          <w:szCs w:val="22"/>
        </w:rPr>
        <w:t>Transitorios</w:t>
      </w:r>
    </w:p>
    <w:p>
      <w:pPr>
        <w:pStyle w:val="Texto1"/>
        <w:spacing w:lineRule="auto" w:line="240" w:before="0" w:after="0"/>
        <w:rPr>
          <w:rFonts w:cs="Arial"/>
          <w:bCs/>
          <w:sz w:val="20"/>
          <w:szCs w:val="22"/>
        </w:rPr>
      </w:pPr>
      <w:r>
        <w:rPr>
          <w:rFonts w:cs="Arial"/>
          <w:bCs/>
          <w:sz w:val="20"/>
          <w:szCs w:val="22"/>
        </w:rPr>
      </w:r>
    </w:p>
    <w:p>
      <w:pPr>
        <w:pStyle w:val="Texto1"/>
        <w:spacing w:lineRule="auto" w:line="240" w:before="0" w:after="0"/>
        <w:rPr/>
      </w:pPr>
      <w:r>
        <w:rPr>
          <w:b/>
          <w:bCs/>
          <w:sz w:val="20"/>
        </w:rPr>
        <w:t>Primero.</w:t>
      </w:r>
      <w:r>
        <w:rPr>
          <w:sz w:val="20"/>
        </w:rPr>
        <w:t xml:space="preserve"> El presente Decreto entrará en vigor al día siguiente de su publicación en el Diario Oficial de la Federación.</w:t>
      </w:r>
    </w:p>
    <w:p>
      <w:pPr>
        <w:pStyle w:val="Texto1"/>
        <w:spacing w:lineRule="auto" w:line="240" w:before="0" w:after="0"/>
        <w:rPr>
          <w:b/>
          <w:sz w:val="20"/>
        </w:rPr>
      </w:pPr>
      <w:r>
        <w:rPr>
          <w:b/>
          <w:sz w:val="20"/>
        </w:rPr>
      </w:r>
    </w:p>
    <w:p>
      <w:pPr>
        <w:pStyle w:val="Texto1"/>
        <w:spacing w:lineRule="auto" w:line="240" w:before="0" w:after="0"/>
        <w:rPr/>
      </w:pPr>
      <w:r>
        <w:rPr>
          <w:b/>
          <w:sz w:val="20"/>
        </w:rPr>
        <w:t>Segundo.</w:t>
      </w:r>
      <w:r>
        <w:rPr>
          <w:sz w:val="20"/>
        </w:rPr>
        <w:t xml:space="preserve"> Quedan derogadas todas las disposiciones que se opongan al contenido del presente Decreto.</w:t>
      </w:r>
    </w:p>
    <w:p>
      <w:pPr>
        <w:pStyle w:val="Texto1"/>
        <w:spacing w:lineRule="auto" w:line="240" w:before="0" w:after="0"/>
        <w:rPr>
          <w:b/>
          <w:sz w:val="20"/>
        </w:rPr>
      </w:pPr>
      <w:r>
        <w:rPr>
          <w:b/>
          <w:sz w:val="20"/>
        </w:rPr>
      </w:r>
    </w:p>
    <w:p>
      <w:pPr>
        <w:pStyle w:val="Texto1"/>
        <w:spacing w:lineRule="auto" w:line="240" w:before="0" w:after="0"/>
        <w:rPr/>
      </w:pPr>
      <w:r>
        <w:rPr>
          <w:b/>
          <w:sz w:val="20"/>
        </w:rPr>
        <w:t>Tercero.</w:t>
      </w:r>
      <w:r>
        <w:rPr>
          <w:sz w:val="20"/>
        </w:rPr>
        <w:t xml:space="preserve"> Los procedimientos penales que se estén substanciando a la entrada en vigor del presente Decreto se seguirán conforme a las disposiciones vigentes al momento de la comisión de los hechos.</w:t>
      </w:r>
    </w:p>
    <w:p>
      <w:pPr>
        <w:pStyle w:val="Texto1"/>
        <w:spacing w:lineRule="auto" w:line="240" w:before="0" w:after="0"/>
        <w:rPr>
          <w:sz w:val="20"/>
        </w:rPr>
      </w:pPr>
      <w:r>
        <w:rPr>
          <w:sz w:val="20"/>
        </w:rPr>
      </w:r>
    </w:p>
    <w:p>
      <w:pPr>
        <w:pStyle w:val="Texto1"/>
        <w:spacing w:lineRule="auto" w:line="240" w:before="0" w:after="0"/>
        <w:rPr>
          <w:sz w:val="20"/>
        </w:rPr>
      </w:pPr>
      <w:r>
        <w:rPr>
          <w:sz w:val="20"/>
        </w:rPr>
        <w:t>A las personas que hayan cometido un delito de los contemplados en el presente Decreto con anterioridad a su entrada en vigor, les serán aplicables las disposiciones vigentes en el momento en que se haya cometido.</w:t>
      </w:r>
    </w:p>
    <w:p>
      <w:pPr>
        <w:pStyle w:val="Texto1"/>
        <w:spacing w:lineRule="auto" w:line="240" w:before="0" w:after="0"/>
        <w:rPr>
          <w:b/>
          <w:sz w:val="20"/>
        </w:rPr>
      </w:pPr>
      <w:r>
        <w:rPr>
          <w:b/>
          <w:sz w:val="20"/>
        </w:rPr>
      </w:r>
    </w:p>
    <w:p>
      <w:pPr>
        <w:pStyle w:val="Texto1"/>
        <w:spacing w:lineRule="auto" w:line="240" w:before="0" w:after="0"/>
        <w:rPr/>
      </w:pPr>
      <w:r>
        <w:rPr>
          <w:b/>
          <w:sz w:val="20"/>
        </w:rPr>
        <w:t>Cuarto.</w:t>
      </w:r>
      <w:r>
        <w:rPr>
          <w:sz w:val="20"/>
        </w:rPr>
        <w:t xml:space="preserve"> Las personas sentenciadas continuarán cumpliendo la pena de conformidad con lo establecido en la legislación vigente en el momento en que la misma haya quedado firme.</w:t>
      </w:r>
    </w:p>
    <w:p>
      <w:pPr>
        <w:pStyle w:val="Texto1"/>
        <w:spacing w:lineRule="auto" w:line="240" w:before="0" w:after="0"/>
        <w:rPr>
          <w:b/>
          <w:sz w:val="20"/>
        </w:rPr>
      </w:pPr>
      <w:r>
        <w:rPr>
          <w:b/>
          <w:sz w:val="20"/>
        </w:rPr>
      </w:r>
    </w:p>
    <w:p>
      <w:pPr>
        <w:pStyle w:val="Texto1"/>
        <w:spacing w:lineRule="auto" w:line="240" w:before="0" w:after="0"/>
        <w:rPr/>
      </w:pPr>
      <w:r>
        <w:rPr>
          <w:b/>
          <w:sz w:val="20"/>
        </w:rPr>
        <w:t>Quinto.</w:t>
      </w:r>
      <w:r>
        <w:rPr>
          <w:sz w:val="20"/>
        </w:rPr>
        <w:t xml:space="preserve"> La aplicación de las normas en los supuestos delictivos a que se refiere el presente Decreto, se hará conforme a lo dispuesto en el artículo 14 de la Constitución Política de los Estados Unidos Mexicanos.</w:t>
      </w:r>
    </w:p>
    <w:p>
      <w:pPr>
        <w:pStyle w:val="Texto1"/>
        <w:spacing w:lineRule="auto" w:line="240" w:before="0" w:after="0"/>
        <w:rPr>
          <w:rFonts w:eastAsia="Calibri"/>
          <w:bCs/>
          <w:sz w:val="20"/>
          <w:lang w:val="es-MX"/>
        </w:rPr>
      </w:pPr>
      <w:r>
        <w:rPr>
          <w:rFonts w:eastAsia="Calibri"/>
          <w:bCs/>
          <w:sz w:val="20"/>
          <w:lang w:val="es-MX"/>
        </w:rPr>
      </w:r>
    </w:p>
    <w:p>
      <w:pPr>
        <w:pStyle w:val="Texto1"/>
        <w:spacing w:lineRule="auto" w:line="240" w:before="0" w:after="0"/>
        <w:rPr>
          <w:rFonts w:eastAsia="Calibri"/>
          <w:sz w:val="20"/>
          <w:lang w:val="es-MX"/>
        </w:rPr>
      </w:pPr>
      <w:r>
        <w:rPr>
          <w:rFonts w:eastAsia="Calibri"/>
          <w:bCs/>
          <w:sz w:val="20"/>
          <w:lang w:val="es-MX"/>
        </w:rPr>
        <w:t>Ciudad de México, a 18 de febrero de 2021</w:t>
      </w:r>
      <w:r>
        <w:rPr>
          <w:rFonts w:eastAsia="Calibri"/>
          <w:sz w:val="20"/>
          <w:lang w:val="es-MX"/>
        </w:rPr>
        <w:t xml:space="preserve">.- Dip. </w:t>
      </w:r>
      <w:r>
        <w:rPr>
          <w:rFonts w:eastAsia="Calibri"/>
          <w:b/>
          <w:sz w:val="20"/>
          <w:lang w:val="es-MX"/>
        </w:rPr>
        <w:t>Dulce María Sauri Riancho</w:t>
      </w:r>
      <w:r>
        <w:rPr>
          <w:rFonts w:eastAsia="Calibri"/>
          <w:sz w:val="20"/>
          <w:lang w:val="es-MX"/>
        </w:rPr>
        <w:t xml:space="preserve">, Presidenta.- Sen. </w:t>
      </w:r>
      <w:r>
        <w:rPr>
          <w:rFonts w:eastAsia="Calibri"/>
          <w:b/>
          <w:sz w:val="20"/>
          <w:lang w:val="es-MX"/>
        </w:rPr>
        <w:t>Oscar Eduardo Ramírez Aguilar</w:t>
      </w:r>
      <w:r>
        <w:rPr>
          <w:rFonts w:eastAsia="Calibri"/>
          <w:sz w:val="20"/>
          <w:lang w:val="es-MX"/>
        </w:rPr>
        <w:t xml:space="preserve">, Presidente.- Dip. </w:t>
      </w:r>
      <w:r>
        <w:rPr>
          <w:rFonts w:eastAsia="Calibri"/>
          <w:b/>
          <w:sz w:val="20"/>
          <w:lang w:val="es-MX"/>
        </w:rPr>
        <w:t>Julieta Macías Rábago</w:t>
      </w:r>
      <w:r>
        <w:rPr>
          <w:rFonts w:eastAsia="Calibri"/>
          <w:sz w:val="20"/>
          <w:lang w:val="es-MX"/>
        </w:rPr>
        <w:t xml:space="preserve">, Secretaria.- Sen. </w:t>
      </w:r>
      <w:r>
        <w:rPr>
          <w:rFonts w:eastAsia="Calibri"/>
          <w:b/>
          <w:sz w:val="20"/>
          <w:lang w:val="es-MX"/>
        </w:rPr>
        <w:t>Lilia Margarita Valdez Martínez</w:t>
      </w:r>
      <w:r>
        <w:rPr>
          <w:rFonts w:eastAsia="Calibri"/>
          <w:sz w:val="20"/>
          <w:lang w:val="es-MX"/>
        </w:rPr>
        <w:t>, Secretaria.- Rúbricas.</w:t>
      </w:r>
      <w:r>
        <w:rPr>
          <w:b/>
          <w:bCs/>
          <w:sz w:val="20"/>
        </w:rPr>
        <w:t>"</w:t>
      </w:r>
    </w:p>
    <w:p>
      <w:pPr>
        <w:pStyle w:val="Texto1"/>
        <w:spacing w:lineRule="auto" w:line="240" w:before="0" w:after="0"/>
        <w:rPr>
          <w:rFonts w:eastAsia="Calibri"/>
          <w:sz w:val="20"/>
          <w:lang w:val="es-MX"/>
        </w:rPr>
      </w:pPr>
      <w:r>
        <w:rPr>
          <w:rFonts w:eastAsia="Calibri"/>
          <w:sz w:val="20"/>
          <w:lang w:val="es-MX"/>
        </w:rPr>
      </w:r>
    </w:p>
    <w:p>
      <w:pPr>
        <w:pStyle w:val="Texto1"/>
        <w:spacing w:lineRule="auto" w:line="240" w:before="0" w:after="0"/>
        <w:rPr>
          <w:bCs/>
          <w:sz w:val="20"/>
          <w:lang w:val="es-MX" w:eastAsia="es-MX"/>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lang w:val="es-MX"/>
        </w:rPr>
        <w:t>a 19 de febrero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1"/>
        <w:spacing w:lineRule="auto" w:line="240" w:before="0" w:after="0"/>
        <w:ind w:hanging="0" w:end="0"/>
        <w:rPr>
          <w:rFonts w:cs="Arial"/>
          <w:b/>
          <w:bCs/>
          <w:sz w:val="22"/>
          <w:szCs w:val="22"/>
        </w:rPr>
      </w:pPr>
      <w:r>
        <w:rPr>
          <w:b/>
          <w:sz w:val="22"/>
          <w:szCs w:val="22"/>
        </w:rPr>
        <w:t>DECRETO por el que se expide la Ley de la Fiscalía General de la República, se abroga la Ley Orgánica de la Fiscalía General de la República y se reforman, adicionan y derogan diversas disposiciones de distintos ordenamientos legales.</w:t>
      </w:r>
    </w:p>
    <w:p>
      <w:pPr>
        <w:pStyle w:val="Texto1"/>
        <w:spacing w:lineRule="auto" w:line="240" w:before="0" w:after="0"/>
        <w:ind w:hanging="0" w:end="0"/>
        <w:rPr>
          <w:rFonts w:cs="Arial"/>
          <w:b/>
          <w:bCs/>
          <w:sz w:val="20"/>
          <w:szCs w:val="22"/>
        </w:rPr>
      </w:pPr>
      <w:r>
        <w:rPr>
          <w:rFonts w:cs="Arial"/>
          <w:b/>
          <w:bCs/>
          <w:sz w:val="20"/>
          <w:szCs w:val="22"/>
        </w:rPr>
      </w:r>
    </w:p>
    <w:p>
      <w:pPr>
        <w:pStyle w:val="texto"/>
        <w:spacing w:lineRule="auto" w:line="240" w:before="0" w:after="0"/>
        <w:ind w:hanging="0" w:end="0"/>
        <w:jc w:val="center"/>
        <w:rPr>
          <w:sz w:val="16"/>
          <w:lang w:val="es-MX"/>
        </w:rPr>
      </w:pPr>
      <w:r>
        <w:rPr>
          <w:sz w:val="16"/>
        </w:rPr>
        <w:t xml:space="preserve">Publicado en el Diario Oficial de la Federación el </w:t>
      </w:r>
      <w:r>
        <w:rPr>
          <w:sz w:val="16"/>
          <w:lang w:val="es-MX"/>
        </w:rPr>
        <w:t>20 de mayo de 2021</w:t>
      </w:r>
    </w:p>
    <w:p>
      <w:pPr>
        <w:pStyle w:val="Texto1"/>
        <w:spacing w:lineRule="auto" w:line="240" w:before="0" w:after="0"/>
        <w:ind w:hanging="0" w:end="0"/>
        <w:rPr>
          <w:rFonts w:cs="Arial"/>
          <w:sz w:val="20"/>
          <w:lang w:val="es-ES_tradnl"/>
        </w:rPr>
      </w:pPr>
      <w:r>
        <w:rPr>
          <w:rFonts w:cs="Arial"/>
          <w:sz w:val="20"/>
          <w:lang w:val="es-ES_tradnl"/>
        </w:rPr>
      </w:r>
    </w:p>
    <w:p>
      <w:pPr>
        <w:pStyle w:val="Texto1"/>
        <w:spacing w:lineRule="auto" w:line="240" w:before="0" w:after="0"/>
        <w:rPr>
          <w:sz w:val="20"/>
          <w:lang w:val="es-ES_tradnl"/>
        </w:rPr>
      </w:pPr>
      <w:r>
        <w:rPr>
          <w:b/>
          <w:sz w:val="20"/>
          <w:lang w:val="es-ES_tradnl"/>
        </w:rPr>
        <w:t>Artículo Cuadragésimo.-</w:t>
      </w:r>
      <w:r>
        <w:rPr>
          <w:sz w:val="20"/>
          <w:lang w:val="es-ES_tradnl"/>
        </w:rPr>
        <w:t xml:space="preserve"> Se reforman los párrafos primero y cuarto del artículo 8o; el párrafo segundo del artículo 11 Bis; el párrafo tercero del artículo 11 Bis 1; el párrafo primero del artículo 16; el artículo 34; y el párrafo primero del artículo 37, de la Ley Federal contra la Delincuencia Organizada, para quedar como sigue: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p>
    <w:p>
      <w:pPr>
        <w:pStyle w:val="Texto1"/>
        <w:spacing w:lineRule="auto" w:line="240" w:before="0" w:after="0"/>
        <w:rPr>
          <w:sz w:val="20"/>
          <w:lang w:val="es-ES_tradnl"/>
        </w:rPr>
      </w:pPr>
      <w:r>
        <w:rPr>
          <w:sz w:val="20"/>
          <w:lang w:val="es-ES_tradnl"/>
        </w:rPr>
      </w:r>
    </w:p>
    <w:p>
      <w:pPr>
        <w:pStyle w:val="ANOTACION"/>
        <w:spacing w:lineRule="auto" w:line="240" w:before="0" w:after="0"/>
        <w:rPr>
          <w:rFonts w:cs="Arial"/>
          <w:sz w:val="22"/>
          <w:szCs w:val="22"/>
        </w:rPr>
      </w:pPr>
      <w:r>
        <w:rPr>
          <w:rFonts w:cs="Arial"/>
          <w:sz w:val="22"/>
          <w:szCs w:val="22"/>
        </w:rPr>
        <w:t>Transitorios</w:t>
      </w:r>
    </w:p>
    <w:p>
      <w:pPr>
        <w:pStyle w:val="Texto1"/>
        <w:spacing w:lineRule="auto" w:line="240" w:before="0" w:after="0"/>
        <w:rPr>
          <w:rFonts w:cs="Arial"/>
          <w:sz w:val="20"/>
          <w:szCs w:val="22"/>
          <w:lang w:val="es-ES_tradnl"/>
        </w:rPr>
      </w:pPr>
      <w:r>
        <w:rPr>
          <w:rFonts w:cs="Arial"/>
          <w:sz w:val="20"/>
          <w:szCs w:val="22"/>
          <w:lang w:val="es-ES_tradnl"/>
        </w:rPr>
      </w:r>
    </w:p>
    <w:p>
      <w:pPr>
        <w:pStyle w:val="Texto1"/>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1"/>
        <w:spacing w:lineRule="auto" w:line="240" w:before="0" w:after="0"/>
        <w:rPr>
          <w:sz w:val="20"/>
          <w:lang w:val="es-MX"/>
        </w:rPr>
      </w:pPr>
      <w:r>
        <w:rPr>
          <w:sz w:val="20"/>
          <w:lang w:val="es-MX"/>
        </w:rPr>
      </w:r>
    </w:p>
    <w:p>
      <w:pPr>
        <w:pStyle w:val="Texto1"/>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Normal"/>
        <w:jc w:val="both"/>
        <w:rPr>
          <w:rFonts w:ascii="Arial" w:hAnsi="Arial" w:cs="Arial"/>
          <w:b/>
          <w:bCs/>
          <w:sz w:val="22"/>
          <w:szCs w:val="22"/>
          <w:lang w:val="es-ES" w:eastAsia="es-ES"/>
        </w:rPr>
      </w:pPr>
      <w:r>
        <w:rPr>
          <w:rFonts w:cs="Arial" w:ascii="Arial" w:hAnsi="Arial"/>
          <w:b/>
          <w:bCs/>
          <w:sz w:val="22"/>
          <w:szCs w:val="22"/>
          <w:lang w:val="es-ES" w:eastAsia="es-ES"/>
        </w:rPr>
        <w:t>PUNTOS RESOLUTIVOS de la sentencia dictada por el Tribunal Pleno de la Suprema Corte de Justicia de la Nación en la Acción de Inconstitucionalidad 130/2019 y su acumulada 136/2019, promovida por la Comisión Nacional de los Derechos Humanos y diversos integrantes de la Cámara de Senadores del Congreso de la Unión.</w:t>
      </w:r>
    </w:p>
    <w:p>
      <w:pPr>
        <w:pStyle w:val="Normal"/>
        <w:rPr>
          <w:rFonts w:ascii="Arial" w:hAnsi="Arial" w:cs="Arial"/>
          <w:b/>
          <w:bCs/>
          <w:sz w:val="20"/>
          <w:szCs w:val="20"/>
          <w:lang w:val="es-ES" w:eastAsia="es-ES"/>
        </w:rPr>
      </w:pPr>
      <w:r>
        <w:rPr>
          <w:rFonts w:cs="Arial" w:ascii="Arial" w:hAnsi="Arial"/>
          <w:b/>
          <w:bCs/>
          <w:sz w:val="20"/>
          <w:szCs w:val="20"/>
          <w:lang w:val="es-ES" w:eastAsia="es-ES"/>
        </w:rPr>
      </w:r>
    </w:p>
    <w:p>
      <w:pPr>
        <w:pStyle w:val="Normal"/>
        <w:jc w:val="center"/>
        <w:rPr>
          <w:rFonts w:ascii="Arial" w:hAnsi="Arial" w:cs="Arial"/>
          <w:sz w:val="16"/>
          <w:szCs w:val="20"/>
          <w:lang w:val="es-ES" w:eastAsia="es-ES"/>
        </w:rPr>
      </w:pPr>
      <w:r>
        <w:rPr>
          <w:rFonts w:cs="Arial" w:ascii="Arial" w:hAnsi="Arial"/>
          <w:sz w:val="16"/>
          <w:szCs w:val="20"/>
          <w:lang w:val="es-ES" w:eastAsia="es-ES"/>
        </w:rPr>
        <w:t>Notificados al Congreso de la Unión para efectos legales el 25 de noviembre de 2022</w:t>
      </w:r>
    </w:p>
    <w:p>
      <w:pPr>
        <w:pStyle w:val="Normal"/>
        <w:rPr>
          <w:rFonts w:ascii="Arial" w:hAnsi="Arial" w:cs="Arial"/>
          <w:sz w:val="20"/>
          <w:szCs w:val="20"/>
          <w:lang w:val="es-ES" w:eastAsia="es-ES"/>
        </w:rPr>
      </w:pPr>
      <w:r>
        <w:rPr>
          <w:rFonts w:cs="Arial" w:ascii="Arial" w:hAnsi="Arial"/>
          <w:sz w:val="20"/>
          <w:szCs w:val="20"/>
          <w:lang w:val="es-ES" w:eastAsia="es-ES"/>
        </w:rPr>
      </w:r>
    </w:p>
    <w:p>
      <w:pPr>
        <w:pStyle w:val="Normal"/>
        <w:autoSpaceDE w:val="false"/>
        <w:jc w:val="both"/>
        <w:rPr>
          <w:rFonts w:ascii="Arial" w:hAnsi="Arial" w:cs="Arial"/>
          <w:sz w:val="20"/>
          <w:szCs w:val="20"/>
          <w:lang w:val="es-ES" w:eastAsia="es-ES"/>
        </w:rPr>
      </w:pPr>
      <w:r>
        <w:rPr>
          <w:rFonts w:cs="Arial" w:ascii="Arial" w:hAnsi="Arial"/>
          <w:bCs/>
          <w:sz w:val="20"/>
          <w:szCs w:val="20"/>
          <w:lang w:val="es-ES" w:eastAsia="es-ES"/>
        </w:rPr>
        <w:t>Al margen un sello con el Escudo Nacional, que dice: Poder Judicial de la Federación.- Suprema Corte de Justicia de la Nación.</w:t>
      </w:r>
    </w:p>
    <w:p>
      <w:pPr>
        <w:pStyle w:val="Normal"/>
        <w:autoSpaceDE w:val="false"/>
        <w:jc w:val="both"/>
        <w:rPr>
          <w:rFonts w:ascii="Arial" w:hAnsi="Arial" w:cs="Arial"/>
          <w:bCs/>
          <w:sz w:val="20"/>
          <w:szCs w:val="20"/>
          <w:lang w:val="es-ES" w:eastAsia="es-ES"/>
        </w:rPr>
      </w:pPr>
      <w:r>
        <w:rPr>
          <w:rFonts w:cs="Arial" w:ascii="Arial" w:hAnsi="Arial"/>
          <w:bCs/>
          <w:sz w:val="20"/>
          <w:szCs w:val="20"/>
          <w:lang w:val="es-ES" w:eastAsia="es-ES"/>
        </w:rPr>
      </w:r>
    </w:p>
    <w:p>
      <w:pPr>
        <w:pStyle w:val="Normal"/>
        <w:autoSpaceDE w:val="false"/>
        <w:ind w:start="4248" w:end="0"/>
        <w:jc w:val="end"/>
        <w:rPr>
          <w:rFonts w:ascii="Arial" w:hAnsi="Arial" w:cs="Arial"/>
          <w:b/>
          <w:sz w:val="20"/>
          <w:szCs w:val="20"/>
          <w:lang w:val="es-ES" w:eastAsia="es-ES"/>
        </w:rPr>
      </w:pPr>
      <w:r>
        <w:rPr>
          <w:rFonts w:cs="Arial" w:ascii="Arial" w:hAnsi="Arial"/>
          <w:b/>
          <w:sz w:val="20"/>
          <w:szCs w:val="20"/>
          <w:lang w:val="es-ES" w:eastAsia="es-ES"/>
        </w:rPr>
        <w:t>SECRETARÍA GENERAL DE ACUERDOS</w:t>
      </w:r>
    </w:p>
    <w:p>
      <w:pPr>
        <w:pStyle w:val="Normal"/>
        <w:autoSpaceDE w:val="false"/>
        <w:ind w:start="4248" w:end="0"/>
        <w:jc w:val="end"/>
        <w:rPr>
          <w:rFonts w:ascii="Arial" w:hAnsi="Arial" w:cs="Arial"/>
          <w:b/>
          <w:sz w:val="20"/>
          <w:szCs w:val="20"/>
          <w:lang w:val="es-ES" w:eastAsia="es-ES"/>
        </w:rPr>
      </w:pPr>
      <w:r>
        <w:rPr>
          <w:rFonts w:cs="Arial" w:ascii="Arial" w:hAnsi="Arial"/>
          <w:b/>
          <w:sz w:val="20"/>
          <w:szCs w:val="20"/>
          <w:lang w:val="es-ES" w:eastAsia="es-ES"/>
        </w:rPr>
        <w:t>OFICIO NÚM. SGA/MOKM/450/2022</w:t>
      </w:r>
    </w:p>
    <w:p>
      <w:pPr>
        <w:pStyle w:val="Normal"/>
        <w:autoSpaceDE w:val="false"/>
        <w:ind w:firstLine="289" w:end="0"/>
        <w:jc w:val="both"/>
        <w:rPr>
          <w:rFonts w:ascii="Arial" w:hAnsi="Arial" w:cs="Arial"/>
          <w:b/>
          <w:bCs/>
          <w:sz w:val="20"/>
          <w:szCs w:val="20"/>
          <w:lang w:val="es-ES" w:eastAsia="es-ES"/>
        </w:rPr>
      </w:pPr>
      <w:r>
        <w:rPr>
          <w:rFonts w:cs="Arial" w:ascii="Arial" w:hAnsi="Arial"/>
          <w:b/>
          <w:bCs/>
          <w:sz w:val="20"/>
          <w:szCs w:val="20"/>
          <w:lang w:val="es-ES" w:eastAsia="es-ES"/>
        </w:rPr>
      </w:r>
    </w:p>
    <w:p>
      <w:pPr>
        <w:pStyle w:val="Normal"/>
        <w:autoSpaceDE w:val="false"/>
        <w:ind w:firstLine="289" w:end="0"/>
        <w:jc w:val="both"/>
        <w:rPr>
          <w:rFonts w:ascii="Arial" w:hAnsi="Arial" w:cs="Arial"/>
          <w:b/>
          <w:bCs/>
          <w:sz w:val="20"/>
          <w:szCs w:val="20"/>
          <w:lang w:val="es-ES" w:eastAsia="es-ES"/>
        </w:rPr>
      </w:pPr>
      <w:r>
        <w:rPr>
          <w:rFonts w:cs="Arial" w:ascii="Arial" w:hAnsi="Arial"/>
          <w:b/>
          <w:bCs/>
          <w:sz w:val="20"/>
          <w:szCs w:val="20"/>
          <w:lang w:val="es-ES" w:eastAsia="es-ES"/>
        </w:rPr>
        <w:t>MAESTRA CARMINA CORTÉS RODRÍGUEZ</w:t>
      </w:r>
    </w:p>
    <w:p>
      <w:pPr>
        <w:pStyle w:val="Normal"/>
        <w:autoSpaceDE w:val="false"/>
        <w:ind w:firstLine="289" w:end="0"/>
        <w:jc w:val="both"/>
        <w:rPr>
          <w:rFonts w:ascii="Arial" w:hAnsi="Arial" w:cs="Arial"/>
          <w:b/>
          <w:bCs/>
          <w:sz w:val="20"/>
          <w:szCs w:val="20"/>
          <w:lang w:val="es-ES" w:eastAsia="es-ES"/>
        </w:rPr>
      </w:pPr>
      <w:r>
        <w:rPr>
          <w:rFonts w:cs="Arial" w:ascii="Arial" w:hAnsi="Arial"/>
          <w:b/>
          <w:bCs/>
          <w:sz w:val="20"/>
          <w:szCs w:val="20"/>
          <w:lang w:val="es-ES" w:eastAsia="es-ES"/>
        </w:rPr>
        <w:t>SECRETARIA DE LA SECCIÓN DE TRÁMITE</w:t>
      </w:r>
    </w:p>
    <w:p>
      <w:pPr>
        <w:pStyle w:val="Normal"/>
        <w:autoSpaceDE w:val="false"/>
        <w:ind w:firstLine="289" w:end="0"/>
        <w:jc w:val="both"/>
        <w:rPr>
          <w:rFonts w:ascii="Arial" w:hAnsi="Arial" w:cs="Arial"/>
          <w:b/>
          <w:bCs/>
          <w:sz w:val="20"/>
          <w:szCs w:val="20"/>
          <w:lang w:val="es-ES" w:eastAsia="es-ES"/>
        </w:rPr>
      </w:pPr>
      <w:r>
        <w:rPr>
          <w:rFonts w:cs="Arial" w:ascii="Arial" w:hAnsi="Arial"/>
          <w:b/>
          <w:bCs/>
          <w:sz w:val="20"/>
          <w:szCs w:val="20"/>
          <w:lang w:val="es-ES" w:eastAsia="es-ES"/>
        </w:rPr>
        <w:t>DE CONTROVERSIAS CONSTITUCIONALES Y</w:t>
      </w:r>
    </w:p>
    <w:p>
      <w:pPr>
        <w:pStyle w:val="Normal"/>
        <w:autoSpaceDE w:val="false"/>
        <w:ind w:firstLine="289" w:end="0"/>
        <w:jc w:val="both"/>
        <w:rPr>
          <w:rFonts w:ascii="Arial" w:hAnsi="Arial" w:cs="Arial"/>
          <w:b/>
          <w:bCs/>
          <w:sz w:val="20"/>
          <w:szCs w:val="20"/>
          <w:lang w:val="es-ES" w:eastAsia="es-ES"/>
        </w:rPr>
      </w:pPr>
      <w:r>
        <w:rPr>
          <w:rFonts w:cs="Arial" w:ascii="Arial" w:hAnsi="Arial"/>
          <w:b/>
          <w:bCs/>
          <w:sz w:val="20"/>
          <w:szCs w:val="20"/>
          <w:lang w:val="es-ES" w:eastAsia="es-ES"/>
        </w:rPr>
        <w:t>DE ACCIONES DE INCONSTITUCIONALIDAD DE LA</w:t>
      </w:r>
    </w:p>
    <w:p>
      <w:pPr>
        <w:pStyle w:val="Normal"/>
        <w:autoSpaceDE w:val="false"/>
        <w:ind w:firstLine="289" w:end="0"/>
        <w:jc w:val="both"/>
        <w:rPr>
          <w:rFonts w:ascii="Arial" w:hAnsi="Arial" w:cs="Arial"/>
          <w:b/>
          <w:bCs/>
          <w:sz w:val="20"/>
          <w:szCs w:val="20"/>
          <w:lang w:val="es-ES" w:eastAsia="es-ES"/>
        </w:rPr>
      </w:pPr>
      <w:r>
        <w:rPr>
          <w:rFonts w:cs="Arial" w:ascii="Arial" w:hAnsi="Arial"/>
          <w:b/>
          <w:bCs/>
          <w:sz w:val="20"/>
          <w:szCs w:val="20"/>
          <w:lang w:val="es-ES" w:eastAsia="es-ES"/>
        </w:rPr>
        <w:t>SUPREMA CORTE DE JUSTICIA DE LA NACIÓN</w:t>
      </w:r>
    </w:p>
    <w:p>
      <w:pPr>
        <w:pStyle w:val="Normal"/>
        <w:autoSpaceDE w:val="false"/>
        <w:ind w:firstLine="289" w:end="0"/>
        <w:jc w:val="both"/>
        <w:rPr>
          <w:rFonts w:ascii="Arial" w:hAnsi="Arial" w:cs="Arial"/>
          <w:b/>
          <w:bCs/>
          <w:sz w:val="20"/>
          <w:szCs w:val="20"/>
          <w:lang w:val="es-ES" w:eastAsia="es-ES"/>
        </w:rPr>
      </w:pPr>
      <w:r>
        <w:rPr>
          <w:rFonts w:cs="Arial" w:ascii="Arial" w:hAnsi="Arial"/>
          <w:b/>
          <w:bCs/>
          <w:sz w:val="20"/>
          <w:szCs w:val="20"/>
          <w:lang w:val="es-ES" w:eastAsia="es-ES"/>
        </w:rPr>
        <w:t>P R E S E N T E</w:t>
      </w:r>
    </w:p>
    <w:p>
      <w:pPr>
        <w:pStyle w:val="Normal"/>
        <w:autoSpaceDE w:val="false"/>
        <w:ind w:firstLine="289" w:end="0"/>
        <w:jc w:val="both"/>
        <w:rPr>
          <w:rFonts w:ascii="Arial" w:hAnsi="Arial" w:cs="Arial"/>
          <w:b/>
          <w:bCs/>
          <w:sz w:val="20"/>
          <w:szCs w:val="20"/>
          <w:lang w:val="es-ES" w:eastAsia="es-ES"/>
        </w:rPr>
      </w:pPr>
      <w:r>
        <w:rPr>
          <w:rFonts w:cs="Arial" w:ascii="Arial" w:hAnsi="Arial"/>
          <w:b/>
          <w:bCs/>
          <w:sz w:val="20"/>
          <w:szCs w:val="20"/>
          <w:lang w:val="es-ES" w:eastAsia="es-ES"/>
        </w:rPr>
      </w:r>
    </w:p>
    <w:p>
      <w:pPr>
        <w:pStyle w:val="Normal"/>
        <w:autoSpaceDE w:val="false"/>
        <w:jc w:val="both"/>
        <w:rPr>
          <w:rFonts w:ascii="Arial" w:hAnsi="Arial" w:cs="Arial"/>
          <w:bCs/>
          <w:sz w:val="20"/>
          <w:szCs w:val="20"/>
          <w:lang w:val="es-ES" w:eastAsia="es-ES"/>
        </w:rPr>
      </w:pPr>
      <w:r>
        <w:rPr>
          <w:rFonts w:cs="Arial" w:ascii="Arial" w:hAnsi="Arial"/>
          <w:bCs/>
          <w:sz w:val="20"/>
          <w:szCs w:val="20"/>
          <w:lang w:val="es-ES" w:eastAsia="es-ES"/>
        </w:rPr>
        <w:t>El Tribunal Pleno, en su sesión celebrada el veinticuatro de noviembre de dos mil veintidós, resolvió la acción de inconstitucionalidad 130/2019 y su acumulada 136/2019, promovida por la Comisión Nacional de los Derechos Humanos y diversos integrantes de la Cámara de Senadores del Congreso de la Unión, en los términos siguientes:</w:t>
      </w:r>
    </w:p>
    <w:p>
      <w:pPr>
        <w:pStyle w:val="Normal"/>
        <w:ind w:firstLine="289" w:end="0"/>
        <w:jc w:val="both"/>
        <w:rPr>
          <w:rFonts w:ascii="Arial" w:hAnsi="Arial" w:cs="Arial"/>
          <w:b/>
          <w:bCs/>
          <w:sz w:val="20"/>
          <w:szCs w:val="20"/>
          <w:lang w:val="es-ES" w:eastAsia="es-ES"/>
        </w:rPr>
      </w:pPr>
      <w:r>
        <w:rPr>
          <w:rFonts w:cs="Arial" w:ascii="Arial" w:hAnsi="Arial"/>
          <w:b/>
          <w:bCs/>
          <w:sz w:val="20"/>
          <w:szCs w:val="20"/>
          <w:lang w:val="es-ES" w:eastAsia="es-ES"/>
        </w:rPr>
      </w:r>
    </w:p>
    <w:p>
      <w:pPr>
        <w:pStyle w:val="Normal"/>
        <w:ind w:firstLine="289" w:end="0"/>
        <w:jc w:val="both"/>
        <w:rPr>
          <w:rFonts w:ascii="Arial" w:hAnsi="Arial" w:cs="Arial"/>
          <w:b/>
          <w:i/>
          <w:i/>
          <w:sz w:val="20"/>
          <w:szCs w:val="20"/>
          <w:lang w:val="es-ES" w:eastAsia="es-ES"/>
        </w:rPr>
      </w:pPr>
      <w:r>
        <w:rPr>
          <w:rFonts w:cs="Arial" w:ascii="Arial" w:hAnsi="Arial"/>
          <w:b/>
          <w:i/>
          <w:sz w:val="20"/>
          <w:szCs w:val="20"/>
          <w:lang w:val="es-ES" w:eastAsia="es-ES"/>
        </w:rPr>
        <w:t>“</w:t>
      </w:r>
      <w:r>
        <w:rPr>
          <w:rFonts w:cs="Arial" w:ascii="Arial" w:hAnsi="Arial"/>
          <w:b/>
          <w:i/>
          <w:sz w:val="20"/>
          <w:szCs w:val="20"/>
          <w:lang w:val="es-ES" w:eastAsia="es-ES"/>
        </w:rPr>
        <w:t>PRIMERO: Es procedente y parcialmente fundada la presente acción de inconstitucionalidad y su acumulada.</w:t>
      </w:r>
    </w:p>
    <w:p>
      <w:pPr>
        <w:pStyle w:val="Normal"/>
        <w:ind w:firstLine="289" w:end="0"/>
        <w:jc w:val="both"/>
        <w:rPr>
          <w:rFonts w:ascii="Arial" w:hAnsi="Arial" w:cs="Arial"/>
          <w:b/>
          <w:i/>
          <w:i/>
          <w:sz w:val="20"/>
          <w:szCs w:val="20"/>
          <w:lang w:val="es-ES" w:eastAsia="es-ES"/>
        </w:rPr>
      </w:pPr>
      <w:r>
        <w:rPr>
          <w:rFonts w:cs="Arial" w:ascii="Arial" w:hAnsi="Arial"/>
          <w:b/>
          <w:i/>
          <w:sz w:val="20"/>
          <w:szCs w:val="20"/>
          <w:lang w:val="es-ES" w:eastAsia="es-ES"/>
        </w:rPr>
      </w:r>
    </w:p>
    <w:p>
      <w:pPr>
        <w:pStyle w:val="Normal"/>
        <w:ind w:firstLine="289" w:end="0"/>
        <w:jc w:val="both"/>
        <w:rPr>
          <w:rFonts w:ascii="Arial" w:hAnsi="Arial" w:cs="Arial"/>
          <w:b/>
          <w:i/>
          <w:i/>
          <w:sz w:val="20"/>
          <w:szCs w:val="20"/>
          <w:lang w:val="es-ES" w:eastAsia="es-ES"/>
        </w:rPr>
      </w:pPr>
      <w:r>
        <w:rPr>
          <w:rFonts w:cs="Arial" w:ascii="Arial" w:hAnsi="Arial"/>
          <w:b/>
          <w:i/>
          <w:sz w:val="20"/>
          <w:szCs w:val="20"/>
          <w:lang w:val="es-ES" w:eastAsia="es-ES"/>
        </w:rPr>
        <w:t>SEGUNDO. Se reconoce la validez del procedimiento legislativo por el que se emitió el Decreto por el que se reforman, adicionan y derogan diversas disposiciones de la Ley Federal contra la Delincuencia Organizada, de la Ley de Seguridad Nacional, del Código Nacional de Procedimientos Penales, del Código Fiscal de la Federación y del Código Penal Federal, publicado en el Diario Oficial de la Federación el ocho de noviembre de dos mil diecinueve, en términos del apartado VI de esta ejecutoría.</w:t>
      </w:r>
    </w:p>
    <w:p>
      <w:pPr>
        <w:pStyle w:val="Normal"/>
        <w:ind w:firstLine="289" w:end="0"/>
        <w:jc w:val="both"/>
        <w:rPr>
          <w:rFonts w:ascii="Arial" w:hAnsi="Arial" w:cs="Arial"/>
          <w:b/>
          <w:i/>
          <w:i/>
          <w:sz w:val="20"/>
          <w:szCs w:val="20"/>
          <w:lang w:val="es-ES" w:eastAsia="es-ES"/>
        </w:rPr>
      </w:pPr>
      <w:r>
        <w:rPr>
          <w:rFonts w:cs="Arial" w:ascii="Arial" w:hAnsi="Arial"/>
          <w:b/>
          <w:i/>
          <w:sz w:val="20"/>
          <w:szCs w:val="20"/>
          <w:lang w:val="es-ES" w:eastAsia="es-ES"/>
        </w:rPr>
      </w:r>
    </w:p>
    <w:p>
      <w:pPr>
        <w:pStyle w:val="Normal"/>
        <w:ind w:firstLine="289" w:end="0"/>
        <w:jc w:val="both"/>
        <w:rPr>
          <w:rFonts w:ascii="Arial" w:hAnsi="Arial" w:cs="Arial"/>
          <w:b/>
          <w:i/>
          <w:i/>
          <w:sz w:val="20"/>
          <w:szCs w:val="20"/>
          <w:lang w:val="es-ES" w:eastAsia="es-ES"/>
        </w:rPr>
      </w:pPr>
      <w:r>
        <w:rPr>
          <w:rFonts w:cs="Arial" w:ascii="Arial" w:hAnsi="Arial"/>
          <w:b/>
          <w:i/>
          <w:sz w:val="20"/>
          <w:szCs w:val="20"/>
          <w:lang w:val="es-ES" w:eastAsia="es-ES"/>
        </w:rPr>
        <w:t>TERCERO. Se reconoce la validez del artículo 113 Bis, párrafo primero, del Código Fiscal de la Federación, reformado mediante el Decreto publicado en el Diario Oficial de la Federación el ocho de noviembre de dos mil diecinueve, de conformidad-con lo expuesto en el apartado VI de esta decisión.</w:t>
      </w:r>
    </w:p>
    <w:p>
      <w:pPr>
        <w:pStyle w:val="Normal"/>
        <w:ind w:firstLine="289" w:end="0"/>
        <w:jc w:val="both"/>
        <w:rPr>
          <w:rFonts w:ascii="Arial" w:hAnsi="Arial" w:cs="Arial"/>
          <w:b/>
          <w:i/>
          <w:i/>
          <w:sz w:val="20"/>
          <w:szCs w:val="20"/>
          <w:lang w:val="es-ES" w:eastAsia="es-ES"/>
        </w:rPr>
      </w:pPr>
      <w:r>
        <w:rPr>
          <w:rFonts w:cs="Arial" w:ascii="Arial" w:hAnsi="Arial"/>
          <w:b/>
          <w:i/>
          <w:sz w:val="20"/>
          <w:szCs w:val="20"/>
          <w:lang w:val="es-ES" w:eastAsia="es-ES"/>
        </w:rPr>
      </w:r>
    </w:p>
    <w:p>
      <w:pPr>
        <w:pStyle w:val="Normal"/>
        <w:ind w:firstLine="289" w:end="0"/>
        <w:jc w:val="both"/>
        <w:rPr>
          <w:rFonts w:ascii="Arial" w:hAnsi="Arial" w:cs="Arial"/>
          <w:b/>
          <w:i/>
          <w:i/>
          <w:sz w:val="20"/>
          <w:szCs w:val="20"/>
          <w:lang w:val="es-ES" w:eastAsia="es-ES"/>
        </w:rPr>
      </w:pPr>
      <w:r>
        <w:rPr>
          <w:rFonts w:cs="Arial" w:ascii="Arial" w:hAnsi="Arial"/>
          <w:b/>
          <w:i/>
          <w:sz w:val="20"/>
          <w:szCs w:val="20"/>
          <w:lang w:val="es-ES" w:eastAsia="es-ES"/>
        </w:rPr>
        <w:t>CUARTO. Se declara la invalidez de los artículos 167, párrafo séptimo, del Código Nacional de Procedimientos Penales, 5, fracción XIII, de la Ley de Seguridad Nacional, y 2°, párrafo primero, fracciones VIII, VIII Bis y VIII Ter, de la Ley Federal contra la Delincuencia Organizada, contenidas en el Decreto por el que se reforman, adicionan y derogan diversas disposiciones de la Ley Federal contra la Delincuencia Organizada, de la Ley de Seguridad Nacional, del Código Nacional de Procedimientos Penales, del Código Fiscal de la Federación y del Código Penal Federal, publicado en el Diario Oficial de la Federación el ocho de noviembre de dos mil diecinueve, las cuales surtirán sus efectos a partir de la notificación de sus puntos resolutivos al Congreso de la Unión, en el entendido de que únicamente la invalidez de este último precepto de la Ley Federal contra la Delincuencia Organizada tendrá efectos retroactivos al uno de enero de dos mil veinte, fecha en que entró en vigor el decreto por el que fue adicionado, en atención a lo determinado en los apartados VI y VII de esta determinación.</w:t>
      </w:r>
    </w:p>
    <w:p>
      <w:pPr>
        <w:pStyle w:val="Normal"/>
        <w:ind w:firstLine="289" w:end="0"/>
        <w:jc w:val="both"/>
        <w:rPr>
          <w:rFonts w:ascii="Arial" w:hAnsi="Arial" w:cs="Arial"/>
          <w:b/>
          <w:i/>
          <w:i/>
          <w:sz w:val="20"/>
          <w:szCs w:val="20"/>
          <w:lang w:val="es-ES" w:eastAsia="es-ES"/>
        </w:rPr>
      </w:pPr>
      <w:r>
        <w:rPr>
          <w:rFonts w:cs="Arial" w:ascii="Arial" w:hAnsi="Arial"/>
          <w:b/>
          <w:i/>
          <w:sz w:val="20"/>
          <w:szCs w:val="20"/>
          <w:lang w:val="es-ES" w:eastAsia="es-ES"/>
        </w:rPr>
      </w:r>
    </w:p>
    <w:p>
      <w:pPr>
        <w:pStyle w:val="Normal"/>
        <w:ind w:firstLine="289" w:end="0"/>
        <w:jc w:val="both"/>
        <w:rPr>
          <w:rFonts w:ascii="Arial" w:hAnsi="Arial" w:cs="Arial"/>
          <w:b/>
          <w:i/>
          <w:i/>
          <w:sz w:val="20"/>
          <w:szCs w:val="20"/>
          <w:lang w:val="es-ES" w:eastAsia="es-ES"/>
        </w:rPr>
      </w:pPr>
      <w:r>
        <w:rPr>
          <w:rFonts w:cs="Arial" w:ascii="Arial" w:hAnsi="Arial"/>
          <w:b/>
          <w:i/>
          <w:sz w:val="20"/>
          <w:szCs w:val="20"/>
          <w:lang w:val="es-ES" w:eastAsia="es-ES"/>
        </w:rPr>
        <w:t>QUINTO. Se declara la invalidez por extensión, de los artículos 187, párrafo segundo, en su porción normativa ‘Tampoco serán procedentes los acuerdos reparatorios para las hipótesis previstas en las fracciones I, II y III del párrafo séptimo del artículo 167 del presente Código’, y 192, párrafo tercero, en su porción normativa ‘La suspensión condicional será improcedente para las hipótesis previstas en las fracciones I, II y III del párrafo séptimo del artículo 167 del presente Código’, del Código Nacional de Procedimientos Penales, reformado y adicionado mediante el Decreto publicado en el Diario Oficial de la Federación el ocho de noviembre de dos mil diecinueve, la cual surtirá sus efectos a partir de la notificación de estos puntos resolutivos al Congreso de la Unión, de conformidad con lo expuesto en los apartados VI y VII de esta sentencia.</w:t>
      </w:r>
    </w:p>
    <w:p>
      <w:pPr>
        <w:pStyle w:val="Normal"/>
        <w:ind w:firstLine="289" w:end="0"/>
        <w:jc w:val="both"/>
        <w:rPr>
          <w:rFonts w:ascii="Arial" w:hAnsi="Arial" w:cs="Arial"/>
          <w:b/>
          <w:i/>
          <w:i/>
          <w:sz w:val="20"/>
          <w:szCs w:val="20"/>
          <w:lang w:val="es-ES" w:eastAsia="es-ES"/>
        </w:rPr>
      </w:pPr>
      <w:r>
        <w:rPr>
          <w:rFonts w:cs="Arial" w:ascii="Arial" w:hAnsi="Arial"/>
          <w:b/>
          <w:i/>
          <w:sz w:val="20"/>
          <w:szCs w:val="20"/>
          <w:lang w:val="es-ES" w:eastAsia="es-ES"/>
        </w:rPr>
      </w:r>
    </w:p>
    <w:p>
      <w:pPr>
        <w:pStyle w:val="Normal"/>
        <w:ind w:firstLine="289" w:end="0"/>
        <w:jc w:val="both"/>
        <w:rPr>
          <w:rFonts w:ascii="Arial" w:hAnsi="Arial" w:cs="Arial"/>
          <w:b/>
          <w:i/>
          <w:i/>
          <w:sz w:val="20"/>
          <w:szCs w:val="20"/>
          <w:lang w:val="es-ES" w:eastAsia="es-ES"/>
        </w:rPr>
      </w:pPr>
      <w:r>
        <w:rPr>
          <w:rFonts w:cs="Arial" w:ascii="Arial" w:hAnsi="Arial"/>
          <w:b/>
          <w:i/>
          <w:sz w:val="20"/>
          <w:szCs w:val="20"/>
          <w:lang w:val="es-ES" w:eastAsia="es-ES"/>
        </w:rPr>
        <w:t>SEXTO. Publíquese esta resolución en el Diario Oficial de la Federación y en el Semanario Judicial de la Federación y su Gaceta.</w:t>
      </w:r>
    </w:p>
    <w:p>
      <w:pPr>
        <w:pStyle w:val="Normal"/>
        <w:ind w:firstLine="289" w:end="0"/>
        <w:jc w:val="both"/>
        <w:rPr>
          <w:rFonts w:ascii="Arial" w:hAnsi="Arial" w:cs="Arial"/>
          <w:b/>
          <w:i/>
          <w:i/>
          <w:sz w:val="20"/>
          <w:szCs w:val="20"/>
          <w:lang w:val="es-ES" w:eastAsia="es-ES"/>
        </w:rPr>
      </w:pPr>
      <w:r>
        <w:rPr>
          <w:rFonts w:cs="Arial" w:ascii="Arial" w:hAnsi="Arial"/>
          <w:b/>
          <w:i/>
          <w:sz w:val="20"/>
          <w:szCs w:val="20"/>
          <w:lang w:val="es-ES" w:eastAsia="es-ES"/>
        </w:rPr>
      </w:r>
    </w:p>
    <w:p>
      <w:pPr>
        <w:pStyle w:val="Normal"/>
        <w:autoSpaceDE w:val="false"/>
        <w:ind w:firstLine="289" w:end="0"/>
        <w:jc w:val="both"/>
        <w:rPr>
          <w:rFonts w:ascii="Arial" w:hAnsi="Arial" w:cs="Arial"/>
          <w:bCs/>
          <w:sz w:val="20"/>
          <w:szCs w:val="20"/>
          <w:lang w:val="es-ES" w:eastAsia="es-ES"/>
        </w:rPr>
      </w:pPr>
      <w:r>
        <w:rPr>
          <w:rFonts w:cs="Arial" w:ascii="Arial" w:hAnsi="Arial"/>
          <w:bCs/>
          <w:sz w:val="20"/>
          <w:szCs w:val="20"/>
          <w:lang w:val="es-ES" w:eastAsia="es-ES"/>
        </w:rPr>
        <w:t>Cabe señalar que el Tribunal Pleno determinó que la declaratoria de invalidez decretada surtirá sus efectos a partir de la notificación de estos puntos resolutivos al Congreso de la Unión, por lo que le solicito que gire instrucciones para que, a la brevedad, se practique la citada notificación, inclusive al titular del Poder Ejecutivo Federal.</w:t>
      </w:r>
    </w:p>
    <w:p>
      <w:pPr>
        <w:pStyle w:val="Normal"/>
        <w:autoSpaceDE w:val="false"/>
        <w:ind w:firstLine="289" w:end="0"/>
        <w:jc w:val="both"/>
        <w:rPr>
          <w:rFonts w:ascii="Arial" w:hAnsi="Arial" w:cs="Arial"/>
          <w:bCs/>
          <w:sz w:val="20"/>
          <w:szCs w:val="20"/>
          <w:lang w:val="es-ES" w:eastAsia="es-ES"/>
        </w:rPr>
      </w:pPr>
      <w:r>
        <w:rPr>
          <w:rFonts w:cs="Arial" w:ascii="Arial" w:hAnsi="Arial"/>
          <w:bCs/>
          <w:sz w:val="20"/>
          <w:szCs w:val="20"/>
          <w:lang w:val="es-ES" w:eastAsia="es-ES"/>
        </w:rPr>
      </w:r>
    </w:p>
    <w:p>
      <w:pPr>
        <w:pStyle w:val="Normal"/>
        <w:autoSpaceDE w:val="false"/>
        <w:ind w:firstLine="289" w:end="0"/>
        <w:jc w:val="both"/>
        <w:rPr>
          <w:rFonts w:ascii="Arial" w:hAnsi="Arial" w:cs="Arial"/>
          <w:bCs/>
          <w:sz w:val="20"/>
          <w:szCs w:val="20"/>
          <w:lang w:val="es-ES" w:eastAsia="es-ES"/>
        </w:rPr>
      </w:pPr>
      <w:r>
        <w:rPr>
          <w:rFonts w:cs="Arial" w:ascii="Arial" w:hAnsi="Arial"/>
          <w:bCs/>
          <w:sz w:val="20"/>
          <w:szCs w:val="20"/>
          <w:lang w:val="es-ES" w:eastAsia="es-ES"/>
        </w:rPr>
        <w:t>Asimismo, con el objeto de dar cumplimiento a lo determinado por el Tribunal Pleno en su sesión privada celebrada el doce de abril de dos mil diez, le solicito que remita a esta Secretaría General de Acuerdos únicamente copia certificada del documento en el que conste la notificación que se realice al Congreso de la Unión.</w:t>
      </w:r>
    </w:p>
    <w:p>
      <w:pPr>
        <w:pStyle w:val="Normal"/>
        <w:autoSpaceDE w:val="false"/>
        <w:ind w:firstLine="289" w:end="0"/>
        <w:jc w:val="both"/>
        <w:rPr>
          <w:rFonts w:ascii="Arial" w:hAnsi="Arial" w:cs="Arial"/>
          <w:bCs/>
          <w:sz w:val="20"/>
          <w:szCs w:val="20"/>
          <w:lang w:val="es-ES" w:eastAsia="es-ES"/>
        </w:rPr>
      </w:pPr>
      <w:r>
        <w:rPr>
          <w:rFonts w:cs="Arial" w:ascii="Arial" w:hAnsi="Arial"/>
          <w:bCs/>
          <w:sz w:val="20"/>
          <w:szCs w:val="20"/>
          <w:lang w:val="es-ES" w:eastAsia="es-ES"/>
        </w:rPr>
      </w:r>
    </w:p>
    <w:p>
      <w:pPr>
        <w:pStyle w:val="Normal"/>
        <w:autoSpaceDE w:val="false"/>
        <w:ind w:firstLine="289" w:end="0"/>
        <w:jc w:val="both"/>
        <w:rPr>
          <w:rFonts w:ascii="Arial" w:hAnsi="Arial" w:cs="Arial"/>
          <w:bCs/>
          <w:sz w:val="20"/>
          <w:szCs w:val="20"/>
          <w:lang w:val="es-ES" w:eastAsia="es-ES"/>
        </w:rPr>
      </w:pPr>
      <w:r>
        <w:rPr>
          <w:rFonts w:cs="Arial" w:ascii="Arial" w:hAnsi="Arial"/>
          <w:bCs/>
          <w:sz w:val="20"/>
          <w:szCs w:val="20"/>
          <w:lang w:val="es-ES" w:eastAsia="es-ES"/>
        </w:rPr>
        <w:t>Atentamente</w:t>
      </w:r>
    </w:p>
    <w:p>
      <w:pPr>
        <w:pStyle w:val="Normal"/>
        <w:autoSpaceDE w:val="false"/>
        <w:ind w:firstLine="289" w:end="0"/>
        <w:jc w:val="both"/>
        <w:rPr>
          <w:rFonts w:ascii="Arial" w:hAnsi="Arial" w:cs="Arial"/>
          <w:bCs/>
          <w:sz w:val="20"/>
          <w:szCs w:val="20"/>
          <w:lang w:val="es-ES" w:eastAsia="es-ES"/>
        </w:rPr>
      </w:pPr>
      <w:r>
        <w:rPr>
          <w:rFonts w:cs="Arial" w:ascii="Arial" w:hAnsi="Arial"/>
          <w:bCs/>
          <w:sz w:val="20"/>
          <w:szCs w:val="20"/>
          <w:lang w:val="es-ES" w:eastAsia="es-ES"/>
        </w:rPr>
      </w:r>
    </w:p>
    <w:p>
      <w:pPr>
        <w:pStyle w:val="Normal"/>
        <w:autoSpaceDE w:val="false"/>
        <w:ind w:firstLine="289" w:end="0"/>
        <w:jc w:val="both"/>
        <w:rPr>
          <w:rFonts w:ascii="Arial" w:hAnsi="Arial" w:cs="Arial"/>
          <w:bCs/>
          <w:sz w:val="20"/>
          <w:szCs w:val="20"/>
          <w:lang w:val="es-ES" w:eastAsia="es-ES"/>
        </w:rPr>
      </w:pPr>
      <w:r>
        <w:rPr>
          <w:rFonts w:cs="Arial" w:ascii="Arial" w:hAnsi="Arial"/>
          <w:bCs/>
          <w:sz w:val="20"/>
          <w:szCs w:val="20"/>
          <w:lang w:val="es-ES" w:eastAsia="es-ES"/>
        </w:rPr>
        <w:t>Ciudad de México; 24 de noviembre de 2022</w:t>
      </w:r>
    </w:p>
    <w:p>
      <w:pPr>
        <w:pStyle w:val="Normal"/>
        <w:autoSpaceDE w:val="false"/>
        <w:ind w:firstLine="289" w:end="0"/>
        <w:jc w:val="both"/>
        <w:rPr>
          <w:rFonts w:ascii="Arial" w:hAnsi="Arial" w:cs="Arial"/>
          <w:bCs/>
          <w:sz w:val="20"/>
          <w:szCs w:val="20"/>
          <w:lang w:val="es-ES" w:eastAsia="es-ES"/>
        </w:rPr>
      </w:pPr>
      <w:r>
        <w:rPr>
          <w:rFonts w:cs="Arial" w:ascii="Arial" w:hAnsi="Arial"/>
          <w:bCs/>
          <w:sz w:val="20"/>
          <w:szCs w:val="20"/>
          <w:lang w:val="es-ES" w:eastAsia="es-ES"/>
        </w:rPr>
      </w:r>
    </w:p>
    <w:p>
      <w:pPr>
        <w:pStyle w:val="Normal"/>
        <w:autoSpaceDE w:val="false"/>
        <w:ind w:firstLine="289" w:end="0"/>
        <w:jc w:val="both"/>
        <w:rPr/>
      </w:pPr>
      <w:r>
        <w:rPr>
          <w:rFonts w:cs="Arial" w:ascii="Arial" w:hAnsi="Arial"/>
          <w:b/>
          <w:bCs/>
          <w:sz w:val="20"/>
          <w:szCs w:val="20"/>
          <w:lang w:val="es-ES" w:eastAsia="es-ES"/>
        </w:rPr>
        <w:t>LICENCIADO RAFAEL COELLO CETINA.-</w:t>
      </w:r>
      <w:r>
        <w:rPr>
          <w:rFonts w:cs="Arial" w:ascii="Arial" w:hAnsi="Arial"/>
          <w:bCs/>
          <w:sz w:val="20"/>
          <w:szCs w:val="20"/>
          <w:lang w:val="es-ES" w:eastAsia="es-ES"/>
        </w:rPr>
        <w:t xml:space="preserve"> Rúbrica.</w:t>
      </w:r>
    </w:p>
    <w:p>
      <w:pPr>
        <w:pStyle w:val="Normal"/>
        <w:autoSpaceDE w:val="false"/>
        <w:ind w:firstLine="289" w:end="0"/>
        <w:jc w:val="both"/>
        <w:rPr>
          <w:rFonts w:ascii="Arial" w:hAnsi="Arial" w:cs="Arial"/>
          <w:bCs/>
          <w:sz w:val="20"/>
          <w:szCs w:val="20"/>
          <w:lang w:val="es-ES" w:eastAsia="es-ES"/>
        </w:rPr>
      </w:pPr>
      <w:r>
        <w:rPr>
          <w:rFonts w:cs="Arial" w:ascii="Arial" w:hAnsi="Arial"/>
          <w:bCs/>
          <w:sz w:val="20"/>
          <w:szCs w:val="20"/>
          <w:lang w:val="es-ES" w:eastAsia="es-ES"/>
        </w:rPr>
      </w:r>
    </w:p>
    <w:p>
      <w:pPr>
        <w:pStyle w:val="Normal"/>
        <w:autoSpaceDE w:val="false"/>
        <w:jc w:val="both"/>
        <w:rPr>
          <w:rFonts w:ascii="Arial" w:hAnsi="Arial" w:cs="Arial"/>
          <w:bCs/>
          <w:i/>
          <w:i/>
          <w:sz w:val="20"/>
          <w:szCs w:val="20"/>
          <w:lang w:val="es-ES" w:eastAsia="es-ES"/>
        </w:rPr>
      </w:pPr>
      <w:r>
        <w:rPr>
          <w:rFonts w:cs="Arial" w:ascii="Arial" w:hAnsi="Arial"/>
          <w:bCs/>
          <w:i/>
          <w:sz w:val="20"/>
          <w:szCs w:val="20"/>
          <w:lang w:val="es-ES" w:eastAsia="es-ES"/>
        </w:rPr>
        <w:t>Notificados los puntos resolutivos a la Cámara de Diputados del H. Congreso de la Unión el viernes 25 de noviembre de 2022 a las 12:11 hrs.- Dirección General de Asuntos Jurídicos.- Sello de Recibido.</w:t>
      </w:r>
    </w:p>
    <w:sectPr>
      <w:headerReference w:type="default" r:id="rId2"/>
      <w:footerReference w:type="default" r:id="rId3"/>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CG Palacio (WN)">
    <w:charset w:val="00" w:characterSet="windows-1252"/>
    <w:family w:val="roma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43</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43</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92078679" r:id="rId1"/>
            </w:object>
          </w:r>
        </w:p>
      </w:tc>
      <w:tc>
        <w:tcPr>
          <w:tcW w:w="8154" w:type="dxa"/>
          <w:gridSpan w:val="2"/>
          <w:tcBorders>
            <w:bottom w:val="double" w:sz="4" w:space="0" w:color="000000"/>
          </w:tcBorders>
          <w:vAlign w:val="bottom"/>
        </w:tcPr>
        <w:p>
          <w:pPr>
            <w:pStyle w:val="Header"/>
            <w:jc w:val="end"/>
            <w:rPr>
              <w:rFonts w:ascii="Tahoma" w:hAnsi="Tahoma" w:cs="Tahoma"/>
              <w:b/>
              <w:iCs/>
              <w:sz w:val="16"/>
              <w:szCs w:val="16"/>
            </w:rPr>
          </w:pPr>
          <w:r>
            <w:rPr>
              <w:rFonts w:cs="Tahoma" w:ascii="Tahoma" w:hAnsi="Tahoma"/>
              <w:b/>
              <w:sz w:val="16"/>
              <w:szCs w:val="16"/>
            </w:rPr>
            <w:t>LEY FEDERAL CONTRA LA DELINCUENCIA ORGANIZADA</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iCs/>
              <w:sz w:val="16"/>
              <w:szCs w:val="16"/>
            </w:rPr>
          </w:pPr>
          <w:r>
            <w:rPr>
              <w:rFonts w:cs="CG Omega" w:ascii="CG Omega" w:hAnsi="CG Omega"/>
              <w:b/>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20-05-2021</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paragraph" w:styleId="Heading1">
    <w:name w:val="heading 1"/>
    <w:basedOn w:val="Normal"/>
    <w:next w:val="Normal"/>
    <w:qFormat/>
    <w:pPr>
      <w:numPr>
        <w:ilvl w:val="0"/>
        <w:numId w:val="1"/>
      </w:numPr>
      <w:pBdr>
        <w:bottom w:val="single" w:sz="12" w:space="1" w:color="000000"/>
      </w:pBdr>
      <w:spacing w:lineRule="atLeast" w:line="216"/>
      <w:jc w:val="both"/>
      <w:outlineLvl w:val="0"/>
    </w:pPr>
    <w:rPr>
      <w:rFonts w:ascii="Arial" w:hAnsi="Arial" w:cs="Arial"/>
      <w:b/>
      <w:sz w:val="18"/>
      <w:szCs w:val="20"/>
      <w:lang w:val="es-ES_tradnl"/>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Arial"/>
      <w:sz w:val="18"/>
      <w:szCs w:val="20"/>
      <w:lang w:val="es-ES_tradnl"/>
    </w:rPr>
  </w:style>
  <w:style w:type="paragraph" w:styleId="Heading3">
    <w:name w:val="heading 3"/>
    <w:basedOn w:val="Normal"/>
    <w:next w:val="Normal"/>
    <w:qFormat/>
    <w:pPr>
      <w:keepNext w:val="true"/>
      <w:numPr>
        <w:ilvl w:val="2"/>
        <w:numId w:val="1"/>
      </w:numPr>
      <w:jc w:val="center"/>
      <w:outlineLvl w:val="2"/>
    </w:pPr>
    <w:rPr>
      <w:rFonts w:ascii="Arial" w:hAnsi="Arial" w:eastAsia="MS Mincho;ＭＳ 明朝" w:cs="Arial"/>
      <w:b/>
      <w:bCs/>
      <w:color w:val="FF0000"/>
      <w:sz w:val="16"/>
    </w:rPr>
  </w:style>
  <w:style w:type="paragraph" w:styleId="Heading4">
    <w:name w:val="heading 4"/>
    <w:basedOn w:val="Normal"/>
    <w:next w:val="Normal"/>
    <w:qFormat/>
    <w:pPr>
      <w:keepNext w:val="true"/>
      <w:numPr>
        <w:ilvl w:val="3"/>
        <w:numId w:val="1"/>
      </w:numPr>
      <w:jc w:val="center"/>
      <w:outlineLvl w:val="3"/>
    </w:pPr>
    <w:rPr>
      <w:rFonts w:ascii="Arial" w:hAnsi="Arial" w:eastAsia="MS Mincho;ＭＳ 明朝" w:cs="Arial"/>
      <w:b/>
      <w:bCs/>
      <w:sz w:val="16"/>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lang w:val="es-ES"/>
    </w:rPr>
  </w:style>
  <w:style w:type="character" w:styleId="TextosinformatoCar">
    <w:name w:val="Texto sin formato Car"/>
    <w:qFormat/>
    <w:rPr>
      <w:rFonts w:ascii="Courier New" w:hAnsi="Courier New" w:cs="Courier New"/>
      <w:lang w:val="es-ES"/>
    </w:rPr>
  </w:style>
  <w:style w:type="character" w:styleId="ANOTACIONCar">
    <w:name w:val="ANOTACION Car"/>
    <w:qFormat/>
    <w:rPr>
      <w:rFonts w:ascii="Arial" w:hAnsi="Arial" w:cs="Arial"/>
      <w:b/>
      <w:sz w:val="18"/>
      <w:lang w:val="es-ES_tradnl"/>
    </w:rPr>
  </w:style>
  <w:style w:type="character" w:styleId="ROMANOSCar">
    <w:name w:val="ROMANOS Car"/>
    <w:qFormat/>
    <w:rPr>
      <w:rFonts w:ascii="Arial" w:hAnsi="Arial" w:cs="Arial"/>
      <w:sz w:val="18"/>
      <w:lang w:val="es-ES_tradnl"/>
    </w:rPr>
  </w:style>
  <w:style w:type="character" w:styleId="PiedepginaCar">
    <w:name w:val="Pie de página Car"/>
    <w:qFormat/>
    <w:rPr>
      <w:sz w:val="24"/>
      <w:szCs w:val="24"/>
    </w:rPr>
  </w:style>
  <w:style w:type="character" w:styleId="textoCar1">
    <w:name w:val="texto Car1"/>
    <w:qFormat/>
    <w:rPr>
      <w:rFonts w:ascii="Arial" w:hAnsi="Arial" w:cs="Arial"/>
      <w:sz w:val="18"/>
      <w:lang w:val="es-ES_tradnl"/>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Normal"/>
    <w:pPr>
      <w:tabs>
        <w:tab w:val="clear" w:pos="709"/>
        <w:tab w:val="center" w:pos="4419" w:leader="none"/>
        <w:tab w:val="right" w:pos="8838" w:leader="none"/>
      </w:tabs>
    </w:pPr>
    <w:rPr/>
  </w:style>
  <w:style w:type="paragraph" w:styleId="Footer">
    <w:name w:val="footer"/>
    <w:basedOn w:val="Normal"/>
    <w:pPr>
      <w:tabs>
        <w:tab w:val="clear" w:pos="709"/>
        <w:tab w:val="center" w:pos="4419" w:leader="none"/>
        <w:tab w:val="right" w:pos="8838" w:leader="none"/>
      </w:tabs>
    </w:pPr>
    <w:rPr/>
  </w:style>
  <w:style w:type="paragraph" w:styleId="Fechas">
    <w:name w:val="Fechas"/>
    <w:basedOn w:val="Normal"/>
    <w:qFormat/>
    <w:pPr>
      <w:pBdr>
        <w:bottom w:val="double" w:sz="6" w:space="1" w:color="000000"/>
      </w:pBdr>
      <w:tabs>
        <w:tab w:val="clear" w:pos="709"/>
        <w:tab w:val="center" w:pos="4464" w:leader="none"/>
        <w:tab w:val="right" w:pos="8496" w:leader="none"/>
      </w:tabs>
      <w:spacing w:lineRule="atLeast" w:line="216"/>
      <w:ind w:hanging="0" w:start="288" w:end="288"/>
      <w:jc w:val="both"/>
    </w:pPr>
    <w:rPr>
      <w:rFonts w:ascii="CG Palacio (WN)" w:hAnsi="CG Palacio (WN)" w:cs="CG Palacio (WN)"/>
      <w:sz w:val="18"/>
      <w:szCs w:val="20"/>
      <w:lang w:val="es-ES_tradnl"/>
    </w:rPr>
  </w:style>
  <w:style w:type="paragraph" w:styleId="ANOTACION">
    <w:name w:val="ANOTACION"/>
    <w:basedOn w:val="Normal"/>
    <w:qFormat/>
    <w:pPr>
      <w:spacing w:lineRule="atLeast" w:line="216" w:before="0" w:after="101"/>
      <w:jc w:val="center"/>
    </w:pPr>
    <w:rPr>
      <w:rFonts w:ascii="Arial" w:hAnsi="Arial" w:cs="Arial"/>
      <w:b/>
      <w:sz w:val="18"/>
      <w:szCs w:val="20"/>
      <w:lang w:val="es-ES_tradnl"/>
    </w:rPr>
  </w:style>
  <w:style w:type="paragraph" w:styleId="ROMANOS">
    <w:name w:val="ROMANOS"/>
    <w:basedOn w:val="Normal"/>
    <w:qFormat/>
    <w:pPr>
      <w:tabs>
        <w:tab w:val="clear" w:pos="709"/>
        <w:tab w:val="left" w:pos="720" w:leader="none"/>
      </w:tabs>
      <w:spacing w:lineRule="atLeast" w:line="216" w:before="0" w:after="101"/>
      <w:ind w:hanging="432" w:start="720" w:end="0"/>
      <w:jc w:val="both"/>
    </w:pPr>
    <w:rPr>
      <w:rFonts w:ascii="Arial" w:hAnsi="Arial" w:cs="Arial"/>
      <w:sz w:val="18"/>
      <w:szCs w:val="20"/>
      <w:lang w:val="es-ES_tradnl"/>
    </w:rPr>
  </w:style>
  <w:style w:type="paragraph" w:styleId="INCISO">
    <w:name w:val="INCISO"/>
    <w:basedOn w:val="Normal"/>
    <w:qFormat/>
    <w:pPr>
      <w:tabs>
        <w:tab w:val="clear" w:pos="709"/>
        <w:tab w:val="left" w:pos="1152" w:leader="none"/>
      </w:tabs>
      <w:spacing w:lineRule="atLeast" w:line="216" w:before="0" w:after="101"/>
      <w:ind w:hanging="432" w:start="1152" w:end="0"/>
      <w:jc w:val="both"/>
    </w:pPr>
    <w:rPr>
      <w:rFonts w:ascii="Arial" w:hAnsi="Arial" w:cs="Arial"/>
      <w:sz w:val="18"/>
      <w:szCs w:val="20"/>
      <w:lang w:val="es-ES_tradnl"/>
    </w:rPr>
  </w:style>
  <w:style w:type="paragraph" w:styleId="texto">
    <w:name w:val="texto"/>
    <w:basedOn w:val="Normal"/>
    <w:qFormat/>
    <w:pPr>
      <w:spacing w:lineRule="atLeast" w:line="216" w:before="0" w:after="101"/>
      <w:ind w:firstLine="288" w:start="0" w:end="0"/>
      <w:jc w:val="both"/>
    </w:pPr>
    <w:rPr>
      <w:rFonts w:ascii="Arial" w:hAnsi="Arial" w:cs="Arial"/>
      <w:sz w:val="18"/>
      <w:szCs w:val="20"/>
      <w:lang w:val="es-ES_tradnl"/>
    </w:rPr>
  </w:style>
  <w:style w:type="paragraph" w:styleId="CABEZA">
    <w:name w:val="CABEZA"/>
    <w:basedOn w:val="Heading1"/>
    <w:qFormat/>
    <w:pPr>
      <w:numPr>
        <w:ilvl w:val="0"/>
        <w:numId w:val="0"/>
      </w:numPr>
      <w:pBdr>
        <w:bottom w:val="nil"/>
      </w:pBdr>
      <w:jc w:val="center"/>
      <w:outlineLvl w:val="9"/>
    </w:pPr>
    <w:rPr>
      <w:rFonts w:ascii="CG Palacio (WN)" w:hAnsi="CG Palacio (WN)" w:cs="CG Palacio (WN)"/>
      <w:sz w:val="28"/>
    </w:rPr>
  </w:style>
  <w:style w:type="paragraph" w:styleId="Textosinformato">
    <w:name w:val="Texto sin formato"/>
    <w:basedOn w:val="Normal"/>
    <w:qFormat/>
    <w:pPr/>
    <w:rPr>
      <w:rFonts w:ascii="Courier New" w:hAnsi="Courier New" w:cs="Courier New"/>
      <w:sz w:val="20"/>
      <w:szCs w:val="20"/>
      <w:lang w:val="es-ES"/>
    </w:rPr>
  </w:style>
  <w:style w:type="paragraph" w:styleId="Texto1">
    <w:name w:val="Texto1"/>
    <w:basedOn w:val="Normal"/>
    <w:qFormat/>
    <w:pPr>
      <w:spacing w:lineRule="exact" w:line="216" w:before="0" w:after="101"/>
      <w:ind w:firstLine="288" w:start="0" w:end="0"/>
      <w:jc w:val="both"/>
    </w:pPr>
    <w:rPr>
      <w:rFonts w:ascii="Arial" w:hAnsi="Arial" w:cs="Arial"/>
      <w:sz w:val="18"/>
      <w:szCs w:val="20"/>
      <w:lang w:val="es-ES"/>
    </w:rPr>
  </w:style>
  <w:style w:type="paragraph" w:styleId="Anotacion1">
    <w:name w:val="Anotacion1"/>
    <w:basedOn w:val="Normal"/>
    <w:qFormat/>
    <w:pPr>
      <w:spacing w:lineRule="exact" w:line="216" w:before="101" w:after="101"/>
      <w:ind w:firstLine="288" w:start="0" w:end="0"/>
      <w:jc w:val="center"/>
    </w:pPr>
    <w:rPr>
      <w:b/>
      <w:sz w:val="18"/>
      <w:szCs w:val="20"/>
      <w:lang w:val="es-ES"/>
    </w:rPr>
  </w:style>
  <w:style w:type="paragraph" w:styleId="TextoCarCar">
    <w:name w:val="Texto Car Car"/>
    <w:basedOn w:val="Normal"/>
    <w:qFormat/>
    <w:pPr>
      <w:spacing w:lineRule="exact" w:line="216" w:before="0" w:after="101"/>
      <w:ind w:firstLine="288" w:start="0" w:end="0"/>
      <w:jc w:val="both"/>
    </w:pPr>
    <w:rPr>
      <w:rFonts w:ascii="Arial" w:hAnsi="Arial" w:cs="Arial"/>
      <w:sz w:val="18"/>
      <w:szCs w:val="18"/>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2022-12-16T10:33:00Z</dcterms:created>
  <dc:creator>Cámara de Diputados del H. Congreso de la Unión</dc:creator>
  <dc:description/>
  <cp:keywords/>
  <dc:language>en-US</dc:language>
  <cp:lastModifiedBy>Armando Torres</cp:lastModifiedBy>
  <dcterms:modified xsi:type="dcterms:W3CDTF">2022-12-16T10:33:00Z</dcterms:modified>
  <cp:revision>2</cp:revision>
  <dc:subject/>
  <dc:title>Ley Federal contra la Delincuencia Organizada</dc:title>
</cp:coreProperties>
</file>