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DECLARACIÓN ESPECIAL DE AUSENCIA PARA PERSONAS DESAPARECIDAS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22 de junio de 2018</w:t>
      </w:r>
    </w:p>
    <w:p>
      <w:pPr>
        <w:pStyle w:val="Textosinformato"/>
        <w:tabs>
          <w:tab w:val="clear" w:pos="706"/>
          <w:tab w:val="right" w:pos="8828" w:leader="dot"/>
        </w:tabs>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01-04-2024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lineRule="auto" w:line="240" w:before="0" w:after="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Federal de Declaración Especial de Ausencia para Personas Desaparecidas.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FEDERAL DE DECLARACIÓN ESPECIAL DE AUSENCIA PARA PERSONAS DESAPARECIDAS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de orden público, interés social y tiene por objeto: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Establecer el procedimiento federal para la emisión de la Declaración Especial de Ausencia, mismo que no podrá exceder el plazo de seis meses a partir del inicio del procedimiento; así como señalar sus efectos hacia la Persona Desaparecida, los Familiares o personas legitimadas por ley, una vez que ésta es emitida por el Órgano Jurisdiccional competente;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Reconocer, proteger y garantizar la continuidad de la personalidad jurídica y los derechos de la Persona Desaparecida;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Brindar certeza jurídica a la representación de los intereses y derechos de la Persona Desaparecida,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Otorgar las medidas apropiadas para asegurar la protección más amplia a los Familiares.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presente Ley se interpretará favoreciendo en todo tiempo la protección más amplia de los derechos de la Persona Desaparecida y sus Familiares, de conformidad con la Constitución Política de los Estados Unidos Mexicanos, con los tratados internacionales en materia de derechos humanos en los que el Estado Mexicano sea parte, la Ley General en Materia de Desaparición Forzada de Personas, Desaparición cometida por Particulares y del Sistema Nacional de Búsqueda de Personas y demás normativa aplicable.</w:t>
      </w:r>
    </w:p>
    <w:p>
      <w:pPr>
        <w:pStyle w:val="Texto"/>
        <w:spacing w:lineRule="auto" w:line="240" w:before="0" w:after="0"/>
        <w:rPr>
          <w:sz w:val="20"/>
        </w:rPr>
      </w:pPr>
      <w:r>
        <w:rPr>
          <w:sz w:val="20"/>
        </w:rPr>
      </w:r>
    </w:p>
    <w:p>
      <w:pPr>
        <w:pStyle w:val="Texto"/>
        <w:spacing w:lineRule="auto" w:line="240" w:before="0" w:after="0"/>
        <w:rPr>
          <w:sz w:val="20"/>
        </w:rPr>
      </w:pPr>
      <w:r>
        <w:rPr>
          <w:sz w:val="20"/>
        </w:rPr>
        <w:t>A falta de disposición expresa en esta Ley, se aplicará, de manera supletoria, la legislación en materia procesal civil aplicable.</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efectos de esta Ley se entiende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t>Asesor Jurídico</w:t>
      </w:r>
      <w:r>
        <w:rPr>
          <w:sz w:val="20"/>
        </w:rPr>
        <w:t>: al Asesor Jurídico Federal de Atención a Víctimas adscritos a la Comisión Ejecutiva de Atención a Víctimas;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t>Comisión Ejecutiva</w:t>
      </w:r>
      <w:r>
        <w:rPr>
          <w:sz w:val="20"/>
        </w:rPr>
        <w:t>: a la Comisión Ejecutiva de Atención a Víctimas;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t>Comisión Nacional de Búsqueda</w:t>
      </w:r>
      <w:r>
        <w:rPr>
          <w:sz w:val="20"/>
        </w:rPr>
        <w:t>: a la Comisión Nacional de Búsqueda de Personas;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t>Declaración Especial de Ausencia</w:t>
      </w:r>
      <w:r>
        <w:rPr>
          <w:sz w:val="20"/>
        </w:rPr>
        <w:t>: a la Declaración Especial de Ausencia para Personas Desaparecidas;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t>Familiares</w:t>
      </w:r>
      <w:r>
        <w:rPr>
          <w:sz w:val="20"/>
        </w:rPr>
        <w:t>: a las personas que, en términos de la legislación aplicable, tengan parentesco con la Persona Desaparecida por consanguinidad o afinidad, en línea recta ascendente y descendente sin limitación de grado; en línea transversal hasta el cuarto grado; él o la cónyuge, la concubina o concubinario o, en su caso, quienes estén sujetos al régimen de sociedad en convivencia u otras figuras jurídicas análogas. Asimismo, las personas que dependan económicamente de la Persona Desaparecida, que así lo acrediten ante las autoridades competentes;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VI. </w:t>
        <w:tab/>
        <w:t>Fiscalía Especializada:</w:t>
      </w:r>
      <w:r>
        <w:rPr>
          <w:sz w:val="20"/>
        </w:rPr>
        <w:t xml:space="preserve"> a la Fiscalía Especializada de la Fiscalía General de la República, encargada de iniciar, dirigir, coordinar y supervisar las investigaciones relacionadas con los delitos señalados en la Ley General en Materia de Desaparición Forzada de Personas, Desaparición cometida por Particulares y del Sistema Nacional de Búsqueda de Personas. Las acciones anteriores se llevarán a cabo a través del Ministerio Público de la Fiscalía Especializada;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VII.</w:t>
        <w:tab/>
        <w:t>Mecanismo de Apoyo Exterior</w:t>
      </w:r>
      <w:r>
        <w:rPr>
          <w:sz w:val="20"/>
        </w:rPr>
        <w:t>: el Mecanismo de Apoyo Exterior de Búsqueda e Investigación es el conjunto de acciones y medidas tendientes a facilitar el acceso a la justicia y el ejercicio de acciones para la reparación del daño, en el ámbito de su competencia, a personas migrantes o sus familias que estén en otro país y requieran acceder directamente a las instituciones previstas en el sistema jurídico mexicano establecidas en esta Ley, así como coadyuvar en la búsqueda y localización de personas migrantes desaparecidas con la Comisión Nacional de Búsqueda y en la investigación y persecución de los delitos que realicen las Fiscalías Especializadas, en coordinación con la Unidad de Investigación de Delitos para Personas Migrantes, así como para garantizar los derechos reconocidos por el orden jurídico nacional en favor de las Víctimas y ofendidos del delito. El Mecanismo de Apoyo Exterior funciona a través del personal que labora en los Consulados, Embajadas y Agregadurías de México en otros países;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t>Órgano Jurisdiccional</w:t>
      </w:r>
      <w:r>
        <w:rPr>
          <w:sz w:val="20"/>
        </w:rPr>
        <w:t>: al órgano jurisdiccional competente del fuero federal en materia civil;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t>Persona Desaparecida</w:t>
      </w:r>
      <w:r>
        <w:rPr>
          <w:sz w:val="20"/>
        </w:rPr>
        <w:t>: a la persona cuyo paradero se desconoce y se presuma, a partir de cualquier indicio, que su ausencia se relaciona con la comisión de un delito,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t>Reporte</w:t>
      </w:r>
      <w:r>
        <w:rPr>
          <w:sz w:val="20"/>
        </w:rPr>
        <w:t>: a la comunicación mediante la cual la autoridad competente conoce de la desaparición de una persona.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acciones, medidas y procedimientos establecidos en esta Ley se rigen por los principios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t>Celeridad.</w:t>
      </w:r>
      <w:r>
        <w:rPr>
          <w:sz w:val="20"/>
        </w:rPr>
        <w:t xml:space="preserve"> El procedimiento de la Declaración Especial de Ausencia deberá atender los plazos señalados por esta Ley y evitar cualquier tipo de retrasos indebidos o injustificados. El procedimiento de la Declaración Especial de Ausencia no podrá exceder los seis meses sin que exista una resolución de Declaración Especial de Ausencia por parte del Órgano Jurisdiccional.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t>Enfoque Diferencial y Especializado.</w:t>
      </w:r>
      <w:r>
        <w:rPr>
          <w:sz w:val="20"/>
        </w:rPr>
        <w:t xml:space="preserve"> Las autoridades que apliquen esta Ley, están obligadas, en el respectivo ámbito de sus competencias, a brindar una atención especializada, garantías especiales y medidas de protección a los grupos de población con características particulares o con mayor situación de vulnerabilidad en razón de su edad, género, preferencia u orientación sexual, etnia, discapacidad y otros; en consecuencia, se reconoce que ciertos daños requieren de una atención especializada que responda a las particularidades y grado de vulnerabilidad de las Víctimas. Entre los grupos antes señalados, están considerados como expuestos a un mayor riesgo de violación de sus derechos, a las niñas, niños, adolescentes, mujeres, adultos mayores, personas en situación de discapacidad, migrantes, personas pertenecientes a pueblos y comunidades indígenas y afromexicanas, personas defensoras de derechos humanos, periodistas y personas en situación de desplazamiento forzado interno.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III.</w:t>
        <w:tab/>
        <w:t>Gratuidad</w:t>
      </w:r>
      <w:r>
        <w:rPr>
          <w:sz w:val="20"/>
        </w:rPr>
        <w:t>. Todas las acciones, procedimientos y cualquier otro trámite que esté relacionado con la Declaración Especial de Ausencia serán gratuitos para los Familiares y demás personas previstas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sz w:val="20"/>
        </w:rPr>
        <w:tab/>
        <w:t>Asimismo, el Poder Judicial de la Federación y las autoridades competentes que participen en los actos y procesos relacionados con la Declaración Especial de Ausencia, deben erogar los costos relacionados con su trámite, incluso los que se generen después de emitida la resolución.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t>Igualdad y No Discriminación.</w:t>
      </w:r>
      <w:r>
        <w:rPr>
          <w:sz w:val="20"/>
        </w:rPr>
        <w:t xml:space="preserve"> En el ejercicio de los derechos y garantías de la Persona Desaparecida y sus Familiares, en todos los procedimientos a los que se refiere la presente Ley, las autoridades involucradas en el procedimiento de Declaración Especial de Ausencia se conducirán sin distinción, exclusión o restricción motivada por origen étnico o nacional, sexo, discapacidad, condición social, económica o de salud, embarazo, lengua, religión, opinión, preferencia sexual, estado civil o cualquier otra que tenga por efecto impedir, anular o menoscabar el reconocimiento o el ejercicio de los derechos humanos y la igualdad real de oportunidades de las personas.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t>Inmediatez.</w:t>
      </w:r>
      <w:r>
        <w:rPr>
          <w:sz w:val="20"/>
        </w:rPr>
        <w:t xml:space="preserve"> A partir de la solicitud de la Declaración Especial de Ausencia, el Órgano Jurisdiccional que conocerá del procedimiento deberá estar en contacto directo con quien haga la solicitud y los Familiares.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t>Interés Superior de la Niñez.</w:t>
      </w:r>
      <w:r>
        <w:rPr>
          <w:sz w:val="20"/>
        </w:rPr>
        <w:t xml:space="preserve"> En el procedimiento de la Declaración Especial de Ausencia se deberá, en todo momento, proteger y atender, de manera primordial, los derechos de niñas, niños y adolescentes, y velar por que la protección que se les brinde sea armónica e integral, considerando su desarrollo evolutivo y cognitivo, de conformidad con la Ley General de los Derechos de Niñas, Niños y Adolescentes y la legislación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t>Máxima Protección.</w:t>
      </w:r>
      <w:r>
        <w:rPr>
          <w:sz w:val="20"/>
        </w:rPr>
        <w:t xml:space="preserve"> Las autoridades deben velar por la aplicación y el cumplimiento de las medidas apropiadas para asegurar la protección más amplia a la Persona Desaparecida y a sus Familiares o a quien tenga un interés jurídico en la Declaración Especial de Ausencia. El Órgano Jurisdiccional que conozca de un procedimiento de Declaración Especial de Ausencia debe suplir la deficiencia de los planteamientos consignados en la solicitud.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t>Perspectiva de Género.</w:t>
      </w:r>
      <w:r>
        <w:rPr>
          <w:sz w:val="20"/>
        </w:rPr>
        <w:t xml:space="preserve"> Todas las autoridades involucradas en el procedimiento de Declaración Especial de Ausencia, deben garantizar un trato igualitario entre mujeres y hombres, por lo que su actuación deberá realizarse libre de prejuicios, estereotipos y de cualquier otro elemento que propicien situaciones de desventaja, discriminación o violencia contra las mujeres.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t xml:space="preserve">Presunción de Vida. </w:t>
      </w:r>
      <w:r>
        <w:rPr>
          <w:sz w:val="20"/>
        </w:rPr>
        <w:t>En las acciones, mecanismos y procedimientos para la emisión de la Declaración Especial de Ausencia, las autoridades involucradas en el procedimiento deben presumir que la Persona Desaparecida está con vida.</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Los Familiares y personas autorizadas por la ley que tengan abierta una investigación en la Fiscalía Especializada podrán optar por presentar la solicitud de Declaración Especial de Ausencia ante el Órgano Jurisdiccional, en los términos que prevé esta Ley.</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Todas las autoridades, en el ámbito de sus competencias, tienen la obligación de reconocer la validez y los efectos de la Declaración Especial de Ausencia expedida por un Órgano Jurisdiccional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La validez y los efectos de la Declaración Especial de Ausencia serán exigibles ante cualquier autoridad federal; así como ante los particulares cuando realicen actos equivalentes a los de autoridad, que afecten los derechos de las Personas Desaparecidas o sus Familiares, en términos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SOLICITUD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w:t>
      </w:r>
      <w:r>
        <w:rPr>
          <w:sz w:val="20"/>
        </w:rPr>
        <w:t xml:space="preserve"> Pueden solicitar la Declaración Especial de Ausencia, sin orden de prelación entre los solicitantes: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Los Familiares;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persona que tenga una relación sentimental afectiva inmediata y cotidiana con la Persona Desaparecida, en términos de la legislación civil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Las personas que funjan como representantes legales de los Familiares;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El Ministerio Público a solicitud de los Familiares,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El Asesor Jurídico, quien, además, dará seguimiento al juicio civil y al cumplimiento de la resolución.</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El procedimiento de Declaración Especial de Ausencia podrá solicitarse a partir de los tres meses de que se haya hecho la Denuncia de desaparición o la presentación de queja ante la Comisión Nacional de los Derechos Humanos.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El Ministerio Público de la Fiscalía Especializada, la Comisión Ejecutiva y la Comisión Nacional de Búsqueda tienen la obligación de informar del procedimiento y los efectos de la Declaración Especial de Ausencia a los Familiares o sus representantes legales; así como a la o las personas que tengan una relación sentimental afectiva inmediata y cotidiana con la Persona Desaparecida.</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 la Fiscalía Especializada podrá solicitar, a petición de los Familiares u otras personas legitimadas por la ley, al Órgano Jurisdiccional que se inicie el procedimiento de Declaración Especial de Ausencia y, en su caso, que ordene las medidas que resulten necesarias para proteger los derechos de la Persona Desaparecida y de sus Familiares.</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que haga el Ministerio Público de la Fiscalía Especializada deberá considerar la información que se encuentre en posesión de otras autoridades, con el fin de contar con elementos particulares de los Familiares, de conformidad con el principio de Enfoque Diferencial y Especializado.</w:t>
      </w:r>
    </w:p>
    <w:p>
      <w:pPr>
        <w:pStyle w:val="Texto"/>
        <w:spacing w:lineRule="auto" w:line="240" w:before="0" w:after="0"/>
        <w:rPr>
          <w:sz w:val="20"/>
        </w:rPr>
      </w:pPr>
      <w:r>
        <w:rPr>
          <w:sz w:val="20"/>
        </w:rPr>
      </w:r>
    </w:p>
    <w:p>
      <w:pPr>
        <w:pStyle w:val="Texto"/>
        <w:spacing w:lineRule="auto" w:line="240" w:before="0" w:after="0"/>
        <w:rPr>
          <w:sz w:val="20"/>
        </w:rPr>
      </w:pPr>
      <w:r>
        <w:rPr>
          <w:sz w:val="20"/>
        </w:rPr>
        <w:t>Cuando así lo requieran los Familiares o cualquier otra persona con derecho, la Comisión Ejecutiva asignará un Asesor Jurídico para realizar la solicitud de Declaración Especial de Ausencia y llevar a cabo los trámites relacionados con la misma, en términos de la legislación aplicable.</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solicitud de Declaración Especial de Ausencia deberá incluir la siguiente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nombre, parentesco o relación de la persona solicitante con la Persona Desaparecida y sus datos generales;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nombre, fecha de nacimiento y el estado civil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 denuncia presentada al Ministerio Público de la Fiscalía Especializada o del reporte a la Comisión Nacional de Búsqueda, en donde se narren los hechos de la desaparición;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 fecha y lugar de los hechos relacionados con la desaparición; cuando no se tenga precisión sobre la fecha o el lugar, bastará con la presunción que se tenga de esta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El nombre y edad de los Familiares o de aquellas personas que tengan una relación sentimental afectiva inmediata y cotidiana con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La actividad a la que se dedica la Persona Desaparecida, así como nombre y domicilio de su fuente de trabajo y, si lo hubiere, datos del régimen de seguridad social al que pertenezca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Los bienes o derechos de la Persona Desaparecida que desean ser protegidos o ejercidos;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Los efectos que se solicita tenga la Declaración Especial de Ausencia en los términos del artículo 21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Toda aquella información que la persona solicitante haga llegar al Órgano Jurisdiccional para acreditar la identidad y personalidad jurídica de la Persona Desaparecida,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Cualquier otra información que el solicitante estime relevante para determinar los efectos de la Declaración Especial de Ausencia.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fracción VIII, el Órgano Jurisdiccional no podrá interpretar que los efectos de la Declaración Especial de Ausencia que se emitan serán exclusivamente en el sentido en que fue solicitado.</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Cuando la persona que solicite la Declaración Especial de Ausencia pertenezca a pueblos y comunidades indígenas y afromexicanas, o sea extranjera y no hable el idioma español, se proporcionará, de oficio, una persona traductora o intérprete para todo acto en el que tenga que intervenir.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Cuando el procedimiento de Declaración Especial de Ausencia verse sobre una Persona Desaparecida que sea migrante, el Mecanismo de Apoyo Exterior garantizará a los Familiares de ésta el acceso a dicho procedimiento, en términos de su competencia. Asimismo, el Órgano Jurisdiccional dictará las medidas necesarias para la protección de la Persona Desaparecida y sus Familiares.</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Al iniciar un procedimiento de Declaración Especial de Ausencia de una persona que tenga la condición de extrajera, el Órgano Jurisdiccional tendrá la obligación de informar sobre la solicitud presentada a la embajada, consulado o agregaduría del país de origen de la Persona Desaparecida.</w:t>
      </w:r>
    </w:p>
    <w:p>
      <w:pPr>
        <w:pStyle w:val="Texto"/>
        <w:spacing w:lineRule="auto" w:line="240" w:before="0" w:after="0"/>
        <w:rPr>
          <w:sz w:val="20"/>
        </w:rPr>
      </w:pPr>
      <w:r>
        <w:rPr>
          <w:sz w:val="20"/>
        </w:rPr>
      </w:r>
    </w:p>
    <w:p>
      <w:pPr>
        <w:pStyle w:val="Texto"/>
        <w:spacing w:lineRule="auto" w:line="240" w:before="0" w:after="0"/>
        <w:rPr>
          <w:sz w:val="20"/>
        </w:rPr>
      </w:pPr>
      <w:r>
        <w:rPr>
          <w:sz w:val="20"/>
        </w:rPr>
        <w:t>Asimismo, una vez concluido el procedimiento, el Órgano Jurisdiccional deberá de hacer llegar una copia certificada de la resolución de Declaración Especial de Ausencia a la embajada, consulado o agregaduría del país de origen de la Persona Desaparecida.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El Órgano Jurisdiccional que reciba la solicitud deberá admitirla en un lapso no mayor a cinco días naturales y verificar la información que le sea presentada. Si la persona solicitante no cuenta con alguna de la información a que se refiere el artículo 10 de esta Ley, deberá hacerlo del conocimiento del Órgano Jurisdiccional, a fin de que éste solicite, de manera oficiosa, la información a la autoridad, dependencia, institución o persona que pudiera tenerla en su poder; quienes tendrán un plazo de cinco días hábiles para remitirla, contados a partir de que reciba el requerimiento.</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Órgano Jurisdiccional podrá requerir al Ministerio Público de la Fiscalía Especializada, a la Comisión Nacional de Búsqueda y a la Comisión Ejecutiva que le remitan información pertinente que obre en sus expedientes, en copia certificada, para el análisis y resolución de la Declaración Especial de Ausencia. Las autoridades requeridas tendrán un plazo de cinco días hábiles contados a partir de que reciban el requerimiento, para remitirla al Órgano Jurisdiccional.</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A fin de garantizar la máxima protección a la Persona Desaparecida y a sus Familiares, el Órgano Jurisdiccional deberá dictar las medidas provisionales y cautelares que resulten necesarias en un plazo no mayor a quince días hábiles, contados a partir de que la solicitud haya sido presentada.</w:t>
      </w:r>
    </w:p>
    <w:p>
      <w:pPr>
        <w:pStyle w:val="Texto"/>
        <w:spacing w:lineRule="auto" w:line="240" w:before="0" w:after="0"/>
        <w:rPr>
          <w:sz w:val="20"/>
        </w:rPr>
      </w:pPr>
      <w:r>
        <w:rPr>
          <w:sz w:val="20"/>
        </w:rPr>
      </w:r>
    </w:p>
    <w:p>
      <w:pPr>
        <w:pStyle w:val="Texto"/>
        <w:spacing w:lineRule="auto" w:line="240" w:before="0" w:after="0"/>
        <w:rPr>
          <w:sz w:val="20"/>
        </w:rPr>
      </w:pPr>
      <w:r>
        <w:rPr>
          <w:sz w:val="20"/>
        </w:rPr>
        <w:t>Dichas medidas versarán sobre la guarda, alimentos, patria potestad, uso de la vivienda y aquellas necesidades específicas que advierta de la revisión de la solicitud y la información que le remitan las autoridades, particularmente la Comisión Ejecutiva.</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Órgano Jurisdiccional dispondrá que se publiquen los edictos en el Diario Oficial de la Federación, la cual deberá ser de forma gratuita, de conformidad con el artículo 19-B de la Ley Federal de Derechos. Asimismo, se deberán publicar los avisos en la página electrónica del Poder Judicial de la Federación y en la de la Comisión Nacional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Las publicaciones señaladas en el presente precepto deberán ser por tres ocasiones, con intervalos de una semana, llamando a cualquier persona que tenga interés jurídico en el procedimiento de Declaración Especial de Ausencia correspondiente.</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Transcurridos quince días desde la fecha de la última publicación de los edictos, y si no hubiere noticias u oposición de alguna persona interesada, el Órgano Jurisdiccional resolverá, en forma definitiva, sobre la Declaración Especial de Ausencia.</w:t>
      </w:r>
    </w:p>
    <w:p>
      <w:pPr>
        <w:pStyle w:val="Texto"/>
        <w:spacing w:lineRule="auto" w:line="240" w:before="0" w:after="0"/>
        <w:rPr>
          <w:sz w:val="20"/>
        </w:rPr>
      </w:pPr>
      <w:r>
        <w:rPr>
          <w:sz w:val="20"/>
        </w:rPr>
      </w:r>
    </w:p>
    <w:p>
      <w:pPr>
        <w:pStyle w:val="Texto"/>
        <w:spacing w:lineRule="auto" w:line="240" w:before="0" w:after="0"/>
        <w:rPr>
          <w:sz w:val="20"/>
        </w:rPr>
      </w:pPr>
      <w:r>
        <w:rPr>
          <w:sz w:val="20"/>
        </w:rPr>
        <w:t>Si hubiere noticias u oposición de alguna persona interesada, el Órgano Jurisdiccional no podrá resolver sobre la Declaración Especial de Ausencia sin escuchar a la persona y hacerse llegar de la información o de las pruebas que crea oportunas para tal efecto.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resolución que el Órgano Jurisdiccional dicte negando la Declaración Especial de Ausencia podrá ser impugnada mediante la interposición del recurso de apelación, de conformidad con las disposiciones aplicables. De igual manera, las personas con interés legítimo podrán impugnar la resolución cuando consideren que los efectos de la Declaración Especial de Ausencia no atienden plenamente a sus derechos o necesidades.</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resolución que dicte el Órgano Jurisdiccional sobre la Declaración Especial de Ausencia incluirá los efectos y las medidas definitivas para garantizar la máxima protección a la Persona Desaparecida y los Familiares.</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solicitará a la secretaría del juzgado o su equivalente, la emisión de la certificación correspondiente, a fin de que se haga la inscripción en el Registro Civil correspondiente, en un plazo no mayor de tres días hábiles y se ordenará que la Declaratoria Especial de Ausencia se publique en el Diario Oficial de la Federación, en la página electrónica del Poder Judicial de la Federación, así como en la de la Comisión Nacional de Búsqueda, la cual será realizada de manera gratuita.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LOS EFECTOS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Declaración Especial de Ausencia tendrá, como mínimo, los siguientes efectos: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reconocimiento de la ausencia de la Persona Desaparecida desde la fecha en que se consigna el hecho en la denuncia o en el reporte;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Garantizar la conservación de la patria potestad de la Persona Desaparecida y la protección de los derechos y bienes de las y los hijos menores de 18 años de edad a través de quien pueda ejercer la patria potestad o, en su caso, a través de la designación de un tutor, atendiendo al principio del interés superior de la niñez;</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Fijar los derechos de guarda y custodia de las personas menores de 18 años de edad en términos de la legislación civil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Proteger el patrimonio de la Persona Desaparecida, incluyendo los bienes adquiridos a crédito y cuyos plazos de amortización se encuentren vigentes, así como de los bienes sujetos a hipoteca;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Fijar la forma y plazos para que los Familiares u otras personas legitimadas por ley, pueden acceder, previo control judicial, al patrimonio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Permitir que las personas beneficiarias de un régimen de seguridad social derivado de una relación de trabajo de la Persona Desaparecida continúen gozando de todos los derechos y beneficios aplicables a este régimen;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Suspender de forma provisional los actos judiciales, mercantiles, civiles o administrativos en contra de los derechos o bienes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Declarar la inexigibilidad o la suspensión temporal de obligaciones o responsabilidades que la Persona Desaparecida tenía a su cargo, incluyendo aquellas derivadas de la adquisición de bienes a crédito y cuyos plazos de amortización se encuentren vigentes;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El nombramiento de un representante legal con facultad de ejercer actos de administración y dominio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Asegurar la continuidad de la personalidad jurídica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La protección de los derechos de los Familiares, particularmente de hijas e hijos menores de 18 años de edad, a percibir las prestaciones que la Persona Desaparecida recibía con anterioridad a la desaparición;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XII.</w:t>
      </w:r>
      <w:r>
        <w:rPr>
          <w:sz w:val="20"/>
        </w:rPr>
        <w:tab/>
        <w:t>Disolución de la sociedad conyugal. La persona cónyuge presente recibirá los bienes que le correspondan hasta el día en que la Declaración Especial de Ausencia haya causado ejecutoria;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ab/>
        <w:t>Disolución del vínculo matrimonial a petición expresa de la persona cónyuge presente, quedando en todo caso el derecho para ejercitarlo en cualquier momento posterior a la Declaración Especial de Ausencia;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r>
      <w:r>
        <w:rPr>
          <w:sz w:val="20"/>
        </w:rPr>
        <w:tab/>
        <w:t>Las que el Órgano Jurisdiccional determine, considerando la información que se tenga sobre las circunstancias y necesidades de cada caso,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w:t>
      </w:r>
      <w:r>
        <w:rPr>
          <w:sz w:val="20"/>
        </w:rPr>
        <w:tab/>
        <w:t>Los demás aplicables que estén previstos en la legislación en materia civil, familiar y de los derechos de las Víctimas que sean solicitados por las personas legitimadas en términos de la presente Ley.</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Declaración Especial de Ausencia tendrá efectos de carácter general y universal de acuerdo a los criterios del artículo 1o. de la Constitución Política de los Estados Unidos Mexicanos y de los tratados internacionales en materia de derechos humanos en los que el Estado Mexicano sea parte, así como del interés superior de la niñez; tomando siempre en cuenta la norma que más beneficie a la Persona Desaparecida y a los Familiares.</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Especial de Ausencia no produce efectos de prescripción penal ni constituye prueba plena en otros procesos judiciales.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Órgano Jurisdiccional dispondrá que la o el cónyuge o la concubina o concubinario, así como las personas ascendientes, descendientes y parientes colaterales hasta el tercer grado, nombren de común acuerdo al representante legal. En el caso de inconformidad respecto a dicho nombramiento, o de no existir acuerdo unánime, el Órgano Jurisdiccional elegirá entre éstas a la persona que le parezca más apta para desempeñar dicho cargo.</w:t>
      </w:r>
    </w:p>
    <w:p>
      <w:pPr>
        <w:pStyle w:val="Texto"/>
        <w:spacing w:lineRule="auto" w:line="240" w:before="0" w:after="0"/>
        <w:rPr>
          <w:sz w:val="20"/>
        </w:rPr>
      </w:pPr>
      <w:r>
        <w:rPr>
          <w:sz w:val="20"/>
        </w:rPr>
      </w:r>
    </w:p>
    <w:p>
      <w:pPr>
        <w:pStyle w:val="Texto"/>
        <w:spacing w:lineRule="auto" w:line="240" w:before="0" w:after="0"/>
        <w:rPr>
          <w:sz w:val="20"/>
        </w:rPr>
      </w:pPr>
      <w:r>
        <w:rPr>
          <w:sz w:val="20"/>
        </w:rPr>
        <w:t>La persona designada como representante legal no recibirá remuneración económica por el desempeño de dicho cargo.</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representante legal de la Persona Desaparecida, actuará conforme a las reglas del albacea en términos del Código Civil Federal, y estará a cargo de elaborar el inventario de los bienes de la persona de cuya Declaración Especial de Ausencia se trate.</w:t>
      </w:r>
    </w:p>
    <w:p>
      <w:pPr>
        <w:pStyle w:val="Texto"/>
        <w:spacing w:lineRule="auto" w:line="240" w:before="0" w:after="0"/>
        <w:rPr>
          <w:sz w:val="20"/>
        </w:rPr>
      </w:pPr>
      <w:r>
        <w:rPr>
          <w:sz w:val="20"/>
        </w:rPr>
      </w:r>
    </w:p>
    <w:p>
      <w:pPr>
        <w:pStyle w:val="Texto"/>
        <w:spacing w:lineRule="auto" w:line="240" w:before="0" w:after="0"/>
        <w:rPr>
          <w:sz w:val="20"/>
        </w:rPr>
      </w:pPr>
      <w:r>
        <w:rPr>
          <w:sz w:val="20"/>
        </w:rPr>
        <w:t>Además, dispondrá de los bienes necesarios para proveer a los Familiares de la Persona Desaparecida de los recursos económicos necesarios para su digna subsistencia, rindiendo un informe mensual al Órgano Jurisdiccional que haya dictado la Declaración Especial de Ausencia, así como a los Familiares.</w:t>
      </w:r>
    </w:p>
    <w:p>
      <w:pPr>
        <w:pStyle w:val="Texto"/>
        <w:spacing w:lineRule="auto" w:line="240" w:before="0" w:after="0"/>
        <w:rPr>
          <w:sz w:val="20"/>
        </w:rPr>
      </w:pPr>
      <w:r>
        <w:rPr>
          <w:sz w:val="20"/>
        </w:rPr>
      </w:r>
    </w:p>
    <w:p>
      <w:pPr>
        <w:pStyle w:val="Texto"/>
        <w:spacing w:lineRule="auto" w:line="240" w:before="0" w:after="0"/>
        <w:rPr/>
      </w:pPr>
      <w:r>
        <w:rPr>
          <w:sz w:val="20"/>
        </w:rPr>
        <w:t>En caso de que la Persona Desaparecida sea localizada con vida, el aludido representante legal le rendirá cuentas de su administración desde el momento en que tomó el encargo, ante el Órgano Jurisdiccional correspondiente.</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cargo de representante legal acaba: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Con la localización con vida de la Persona Desaparecida;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Cuando así lo solicite la persona con el cargo de representación legal al Órgano Jurisdiccional que emitió la Declaración Especial de Ausencia para que, en términos del artículo 23 de la presente Ley, nombre un nuevo representante legal;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Con la certeza de la muerte de la Persona Desaparecida,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Con la resolución, posterior a la Declaración Especial de Ausencia, que declare presuntamente muerta a la Persona Desaparecida.</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Declaración Especial de Ausencia protegerá los derechos laborales de la Persona Desaparecida en los siguientes términos: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Se le tendrá en situación de permiso sin goce de sueldo. En el supuesto de que la víctima fuera localizada con vida, el patrón deberá reinstalarlo en el puesto que ocupaba en su centro de trabajo antes de la desaparición;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Si es localizada con vida, recuperará su posición, escalafón y derechos de antigüedad de conformidad con la legislación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A las personas beneficiarias en materia de seguridad social, se les reconocerán y conservarán los derechos y beneficios que establece el orden jurídico aplicable,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Se suspenderán los pagos con motivo del crédito para la adquisición de viviendas.</w:t>
      </w:r>
    </w:p>
    <w:p>
      <w:pPr>
        <w:pStyle w:val="Texto"/>
        <w:spacing w:lineRule="auto" w:line="240" w:before="0" w:after="0"/>
        <w:rPr>
          <w:sz w:val="20"/>
        </w:rPr>
      </w:pPr>
      <w:r>
        <w:rPr>
          <w:sz w:val="20"/>
        </w:rPr>
      </w:r>
    </w:p>
    <w:p>
      <w:pPr>
        <w:pStyle w:val="Texto"/>
        <w:spacing w:lineRule="auto" w:line="240" w:before="0" w:after="0"/>
        <w:rPr>
          <w:sz w:val="20"/>
        </w:rPr>
      </w:pPr>
      <w:r>
        <w:rPr>
          <w:sz w:val="20"/>
        </w:rPr>
        <w:t>La medida de protección prevista en la fracción I del presente artículo se mantendrá hasta por cinco años, pasados los cuales no habrá obligación para el empleador. Por lo que hace a lo previsto en las demás fracciones, las medidas de protección se mantendrán hasta la localización, con o sin vida, de la Persona Desaparecida.</w:t>
      </w:r>
    </w:p>
    <w:p>
      <w:pPr>
        <w:pStyle w:val="Texto"/>
        <w:spacing w:lineRule="auto" w:line="240" w:before="0" w:after="0"/>
        <w:rPr>
          <w:sz w:val="20"/>
        </w:rPr>
      </w:pPr>
      <w:r>
        <w:rPr>
          <w:sz w:val="20"/>
        </w:rPr>
      </w:r>
    </w:p>
    <w:p>
      <w:pPr>
        <w:pStyle w:val="Texto"/>
        <w:spacing w:lineRule="auto" w:line="240" w:before="0" w:after="0"/>
        <w:rPr>
          <w:sz w:val="20"/>
        </w:rPr>
      </w:pPr>
      <w:r>
        <w:rPr>
          <w:sz w:val="20"/>
        </w:rPr>
        <w:t>Por lo que hace a las fracciones III y IV del presente artículo, la Federación será la encargada de garantizar que dichas protecciones continúen, en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Desaparecida laboraba al servicio de la Federación, la Declaración Especial de Ausencia protegerá los derechos laborales en el mismo sentido que establece este artículo hasta su localización con o sin vida.</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obligaciones de carácter mercantil y fiscal a las que esté sujeta la Persona Desaparecida surtirán efectos suspensivos hasta en tanto no sea localizada con o sin vida.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Transcurrido un año, contado desde que se emite la resolución de la Declaración Especial de Ausencia, el representante legal, a petición de los Familiares u otra persona legitimada por la ley, podrá solicitar al Órgano Jurisdiccional la venta judicial de los bienes de la Persona Desaparecida, observando las disposiciones aplicables para las ventas judiciales.</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deberá garantizar que la venta judicial se lleve a cabo bajo el principio de presunción de vida, así como del interés superior de las personas menores de 18 años de edad.</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Cuando la solicitud de Declaración Especial de Ausencia sea sobre una persona que tenga la calidad de ejidatario o comunero, el Órgano Jurisdiccional lo deberá de tomar en cuenta en su resolución, a fin de que sus derechos ejidales o comuneros sean ejercidos en términos de la Ley Agraria por sus Familiares.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Si la Persona Desaparecida de la cual se emitió una Declaración Especial de Ausencia fuera localizada con vida o se prueba que sigue con vida, en caso de existir indicios de que la persona hizo creer su desaparición deliberada para evadir responsabilidades, sin perjuicio de las acciones legales conducentes, recobrará sus bienes en el estado en el que se hallen y no podrá reclamar de estos frutos ni rentas y, en su caso, también recobrará los derechos y obligaciones que tenía al momento de su desaparición.</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En el caso de la existencia previa de una declaratoria por presunción de muerte o de una declaratoria por ausencia, conforme al Código Civil Federal o bien, de aquellas que se encuentren pendientes de inscripción, a solicitud de quien tenga interés legítimo, éstas podrán ser tramitadas como Declaración Especial de Ausencia, en los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De acreditarse tal supuesto, el Órgano Jurisdiccional que hubiese decretado la presunción de muerte o de ausencia, será el competente para realizar el cambio de la situación jurídica sin más trámite dilatorio que el previsto en términos de esta Ley.</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resolución de Declaración Especial de Ausencia no eximirá a las autoridades competentes, de continuar con las investigaciones encaminadas al esclarecimiento de la verdad y de la búsqueda de la Persona Desaparecida hasta que no se conozca su paradero y haya sido plenamente identificada.</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autoridad o la persona que tenga conocimiento del incumplimiento a lo establecido en la presente Ley, dará vista de manera inmediata al órgano de control interno, jurisdiccional o cualquier otra autoridad que corresponda para investigar y sancionar la infracción respectiva.</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ARTÍCULOS SEGUNDO A OCTAVO.</w:t>
      </w:r>
      <w:r>
        <w:rPr>
          <w:sz w:val="20"/>
        </w:rPr>
        <w:t xml:space="preserve"> ……….</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bookmarkStart w:id="33" w:name="TRANSITORIOS"/>
      <w:r>
        <w:rPr>
          <w:rFonts w:cs="Arial" w:ascii="Arial" w:hAnsi="Arial"/>
          <w:sz w:val="22"/>
          <w:szCs w:val="22"/>
        </w:rPr>
        <w:t>TRANSITORIOS</w:t>
      </w:r>
      <w:bookmarkEnd w:id="33"/>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34" w:name="Primero"/>
      <w:r>
        <w:rPr>
          <w:b/>
          <w:sz w:val="20"/>
          <w:lang w:val="es-MX"/>
        </w:rPr>
        <w:t>PRIMERO</w:t>
      </w:r>
      <w:bookmarkEnd w:id="34"/>
      <w:r>
        <w:rPr>
          <w:b/>
          <w:sz w:val="20"/>
          <w:lang w:val="es-MX"/>
        </w:rPr>
        <w:t>.</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 w:name="Segundo"/>
      <w:r>
        <w:rPr>
          <w:b/>
          <w:sz w:val="20"/>
          <w:lang w:val="es-MX"/>
        </w:rPr>
        <w:t>SEGUNDO</w:t>
      </w:r>
      <w:bookmarkEnd w:id="35"/>
      <w:r>
        <w:rPr>
          <w:b/>
          <w:sz w:val="20"/>
          <w:lang w:val="es-MX"/>
        </w:rPr>
        <w:t>.</w:t>
      </w:r>
      <w:r>
        <w:rPr>
          <w:sz w:val="20"/>
          <w:lang w:val="es-MX"/>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 w:name="Tercero"/>
      <w:r>
        <w:rPr>
          <w:b/>
          <w:sz w:val="20"/>
          <w:lang w:val="es-MX"/>
        </w:rPr>
        <w:t>TERCERO</w:t>
      </w:r>
      <w:bookmarkEnd w:id="36"/>
      <w:r>
        <w:rPr>
          <w:b/>
          <w:sz w:val="20"/>
          <w:lang w:val="es-MX"/>
        </w:rPr>
        <w:t>.</w:t>
      </w:r>
      <w:r>
        <w:rPr>
          <w:sz w:val="20"/>
          <w:lang w:val="es-MX"/>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Ernestina Godoy Ramos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37" w:name="TRANSITORIOS_DE_DECRETOS_DE_REFORMA"/>
      <w:r>
        <w:rPr>
          <w:rFonts w:eastAsia="MS Mincho;Yu Gothic UI" w:cs="Tahoma" w:ascii="Tahoma" w:hAnsi="Tahoma"/>
          <w:b/>
          <w:color w:val="008000"/>
          <w:sz w:val="22"/>
          <w:szCs w:val="22"/>
        </w:rPr>
        <w:t>ARTÍCULOS TRANSITORIOS DE DECRETOS DE REFORMA</w:t>
      </w:r>
      <w:bookmarkEnd w:id="37"/>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Décimo Quinto.-</w:t>
      </w:r>
      <w:r>
        <w:rPr>
          <w:sz w:val="20"/>
          <w:lang w:val="es-ES_tradnl"/>
        </w:rPr>
        <w:t xml:space="preserve"> Se reforma la fracción VI del artículo 3, de la Ley Federal de Declaración Especial de Ausencia para Personas Desaparecidas,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 xml:space="preserve">Artículo Décimo Cuarto.- </w:t>
      </w:r>
      <w:r>
        <w:rPr>
          <w:sz w:val="20"/>
          <w:lang w:val="es-ES_tradnl"/>
        </w:rPr>
        <w:t>Se reforman los artículos 4, fracción II y 11 de la Ley Federal de Declaración Especial de Ausencia para Personas Desaparecidas,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2221427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DECLARACIÓN ESPECIAL DE AUSENCIA PARA PERSONAS DESAPARECIDAS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2024-05-03T17:53:00Z</dcterms:created>
  <dc:creator>Cámara de Diputados del H. Congreso de la Unión</dc:creator>
  <dc:description/>
  <cp:keywords/>
  <dc:language>en-US</dc:language>
  <cp:lastModifiedBy>Armando Torres</cp:lastModifiedBy>
  <dcterms:modified xsi:type="dcterms:W3CDTF">2024-05-03T17:53:00Z</dcterms:modified>
  <cp:revision>2</cp:revision>
  <dc:subject/>
  <dc:title>Ley Federal de Declaración Especial de Ausencia para Personas Desaparecidas</dc:title>
</cp:coreProperties>
</file>