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pPr>
      <w:r>
        <w:rPr>
          <w:rFonts w:cs="Tahoma" w:ascii="Tahoma" w:hAnsi="Tahoma"/>
          <w:sz w:val="22"/>
          <w:szCs w:val="22"/>
        </w:rPr>
        <w:t xml:space="preserve">LEY </w:t>
      </w:r>
      <w:r>
        <w:rPr>
          <w:rFonts w:cs="Tahoma" w:ascii="Tahoma" w:hAnsi="Tahoma"/>
          <w:sz w:val="22"/>
          <w:szCs w:val="22"/>
          <w:lang w:val="es-419"/>
        </w:rPr>
        <w:t>FEDERAL</w:t>
      </w:r>
      <w:r>
        <w:rPr>
          <w:rFonts w:cs="Tahoma" w:ascii="Tahoma" w:hAnsi="Tahoma"/>
          <w:sz w:val="22"/>
          <w:szCs w:val="22"/>
        </w:rPr>
        <w:t xml:space="preserve"> DE DEUDA PÚBLICA</w:t>
      </w:r>
    </w:p>
    <w:p>
      <w:pPr>
        <w:pStyle w:val="Normal"/>
        <w:jc w:val="center"/>
        <w:rPr/>
      </w:pPr>
      <w:r>
        <w:rPr>
          <w:rFonts w:cs="Tahoma" w:ascii="Tahoma" w:hAnsi="Tahoma"/>
          <w:i/>
        </w:rPr>
        <w:t>(Antes “Ley General de Deuda Pública”)</w:t>
      </w:r>
    </w:p>
    <w:p>
      <w:pPr>
        <w:pStyle w:val="Normal"/>
        <w:jc w:val="center"/>
        <w:rPr>
          <w:rFonts w:ascii="Tahoma" w:hAnsi="Tahoma" w:cs="Tahoma"/>
          <w:b/>
          <w:i/>
          <w:i/>
          <w:lang w:val="es-419"/>
        </w:rPr>
      </w:pPr>
      <w:r>
        <w:rPr>
          <w:rFonts w:cs="Tahoma" w:ascii="Tahoma" w:hAnsi="Tahoma"/>
          <w:b/>
          <w:i/>
          <w:lang w:val="es-419"/>
        </w:rPr>
      </w:r>
    </w:p>
    <w:p>
      <w:pPr>
        <w:pStyle w:val="Normal"/>
        <w:jc w:val="center"/>
        <w:rPr>
          <w:rFonts w:ascii="Tahoma" w:hAnsi="Tahoma" w:cs="Tahoma"/>
          <w:b/>
          <w:bCs/>
          <w:sz w:val="16"/>
          <w:lang w:val="es-MX"/>
        </w:rPr>
      </w:pPr>
      <w:r>
        <w:rPr>
          <w:rFonts w:cs="Tahoma" w:ascii="Tahoma" w:hAnsi="Tahoma"/>
          <w:b/>
          <w:bCs/>
          <w:sz w:val="16"/>
          <w:lang w:val="es-MX"/>
        </w:rPr>
        <w:t>Nueva Ley publicada en el Diario Oficial de la Federación el 31 de diciembre de 1976</w:t>
      </w:r>
    </w:p>
    <w:p>
      <w:pPr>
        <w:pStyle w:val="Normal"/>
        <w:jc w:val="center"/>
        <w:rPr>
          <w:rFonts w:ascii="Tahoma" w:hAnsi="Tahoma" w:cs="Tahoma"/>
          <w:b/>
          <w:bCs/>
          <w:sz w:val="16"/>
          <w:lang w:val="es-MX"/>
        </w:rPr>
      </w:pPr>
      <w:r>
        <w:rPr>
          <w:rFonts w:cs="Tahoma" w:ascii="Tahoma" w:hAnsi="Tahoma"/>
          <w:b/>
          <w:bCs/>
          <w:sz w:val="16"/>
          <w:lang w:val="es-MX"/>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lang w:val="es-MX"/>
        </w:rPr>
      </w:pPr>
      <w:r>
        <w:rPr>
          <w:rFonts w:cs="Tahoma" w:ascii="Tahoma" w:hAnsi="Tahoma"/>
          <w:b/>
          <w:bCs/>
          <w:color w:val="CC3300"/>
          <w:sz w:val="16"/>
        </w:rPr>
        <w:t xml:space="preserve">Última reforma publicada DOF </w:t>
      </w:r>
      <w:r>
        <w:rPr>
          <w:rFonts w:cs="Tahoma" w:ascii="Tahoma" w:hAnsi="Tahoma"/>
          <w:b/>
          <w:bCs/>
          <w:color w:val="CC3300"/>
          <w:sz w:val="16"/>
          <w:lang w:val="es-MX"/>
        </w:rPr>
        <w:t>30-01-2018</w:t>
      </w:r>
    </w:p>
    <w:p>
      <w:pPr>
        <w:pStyle w:val="Normal"/>
        <w:jc w:val="both"/>
        <w:rPr>
          <w:rFonts w:ascii="Arial" w:hAnsi="Arial" w:cs="Arial"/>
          <w:b/>
          <w:bCs/>
          <w:color w:val="CC3300"/>
          <w:sz w:val="16"/>
          <w:lang w:val="es-MX"/>
        </w:rPr>
      </w:pPr>
      <w:r>
        <w:rPr>
          <w:rFonts w:cs="Arial" w:ascii="Arial" w:hAnsi="Arial"/>
          <w:b/>
          <w:bCs/>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BodyText"/>
        <w:rPr/>
      </w:pPr>
      <w:r>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JOSE LOPEZ PORTILLO</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pPr>
      <w:r>
        <w:rPr>
          <w:rFonts w:cs="Arial" w:ascii="Arial" w:hAnsi="Arial"/>
          <w:b/>
          <w:bCs/>
          <w:sz w:val="22"/>
          <w:lang w:val="es-MX"/>
        </w:rPr>
        <w:t xml:space="preserve">LA LEY </w:t>
      </w:r>
      <w:r>
        <w:rPr>
          <w:rFonts w:cs="Arial" w:ascii="Arial" w:hAnsi="Arial"/>
          <w:b/>
          <w:bCs/>
          <w:sz w:val="22"/>
          <w:lang w:val="es-419"/>
        </w:rPr>
        <w:t>FEDERAL</w:t>
      </w:r>
      <w:r>
        <w:rPr>
          <w:rFonts w:cs="Arial" w:ascii="Arial" w:hAnsi="Arial"/>
          <w:b/>
          <w:bCs/>
          <w:sz w:val="22"/>
          <w:lang w:val="es-MX"/>
        </w:rPr>
        <w:t xml:space="preserve"> DE DEUDA P</w:t>
      </w:r>
      <w:r>
        <w:rPr>
          <w:rFonts w:cs="Arial" w:ascii="Arial" w:hAnsi="Arial"/>
          <w:b/>
          <w:bCs/>
          <w:sz w:val="22"/>
          <w:lang w:val="es-419"/>
        </w:rPr>
        <w:t>U</w:t>
      </w:r>
      <w:r>
        <w:rPr>
          <w:rFonts w:cs="Arial" w:ascii="Arial" w:hAnsi="Arial"/>
          <w:b/>
          <w:bCs/>
          <w:sz w:val="22"/>
          <w:lang w:val="es-MX"/>
        </w:rPr>
        <w:t>BLICA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Denominación de la </w:t>
      </w:r>
      <w:r>
        <w:rPr>
          <w:rFonts w:eastAsia="MS Mincho;ＭＳ 明朝" w:cs="Times New Roman" w:ascii="Times New Roman" w:hAnsi="Times New Roman"/>
          <w:i/>
          <w:iCs/>
          <w:color w:val="0000FF"/>
          <w:sz w:val="16"/>
          <w:lang w:val="es-419"/>
        </w:rPr>
        <w:t xml:space="preserve">Ley </w:t>
      </w:r>
      <w:r>
        <w:rPr>
          <w:rFonts w:eastAsia="MS Mincho;ＭＳ 明朝" w:cs="Times New Roman" w:ascii="Times New Roman" w:hAnsi="Times New Roman"/>
          <w:i/>
          <w:iCs/>
          <w:color w:val="0000FF"/>
          <w:sz w:val="16"/>
          <w:lang w:val="es-MX"/>
        </w:rPr>
        <w:t>reformada DOF 27-04-2016</w:t>
      </w:r>
    </w:p>
    <w:p>
      <w:pPr>
        <w:pStyle w:val="Normal"/>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ARTICULO 1o</w:t>
      </w:r>
      <w:bookmarkEnd w:id="0"/>
      <w:r>
        <w:rPr>
          <w:rFonts w:cs="Arial" w:ascii="Arial" w:hAnsi="Arial"/>
          <w:b/>
          <w:bCs/>
          <w:lang w:val="es-MX"/>
        </w:rPr>
        <w:t xml:space="preserve">.- </w:t>
      </w:r>
      <w:r>
        <w:rPr>
          <w:rFonts w:cs="Arial" w:ascii="Arial" w:hAnsi="Arial"/>
          <w:lang w:val="es-MX"/>
        </w:rPr>
        <w:t>Para los fines de esta ley, la deuda pública está constituida por las obligaciones de pasivo, directas o contingentes derivadas de financiamientos y a cargo de las siguientes entidades:</w:t>
      </w:r>
    </w:p>
    <w:p>
      <w:pPr>
        <w:pStyle w:val="Normal"/>
        <w:ind w:firstLine="289" w:end="0"/>
        <w:jc w:val="both"/>
        <w:rPr>
          <w:rFonts w:ascii="Arial" w:hAnsi="Arial" w:cs="Arial"/>
          <w:lang w:val="es-MX"/>
        </w:rPr>
      </w:pPr>
      <w:r>
        <w:rPr>
          <w:rFonts w:cs="Arial" w:ascii="Arial" w:hAnsi="Arial"/>
          <w:lang w:val="es-MX"/>
        </w:rPr>
      </w:r>
    </w:p>
    <w:p>
      <w:pPr>
        <w:pStyle w:val="ROMANOS"/>
        <w:spacing w:lineRule="auto" w:line="240" w:before="0" w:after="0"/>
        <w:rPr/>
      </w:pPr>
      <w:r>
        <w:rPr>
          <w:rFonts w:cs="Arial"/>
          <w:b/>
          <w:sz w:val="20"/>
          <w:szCs w:val="20"/>
        </w:rPr>
        <w:t xml:space="preserve">I.- </w:t>
      </w:r>
      <w:r>
        <w:rPr>
          <w:b/>
          <w:sz w:val="20"/>
          <w:szCs w:val="20"/>
        </w:rPr>
        <w:tab/>
      </w:r>
      <w:r>
        <w:rPr>
          <w:rFonts w:cs="Arial"/>
          <w:sz w:val="20"/>
          <w:szCs w:val="20"/>
        </w:rPr>
        <w:t>El Ejecutivo Federal y sus dependencias.</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pPr>
      <w:r>
        <w:rPr>
          <w:b/>
          <w:sz w:val="20"/>
          <w:szCs w:val="20"/>
        </w:rPr>
        <w:t xml:space="preserve">II.- </w:t>
        <w:tab/>
      </w:r>
      <w:r>
        <w:rPr>
          <w:sz w:val="20"/>
          <w:szCs w:val="20"/>
        </w:rPr>
        <w:t>El Gobierno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ROMANOS"/>
        <w:spacing w:lineRule="auto" w:line="240" w:before="0" w:after="0"/>
        <w:rPr/>
      </w:pPr>
      <w:r>
        <w:rPr>
          <w:rFonts w:cs="Arial"/>
          <w:b/>
          <w:sz w:val="20"/>
          <w:szCs w:val="20"/>
        </w:rPr>
        <w:t>III.-</w:t>
      </w:r>
      <w:r>
        <w:rPr>
          <w:rFonts w:cs="Arial"/>
          <w:sz w:val="20"/>
          <w:szCs w:val="20"/>
        </w:rPr>
        <w:t xml:space="preserve"> </w:t>
      </w:r>
      <w:r>
        <w:rPr>
          <w:sz w:val="20"/>
          <w:szCs w:val="20"/>
        </w:rPr>
        <w:tab/>
      </w:r>
      <w:r>
        <w:rPr>
          <w:rFonts w:cs="Arial"/>
          <w:sz w:val="20"/>
          <w:szCs w:val="20"/>
        </w:rPr>
        <w:t>Los organismos descentralizados.</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pPr>
      <w:r>
        <w:rPr>
          <w:rFonts w:cs="Arial"/>
          <w:b/>
          <w:sz w:val="20"/>
          <w:szCs w:val="20"/>
        </w:rPr>
        <w:t xml:space="preserve">IV.- </w:t>
      </w:r>
      <w:r>
        <w:rPr>
          <w:b/>
          <w:sz w:val="20"/>
          <w:szCs w:val="20"/>
        </w:rPr>
        <w:tab/>
      </w:r>
      <w:r>
        <w:rPr>
          <w:rFonts w:cs="Arial"/>
          <w:sz w:val="20"/>
          <w:szCs w:val="20"/>
        </w:rPr>
        <w:t>Las empresas de participación estatal mayoritaria.</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ROMANOS"/>
        <w:spacing w:lineRule="auto" w:line="240" w:before="0" w:after="0"/>
        <w:rPr/>
      </w:pPr>
      <w:r>
        <w:rPr>
          <w:rFonts w:cs="Arial"/>
          <w:b/>
          <w:sz w:val="20"/>
          <w:szCs w:val="20"/>
        </w:rPr>
        <w:t>V.-</w:t>
        <w:tab/>
      </w:r>
      <w:r>
        <w:rPr>
          <w:rFonts w:cs="Arial"/>
          <w:sz w:val="20"/>
          <w:szCs w:val="20"/>
        </w:rPr>
        <w:t>Las instituciones de banca de desarrollo, las organizaciones nacionales auxiliares de crédito, las instituciones nacionales de seguros y las de fianzas;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28-12-1983, </w:t>
      </w:r>
      <w:r>
        <w:rPr>
          <w:rFonts w:eastAsia="MS Mincho;ＭＳ 明朝" w:cs="Times New Roman" w:ascii="Times New Roman" w:hAnsi="Times New Roman"/>
          <w:i/>
          <w:iCs/>
          <w:color w:val="0000FF"/>
          <w:sz w:val="16"/>
          <w:lang w:val="es-MX"/>
        </w:rPr>
        <w:t>11-08-2014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ROMANOS"/>
        <w:spacing w:lineRule="auto" w:line="240" w:before="0" w:after="0"/>
        <w:rPr/>
      </w:pPr>
      <w:r>
        <w:rPr>
          <w:rFonts w:cs="Arial"/>
          <w:b/>
          <w:sz w:val="20"/>
          <w:szCs w:val="20"/>
        </w:rPr>
        <w:t>VI.-</w:t>
        <w:tab/>
      </w:r>
      <w:r>
        <w:rPr>
          <w:rFonts w:cs="Arial"/>
          <w:sz w:val="20"/>
          <w:szCs w:val="20"/>
        </w:rPr>
        <w:t>Los fideicomisos en los que el fideicomitente sea el Gobierno Federal o alguna de las entidades mencionadas en las fracciones II a V y VII de este artículo, y</w:t>
      </w:r>
    </w:p>
    <w:p>
      <w:pPr>
        <w:pStyle w:val="Textosinformato"/>
        <w:jc w:val="end"/>
        <w:rPr/>
      </w:pPr>
      <w:r>
        <w:rPr>
          <w:rFonts w:eastAsia="MS Mincho;ＭＳ 明朝" w:cs="Times New Roman" w:ascii="Times New Roman" w:hAnsi="Times New Roman"/>
          <w:i/>
          <w:iCs/>
          <w:color w:val="0000FF"/>
          <w:sz w:val="16"/>
          <w:lang w:val="es-MX"/>
        </w:rPr>
        <w:t>Fracción reformada DOF 11-08-2014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ROMANOS"/>
        <w:spacing w:lineRule="auto" w:line="240" w:before="0" w:after="0"/>
        <w:rPr/>
      </w:pPr>
      <w:r>
        <w:rPr>
          <w:rFonts w:cs="Arial"/>
          <w:b/>
          <w:sz w:val="20"/>
          <w:szCs w:val="20"/>
        </w:rPr>
        <w:t>VII.-</w:t>
        <w:tab/>
      </w:r>
      <w:r>
        <w:rPr>
          <w:rFonts w:cs="Arial"/>
          <w:sz w:val="20"/>
          <w:szCs w:val="20"/>
        </w:rPr>
        <w:t>Las empresas productivas del Estado y sus empresas productivas subsidiarias.</w:t>
      </w:r>
    </w:p>
    <w:p>
      <w:pPr>
        <w:pStyle w:val="Textosinformato"/>
        <w:jc w:val="end"/>
        <w:rPr/>
      </w:pPr>
      <w:r>
        <w:rPr>
          <w:rFonts w:eastAsia="MS Mincho;ＭＳ 明朝" w:cs="Times New Roman" w:ascii="Times New Roman" w:hAnsi="Times New Roman"/>
          <w:i/>
          <w:iCs/>
          <w:color w:val="0000FF"/>
          <w:sz w:val="16"/>
          <w:lang w:val="es-MX"/>
        </w:rPr>
        <w:t>Fracción adicionada DOF 11-08-2014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 w:name="Artículo_2o"/>
      <w:r>
        <w:rPr>
          <w:rFonts w:cs="Arial" w:ascii="Arial" w:hAnsi="Arial"/>
          <w:b/>
          <w:bCs/>
          <w:lang w:val="es-MX"/>
        </w:rPr>
        <w:t>ARTICULO 2o</w:t>
      </w:r>
      <w:bookmarkEnd w:id="1"/>
      <w:r>
        <w:rPr>
          <w:rFonts w:cs="Arial" w:ascii="Arial" w:hAnsi="Arial"/>
          <w:b/>
          <w:bCs/>
          <w:lang w:val="es-MX"/>
        </w:rPr>
        <w:t xml:space="preserve">.- </w:t>
      </w:r>
      <w:r>
        <w:rPr>
          <w:rFonts w:cs="Arial" w:ascii="Arial" w:hAnsi="Arial"/>
          <w:lang w:val="es-MX"/>
        </w:rPr>
        <w:t>Para los efectos de esta ley se entiende por financiamiento la contratación dentro o fuera del país, de créditos, empréstitos o préstamos derivados 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suscripción o emisión de títulos de crédito o cualquier otro documento pagadero a plazo.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adquisición de bienes, así como la contración de obras o servicios cuyo pago se pacte a plazos.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pasivos contingentes relacionados con los actos mencionados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La celebración de actos jurídicos análogos a los anteriores.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ARTICULO 3o</w:t>
      </w:r>
      <w:bookmarkEnd w:id="2"/>
      <w:r>
        <w:rPr>
          <w:rFonts w:cs="Arial" w:ascii="Arial" w:hAnsi="Arial"/>
          <w:b/>
          <w:bCs/>
          <w:lang w:val="es-MX"/>
        </w:rPr>
        <w:t xml:space="preserve">.- </w:t>
      </w:r>
      <w:r>
        <w:rPr>
          <w:rFonts w:cs="Arial" w:ascii="Arial" w:hAnsi="Arial"/>
          <w:lang w:val="es-MX"/>
        </w:rPr>
        <w:t>La Secretaría de Hacienda y Crédito Público, de conformidad con lo dispuesto por el Artículo 31 de la Ley Orgánica de la Administración Pública Federal, es la Dependencia del Ejecutivo Federal encargada de la aplicación de la presente ley, así como de interpretarla administrativamente y expedir las disposiciones necesarias para su debido cumplimiento.</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rFonts w:ascii="Arial" w:hAnsi="Arial" w:cs="Arial"/>
        </w:rPr>
      </w:pPr>
      <w:r>
        <w:rPr>
          <w:rFonts w:cs="Arial" w:ascii="Arial" w:hAnsi="Arial"/>
        </w:rPr>
        <w:t>Los titulares de las entidades públicas serán responsables del estricto cumplimiento de las disposiciones de esta Ley, de su reglamento y de las directrices de contratación señaladas por la Secretaría de Hacienda y Crédito Público. Las infracciones a la presente Ley y a los ordenamientos citados se sancionarán en los términos que legalmente correspondan y de conformidad al régimen de responsabilidades de los servidores públicos federales.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07-01-1988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 las Facultades de la Secretaría de Hacienda y Crédito Público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 w:name="Artículo_4o"/>
      <w:r>
        <w:rPr>
          <w:rFonts w:cs="Arial" w:ascii="Arial" w:hAnsi="Arial"/>
          <w:b/>
          <w:bCs/>
          <w:lang w:val="es-MX"/>
        </w:rPr>
        <w:t>ARTICULO 4o</w:t>
      </w:r>
      <w:bookmarkEnd w:id="3"/>
      <w:r>
        <w:rPr>
          <w:rFonts w:cs="Arial" w:ascii="Arial" w:hAnsi="Arial"/>
          <w:b/>
          <w:bCs/>
          <w:lang w:val="es-MX"/>
        </w:rPr>
        <w:t xml:space="preserve">.- </w:t>
      </w:r>
      <w:r>
        <w:rPr>
          <w:rFonts w:cs="Arial" w:ascii="Arial" w:hAnsi="Arial"/>
          <w:lang w:val="es-MX"/>
        </w:rPr>
        <w:t>Corresponde al Ejecutivo Federal, por conducto de la Secretaría de Hacienda y Crédito Público: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Emitir valores y contratar empréstitos para fines de inversión pública productiva, para canje o refinanciamiento de obligaciones del Erario Federal o con propósitos de regulación monetaria.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monedas, el plazo de las amortizaciones la tasa de los intereses de la emisión de valores o de la concertación de empréstitos, así como las demás condiciones, serán determinadas por la propia Secretaría de acuerdo con la situación que prevalezca en los mercados de dinero y capital.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Elaborar el programa financiero del sector público con base en el cual se manejará la deuda pública, incluyendo la previsión de divisas requeridas para el manejo de la deuda externa.</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pPr>
      <w:r>
        <w:rPr>
          <w:rFonts w:cs="Arial" w:ascii="Arial" w:hAnsi="Arial"/>
          <w:b/>
          <w:bCs/>
        </w:rPr>
        <w:t xml:space="preserve">III.- </w:t>
      </w:r>
      <w:r>
        <w:rPr>
          <w:rFonts w:cs="Arial" w:ascii="Arial" w:hAnsi="Arial"/>
        </w:rPr>
        <w:t>Autorizar a las entidades paraestatales para gestionar y contratar financiamientos externos, fijando los requisitos que deberán observar en cada eventualidad;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07-01-1988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IV.- </w:t>
      </w:r>
      <w:r>
        <w:rPr>
          <w:rFonts w:cs="Arial" w:ascii="Arial" w:hAnsi="Arial"/>
          <w:lang w:val="es-MX"/>
        </w:rPr>
        <w:t>Cuidar que los recursos procedentes de financiamientos constitutivos de la deuda pública se destinen a la realización de proyectos, actividades y empresas que apoyen los planes de desarrollo económico y social, que generen ingresos para su pago o que se utilicen para el mejoramiento de la estructura del endeudamiento público.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Contratar y manejar la deuda pública del Gobierno  Federal y otorgar la garantía del mismo para la realización de operaciones crediticias que se celebren con organismos internacionales de los cuales México sea miembro o con las entidades públicas o privadas nacionales o de países extranjeros, siempre que los créditos estén destinados a la realización de proyectos de inversión o actividades productivas que estén acordes con las políticas de desarrollo económico y social aprobadas por el Ejecutivo y que generen los recursos suficientes para el pago del crédito y tengan las garantías adecuadas.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Vigilar que la capacidad de pago de las entidades que contraten financiamientos sea suficiente para cubrir puntualmente los compromisos que contraigan.  Para tal efecto deberá supervisar en forma permanente el desarrollo de los programas de financiamiento aprobados, así como la adecuada estructura financiera de las entidades acreditadas.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 xml:space="preserve">Vigilar que se hagan oportunamente los pagos de capital e intereses de los créditos contratados por las entidades. </w:t>
      </w:r>
    </w:p>
    <w:p>
      <w:pPr>
        <w:pStyle w:val="Normal"/>
        <w:ind w:firstLine="289" w:end="0"/>
        <w:jc w:val="both"/>
        <w:rPr>
          <w:rFonts w:ascii="Arial" w:hAnsi="Arial" w:cs="Arial"/>
          <w:lang w:val="es-419"/>
        </w:rPr>
      </w:pPr>
      <w:r>
        <w:rPr>
          <w:rFonts w:cs="Arial" w:ascii="Arial" w:hAnsi="Arial"/>
          <w:lang w:val="es-419"/>
        </w:rPr>
      </w:r>
    </w:p>
    <w:p>
      <w:pPr>
        <w:pStyle w:val="Texto1"/>
        <w:spacing w:lineRule="auto" w:line="240" w:before="0" w:after="0"/>
        <w:rPr/>
      </w:pPr>
      <w:r>
        <w:rPr>
          <w:rFonts w:cs="Arial"/>
          <w:b/>
          <w:sz w:val="20"/>
        </w:rPr>
        <w:t>VIII.</w:t>
      </w:r>
      <w:r>
        <w:rPr>
          <w:rFonts w:cs="Arial"/>
          <w:sz w:val="20"/>
        </w:rPr>
        <w:t xml:space="preserve"> Otorgar la garantía del Gobierno Federal a las obligaciones constitutivas de deuda pública de los Estados y Municipios, en términos del Capítulo IV, del Título Tercero de la Ley de Disciplina Financiera de</w:t>
      </w:r>
      <w:r>
        <w:rPr>
          <w:rFonts w:cs="Arial"/>
          <w:sz w:val="20"/>
          <w:lang w:val="es-419"/>
        </w:rPr>
        <w:t xml:space="preserve"> </w:t>
      </w:r>
      <w:r>
        <w:rPr>
          <w:rFonts w:cs="Arial"/>
          <w:sz w:val="20"/>
        </w:rPr>
        <w:t>las Entidades Federativas y los Municipios.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27-04-2016</w:t>
      </w:r>
    </w:p>
    <w:p>
      <w:pPr>
        <w:pStyle w:val="Normal"/>
        <w:ind w:firstLine="289" w:end="0"/>
        <w:jc w:val="both"/>
        <w:rPr>
          <w:rFonts w:ascii="Arial" w:hAnsi="Arial" w:eastAsia="MS Mincho;ＭＳ 明朝" w:cs="Arial"/>
          <w:i/>
          <w:i/>
          <w:iCs/>
          <w:color w:val="0000FF"/>
          <w:sz w:val="16"/>
          <w:lang w:val="es-419"/>
        </w:rPr>
      </w:pPr>
      <w:r>
        <w:rPr>
          <w:rFonts w:eastAsia="MS Mincho;ＭＳ 明朝" w:cs="Arial" w:ascii="Arial" w:hAnsi="Arial"/>
          <w:i/>
          <w:iCs/>
          <w:color w:val="0000FF"/>
          <w:sz w:val="16"/>
          <w:lang w:val="es-419"/>
        </w:rPr>
      </w:r>
    </w:p>
    <w:p>
      <w:pPr>
        <w:pStyle w:val="Normal"/>
        <w:ind w:firstLine="289" w:end="0"/>
        <w:jc w:val="both"/>
        <w:rPr/>
      </w:pPr>
      <w:bookmarkStart w:id="4" w:name="Artículo_5o"/>
      <w:r>
        <w:rPr>
          <w:rFonts w:cs="Arial" w:ascii="Arial" w:hAnsi="Arial"/>
          <w:b/>
          <w:bCs/>
          <w:lang w:val="es-MX"/>
        </w:rPr>
        <w:t>ARTICULO 5o</w:t>
      </w:r>
      <w:bookmarkEnd w:id="4"/>
      <w:r>
        <w:rPr>
          <w:rFonts w:cs="Arial" w:ascii="Arial" w:hAnsi="Arial"/>
          <w:b/>
          <w:bCs/>
          <w:lang w:val="es-MX"/>
        </w:rPr>
        <w:t xml:space="preserve">.- </w:t>
      </w:r>
      <w:r>
        <w:rPr>
          <w:rFonts w:cs="Arial" w:ascii="Arial" w:hAnsi="Arial"/>
          <w:lang w:val="es-MX"/>
        </w:rPr>
        <w:t>La Secretaría de Hacienda y Crédito Público tendrá además las siguientes facultades: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Contratar directamente los financiamientos a cargo del Gobierno Federal en los términos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Someter a la autorización del Presidente de la República las emisiones de bonos del Gobierno Federal que se coloquen dentro y fuera del país, las cuales podrán constar de una o varias series que se pondrán en circulación en la oportunidad en que el Ejecutivo Federal lo autorice, a través de la Secretaría. Estas emisiones constituirán obligaciones generales directas e incondicionales de los Estados Unidos Mexicanos, de acuerdo con los términos  fijados en las actas de emisión o en los documentos contractuales respectivos. Sus demás características serán señaladas por la misma Secretaría al suscribir las actas de emisión o los documentos contractuales mencionados.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títulos que documenten las emisiones que se coloquen en el extranjero, adquiridos por extranjeros no residentes en el país, no causarán  impuesto alguno. La Secretaría  de Hacienda podrá extender este tratamiento a los agentes financieros del Gobierno Federal, cuando éstos realicen emisiones por cuenta del propio gobierno.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Tomar las medidas de carácter administrativo relativas al pago del principal, liquidación de intereses, comisiones, gastos financieros, requisitos y formalidades de las actas de emisión de los valores y documentos contractuales respectivos que se deriven de los empréstitos concertados, así como la reposición de los valores que documenten obligaciones en moneda nacional  y extranjera y para su cotización en las bolsas de valores extranjeras y nacionales. Podrá también convenir con los acreditantes en la constitución de fondos de amortización para el pago de los valores que se rediman.</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pPr>
      <w:r>
        <w:rPr>
          <w:rFonts w:cs="Arial" w:ascii="Arial" w:hAnsi="Arial"/>
          <w:b/>
          <w:bCs/>
        </w:rPr>
        <w:t xml:space="preserve">IV.- </w:t>
      </w:r>
      <w:r>
        <w:rPr>
          <w:rFonts w:cs="Arial" w:ascii="Arial" w:hAnsi="Arial"/>
        </w:rPr>
        <w:t>Autorizar a las entidades paraestatales para la contratación de financiamientos externos;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07-01-1988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Llevar el registro de la deuda del sector público federal.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o"/>
      <w:r>
        <w:rPr>
          <w:rFonts w:cs="Arial" w:ascii="Arial" w:hAnsi="Arial"/>
          <w:b/>
          <w:bCs/>
          <w:lang w:val="es-MX"/>
        </w:rPr>
        <w:t>ARTICULO 6o</w:t>
      </w:r>
      <w:bookmarkEnd w:id="5"/>
      <w:r>
        <w:rPr>
          <w:rFonts w:cs="Arial" w:ascii="Arial" w:hAnsi="Arial"/>
          <w:b/>
          <w:bCs/>
          <w:lang w:val="es-MX"/>
        </w:rPr>
        <w:t xml:space="preserve">.- </w:t>
      </w:r>
      <w:r>
        <w:rPr>
          <w:rFonts w:cs="Arial" w:ascii="Arial" w:hAnsi="Arial"/>
          <w:lang w:val="es-MX"/>
        </w:rPr>
        <w:t>Las entidades del sector público federal requerirán la autorización previa de la Secretaría de Hacienda y Crédito Público para efectuar negociaciones oficiales, gestiones informales o exploratorias sobre la posibilidad de acudir al mercado externo de dinero y capitales.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Para obtener esta autorización deberán proporcionar a dicha Secretaría sus programas financieros anuales y de mediano y largo plazo, así como la demás información que se les solicite, a fin de determinar sus necesidades de crédito. </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rFonts w:ascii="Arial" w:hAnsi="Arial" w:cs="Arial"/>
        </w:rPr>
      </w:pPr>
      <w:r>
        <w:rPr>
          <w:rFonts w:cs="Arial" w:ascii="Arial" w:hAnsi="Arial"/>
        </w:rPr>
        <w:t>Para la contratación de financiamientos internos, en cuanto a las entidades a que se refieren las fracciones III a VI del artículo 1o. de esta Ley, bastará la autorización de sus respectivos órganos de gobierno. En estos casos, el Director General de la entidad de que se trate o equivalente informará sobre el particular a la Secretaría de Hacienda y Crédito Público.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07-01-1988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6" w:name="Artículo_7o"/>
      <w:r>
        <w:rPr>
          <w:rFonts w:cs="Arial"/>
          <w:b/>
          <w:bCs/>
          <w:sz w:val="20"/>
          <w:lang w:val="es-MX"/>
        </w:rPr>
        <w:t xml:space="preserve">ARTICULO </w:t>
      </w:r>
      <w:r>
        <w:rPr>
          <w:b/>
          <w:color w:val="000000"/>
          <w:sz w:val="20"/>
          <w:lang w:val="es-MX"/>
        </w:rPr>
        <w:t>7o</w:t>
      </w:r>
      <w:bookmarkEnd w:id="6"/>
      <w:r>
        <w:rPr>
          <w:b/>
          <w:color w:val="000000"/>
          <w:sz w:val="20"/>
          <w:lang w:val="es-MX"/>
        </w:rPr>
        <w:t>.-</w:t>
      </w:r>
      <w:r>
        <w:rPr>
          <w:color w:val="000000"/>
          <w:sz w:val="20"/>
          <w:lang w:val="es-MX"/>
        </w:rPr>
        <w:t xml:space="preserve"> El manejo que hagan las entidades de recursos provenientes de financiamientos contratados en los términos de esta Ley, será supervisado por la Secretaría de Hacienda y Crédito Público la que podrá coordinarse con la Secretaría de Estado al que corresponda el sector respectivo.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7" w:name="Artículo_8o"/>
      <w:r>
        <w:rPr>
          <w:rFonts w:cs="Arial" w:ascii="Arial" w:hAnsi="Arial"/>
          <w:b/>
          <w:bCs/>
          <w:lang w:val="es-MX"/>
        </w:rPr>
        <w:t>ARTICULO 8o</w:t>
      </w:r>
      <w:bookmarkEnd w:id="7"/>
      <w:r>
        <w:rPr>
          <w:rFonts w:cs="Arial" w:ascii="Arial" w:hAnsi="Arial"/>
          <w:b/>
          <w:bCs/>
          <w:lang w:val="es-MX"/>
        </w:rPr>
        <w:t xml:space="preserve">.- </w:t>
      </w:r>
      <w:r>
        <w:rPr>
          <w:rFonts w:cs="Arial" w:ascii="Arial" w:hAnsi="Arial"/>
          <w:lang w:val="es-MX"/>
        </w:rPr>
        <w:t xml:space="preserve">Los financiamientos que la Secretaría de Hacienda y Crédito Público contrate o autorice deberán estar comprendidos en el programa financiero elaborado en los términos del capítulo  III de esta ley y en el programa general de deuda.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De la Programación de la Deuda Pública</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8" w:name="Artículo_9o"/>
      <w:r>
        <w:rPr>
          <w:rFonts w:cs="Arial"/>
          <w:b/>
          <w:bCs/>
          <w:sz w:val="20"/>
          <w:lang w:val="es-MX"/>
        </w:rPr>
        <w:t xml:space="preserve">ARTICULO </w:t>
      </w:r>
      <w:r>
        <w:rPr>
          <w:b/>
          <w:color w:val="000000"/>
          <w:sz w:val="20"/>
          <w:lang w:val="es-MX"/>
        </w:rPr>
        <w:t>9o</w:t>
      </w:r>
      <w:bookmarkEnd w:id="8"/>
      <w:r>
        <w:rPr>
          <w:b/>
          <w:color w:val="000000"/>
          <w:sz w:val="20"/>
          <w:lang w:val="es-MX"/>
        </w:rPr>
        <w:t>.-</w:t>
      </w:r>
      <w:r>
        <w:rPr>
          <w:color w:val="000000"/>
          <w:sz w:val="20"/>
          <w:lang w:val="es-MX"/>
        </w:rPr>
        <w:t xml:space="preserve"> El Congreso de la Unión autorizará los montos del endeudamiento directo neto interno y externo que sea necesario para el financiamiento del Gobierno Federal y de las entidades del sector público federal incluida en la ley de Ingresos y en el Presupuesto de Egresos de la Federación, así como del Distrito Federal. El Ejecutivo Federal informará al Congreso de la Unión del estado de la deuda, al rendir la cuenta pública anual y al remitir el proyecto de ingresos, asimismo informará trimestralmente de los movimientos de la misma, dentro de los cuarenta y cinco días siguientes al vencimiento del trimestre respectivo. No se computarán dentro de dichos montos los movimientos referentes a propósitos de regulación monetaria.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28-12-1983,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El Ejecutivo Federal, al someter al Congreso de la Unión las iniciativas correspondientes a la Ley de Ingresos y al Presupuesto de Egresos de la Federación, deberá proponer los montos del endeudamiento neto necesario, tanto interno como externo, para el financiamiento del Presupuesto Federal del ejercicio fiscal correspondiente, proporcionando los elementos de juicio suficientes para fundamentar su propuesta. El Congreso de la Unión al aprobar la Ley de Ingresos, podrá autorizar al Ejecutivo Federal a ejercer o autorizar montos adicionales de financiamiento cuando, a juicio del propio  Ejecutivo, se presenten circunstancias  económicas extraordinarias que así lo exijan. Cuando el Ejecutivo Federal haga uso de esta autorización informará de inmediato al Congreso.</w:t>
      </w:r>
    </w:p>
    <w:p>
      <w:pPr>
        <w:pStyle w:val="Textosinformato"/>
        <w:jc w:val="end"/>
        <w:rPr/>
      </w:pPr>
      <w:r>
        <w:rPr>
          <w:rFonts w:eastAsia="MS Mincho;ＭＳ 明朝" w:cs="Times New Roman" w:ascii="Times New Roman" w:hAnsi="Times New Roman"/>
          <w:i/>
          <w:iCs/>
          <w:color w:val="595959"/>
          <w:sz w:val="16"/>
          <w:lang w:val="es-MX"/>
        </w:rPr>
        <w:t>Reforma DOF 27-04-2016: Derogó del artículo el entonces párrafo segundo (antes reformado por DOF 09-04-2012)</w:t>
      </w:r>
    </w:p>
    <w:p>
      <w:pPr>
        <w:pStyle w:val="Normal"/>
        <w:ind w:firstLine="289" w:end="0"/>
        <w:jc w:val="both"/>
        <w:rPr>
          <w:rFonts w:ascii="Arial" w:hAnsi="Arial" w:eastAsia="MS Mincho;ＭＳ 明朝" w:cs="Arial"/>
          <w:i/>
          <w:i/>
          <w:iCs/>
          <w:color w:val="595959"/>
          <w:sz w:val="16"/>
          <w:lang w:val="es-MX"/>
        </w:rPr>
      </w:pPr>
      <w:r>
        <w:rPr>
          <w:rFonts w:eastAsia="MS Mincho;ＭＳ 明朝" w:cs="Arial" w:ascii="Arial" w:hAnsi="Arial"/>
          <w:i/>
          <w:iCs/>
          <w:color w:val="595959"/>
          <w:sz w:val="16"/>
          <w:lang w:val="es-MX"/>
        </w:rPr>
      </w:r>
    </w:p>
    <w:p>
      <w:pPr>
        <w:pStyle w:val="Texto1"/>
        <w:spacing w:lineRule="auto" w:line="240" w:before="0" w:after="0"/>
        <w:rPr/>
      </w:pPr>
      <w:bookmarkStart w:id="10" w:name="Artículo_11"/>
      <w:r>
        <w:rPr>
          <w:rFonts w:cs="Arial"/>
          <w:b/>
          <w:bCs/>
          <w:sz w:val="20"/>
        </w:rPr>
        <w:t xml:space="preserve">ARTICULO </w:t>
      </w:r>
      <w:r>
        <w:rPr>
          <w:b/>
          <w:color w:val="000000"/>
          <w:sz w:val="20"/>
          <w:lang w:val="es-MX"/>
        </w:rPr>
        <w:t>11</w:t>
      </w:r>
      <w:bookmarkEnd w:id="10"/>
      <w:r>
        <w:rPr>
          <w:b/>
          <w:color w:val="000000"/>
          <w:sz w:val="20"/>
          <w:lang w:val="es-MX"/>
        </w:rPr>
        <w:t>.-</w:t>
      </w:r>
      <w:r>
        <w:rPr>
          <w:color w:val="000000"/>
          <w:sz w:val="20"/>
          <w:lang w:val="es-MX"/>
        </w:rPr>
        <w:t xml:space="preserve"> Para determinar las necesidades financieras a que se refiere el artículo anterior, la Secretaría de Hacienda y Crédito Público deberá conocer por conducto de las Secretarías de Estado, encargadas de la coordinación del sector que corresponda, los proyectos y programas de actividades debidamente aprobados por dicha Secretaría, que requieran de financiamientos para su realización.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1" w:name="Artículo_12"/>
      <w:r>
        <w:rPr>
          <w:rFonts w:cs="Arial"/>
          <w:b/>
          <w:sz w:val="20"/>
        </w:rPr>
        <w:t>ARTICULO 12</w:t>
      </w:r>
      <w:bookmarkEnd w:id="11"/>
      <w:r>
        <w:rPr>
          <w:rFonts w:cs="Arial"/>
          <w:b/>
          <w:sz w:val="20"/>
        </w:rPr>
        <w:t>.-</w:t>
      </w:r>
      <w:r>
        <w:rPr>
          <w:rFonts w:cs="Arial"/>
          <w:sz w:val="20"/>
        </w:rPr>
        <w:t xml:space="preserve"> Los montos de endeudamiento aprobados por el Congreso de la Unión, serán la base para la contratación de los créditos necesarios para el financiamiento de los Presupuestos de Egresos de la Federación. El endeudamiento neto de las entidades incluidas en dichos Presupuestos invariablemente estará correspondido con la calendarización y demás previsiones acordadas periódicamente con la dependencia competente en materia de gasto y financiamiento.</w:t>
      </w:r>
    </w:p>
    <w:p>
      <w:pPr>
        <w:pStyle w:val="Textosinformato"/>
        <w:jc w:val="end"/>
        <w:rPr>
          <w:rFonts w:ascii="Times New Roman" w:hAnsi="Times New Roman" w:eastAsia="MS Mincho;ＭＳ 明朝" w:cs="Times New Roman"/>
          <w:i/>
          <w:i/>
          <w:iCs/>
          <w:color w:val="0000FF"/>
          <w:sz w:val="16"/>
          <w:lang w:val="es-419"/>
        </w:rPr>
      </w:pPr>
      <w:r>
        <w:rPr>
          <w:rFonts w:eastAsia="MS Mincho;ＭＳ 明朝" w:cs="Times New Roman" w:ascii="Times New Roman" w:hAnsi="Times New Roman"/>
          <w:i/>
          <w:iCs/>
          <w:color w:val="0000FF"/>
          <w:sz w:val="16"/>
        </w:rPr>
        <w:t>Artículo reformado DOF 07-01-1988</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27-04-2016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2" w:name="Artículo_13"/>
      <w:r>
        <w:rPr>
          <w:rFonts w:cs="Arial"/>
          <w:b/>
          <w:sz w:val="20"/>
        </w:rPr>
        <w:t>ARTICULO 13</w:t>
      </w:r>
      <w:bookmarkEnd w:id="12"/>
      <w:r>
        <w:rPr>
          <w:rFonts w:cs="Arial"/>
          <w:b/>
          <w:sz w:val="20"/>
        </w:rPr>
        <w:t>.-</w:t>
      </w:r>
      <w:r>
        <w:rPr>
          <w:rFonts w:cs="Arial"/>
          <w:sz w:val="20"/>
        </w:rPr>
        <w:t xml:space="preserve"> La Secretaría de Hacienda y Crédito Público, de acuerdo con las facultades que le concede el Capítulo II de esta Ley autorizará, en su caso, los financiamientos que promuevan las entidades del sector público.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27-04-2016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 xml:space="preserve">Las entidades deberán indicar claramente los recursos que se utilizarán  para el pago de los financiamientos que promuevan.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MX"/>
        </w:rPr>
        <w:t>En ningún caso se autorizarán financiamientos que generen obligaciones que excedan, a juicio de la Secretaría de Hacienda y Crédito Público, de la capacidad de pago de las entidades del sector público que los promuevan.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6"/>
      <w:r>
        <w:rPr>
          <w:rFonts w:cs="Arial" w:ascii="Arial" w:hAnsi="Arial"/>
          <w:b/>
          <w:bCs/>
          <w:lang w:val="es-MX"/>
        </w:rPr>
        <w:t>ARTICULO 16</w:t>
      </w:r>
      <w:bookmarkEnd w:id="15"/>
      <w:r>
        <w:rPr>
          <w:rFonts w:cs="Arial" w:ascii="Arial" w:hAnsi="Arial"/>
          <w:b/>
          <w:bCs/>
          <w:lang w:val="es-MX"/>
        </w:rPr>
        <w:t xml:space="preserve">.- </w:t>
      </w:r>
      <w:r>
        <w:rPr>
          <w:rFonts w:cs="Arial" w:ascii="Arial" w:hAnsi="Arial"/>
          <w:lang w:val="es-MX"/>
        </w:rPr>
        <w:t xml:space="preserve">El monto de las partidas que las entidades deban destinar anualmente para satisfacer compromisos derivados de la contratación de financiamientos, será revisado por la Secretaría de Hacienda y Crédito Público, a fin de que se incluyan  en el Presupuesto de Egresos de la Federación.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De la Contratación de los Financiamientos del Gobierno Federal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tabs>
          <w:tab w:val="clear" w:pos="708"/>
          <w:tab w:val="right" w:pos="3969" w:leader="dot"/>
        </w:tabs>
        <w:ind w:firstLine="289" w:end="0"/>
        <w:jc w:val="both"/>
        <w:rPr/>
      </w:pPr>
      <w:bookmarkStart w:id="16" w:name="Artículo_17"/>
      <w:r>
        <w:rPr>
          <w:rFonts w:cs="Arial" w:ascii="Arial" w:hAnsi="Arial"/>
          <w:b/>
          <w:bCs/>
        </w:rPr>
        <w:t>ARTICULO 17</w:t>
      </w:r>
      <w:bookmarkEnd w:id="16"/>
      <w:r>
        <w:rPr>
          <w:rFonts w:cs="Arial" w:ascii="Arial" w:hAnsi="Arial"/>
          <w:b/>
          <w:bCs/>
        </w:rPr>
        <w:t xml:space="preserve">.- </w:t>
      </w:r>
      <w:r>
        <w:rPr>
          <w:rFonts w:cs="Arial" w:ascii="Arial" w:hAnsi="Arial"/>
        </w:rPr>
        <w:t>El Ejecutivo Federal y sus dependencias sólo podrán contratar financiamientos a través de la Secretaría de Hacienda y Crédito Público.</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Las Entidades mencionadas en las fracciones III a VI del artículo 1o. de esta Ley, sólo podrán contratar financiamientos externos con la autorización previa de la Secretaría de Hacienda y Crédito Público. En cuanto a los financiamientos internos bastará con la aprobación de sus órganos de gobierno, procediéndose en los términos del artículo 6o. de este ordenamiento.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07-01-1988</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28-12-1983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 w:name="Artículo_18"/>
      <w:r>
        <w:rPr>
          <w:rFonts w:cs="Arial" w:ascii="Arial" w:hAnsi="Arial"/>
          <w:b/>
          <w:bCs/>
          <w:lang w:val="es-MX"/>
        </w:rPr>
        <w:t>ARTICULO 18</w:t>
      </w:r>
      <w:bookmarkEnd w:id="17"/>
      <w:r>
        <w:rPr>
          <w:rFonts w:cs="Arial" w:ascii="Arial" w:hAnsi="Arial"/>
          <w:b/>
          <w:bCs/>
          <w:lang w:val="es-MX"/>
        </w:rPr>
        <w:t xml:space="preserve">.- </w:t>
      </w:r>
      <w:r>
        <w:rPr>
          <w:rFonts w:cs="Arial" w:ascii="Arial" w:hAnsi="Arial"/>
          <w:lang w:val="es-MX"/>
        </w:rPr>
        <w:t>Los proyectos a cargo de las dependencias del Gobierno Federal que requieran financiamientos para su realización, deberán producir  los recursos suficientes para su amortización  y las obligaciones  que se asuman, en razón de que dichos financiamientos, no deberán ser superiores a la capacidad de pago de las entidades del sector público que los promuevan.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capacidad de pago de las dependencias del Gobierno Federal se establecerá en función de su disponibilidad presupuestal para los ejercicios subsecuentes.</w:t>
      </w:r>
    </w:p>
    <w:p>
      <w:pPr>
        <w:pStyle w:val="Normal"/>
        <w:ind w:firstLine="289" w:end="0"/>
        <w:jc w:val="both"/>
        <w:rPr>
          <w:rFonts w:ascii="Arial" w:hAnsi="Arial" w:cs="Arial"/>
          <w:lang w:val="es-MX"/>
        </w:rPr>
      </w:pPr>
      <w:r>
        <w:rPr>
          <w:rFonts w:cs="Arial" w:ascii="Arial" w:hAnsi="Arial"/>
          <w:lang w:val="es-MX"/>
        </w:rPr>
      </w:r>
    </w:p>
    <w:p>
      <w:pPr>
        <w:pStyle w:val="pcstexto"/>
        <w:spacing w:lineRule="auto" w:line="240"/>
        <w:ind w:firstLine="289" w:end="0"/>
        <w:rPr>
          <w:rFonts w:ascii="Arial" w:hAnsi="Arial" w:cs="Arial"/>
          <w:sz w:val="20"/>
        </w:rPr>
      </w:pPr>
      <w:r>
        <w:rPr>
          <w:rFonts w:cs="Arial" w:ascii="Arial" w:hAnsi="Arial"/>
          <w:sz w:val="20"/>
        </w:rPr>
        <w:t>Tratándose de obligaciones derivadas de financiamientos de proyectos de infraestructura productiva de largo plazo, referidos a actividades prioritarias y mediante los cuales las entidades adquieran bienes o servicios bajo cualquier modalidad, cuya fuente de pago sea el suficiente flujo de recursos que el mismo proyecto genere, y en los que se cuente con la previa aprobación de la Secretaría de Hacienda y Crédito Público en los términos del artículo 30 de la Ley de Presupuesto, Contabilidad y Gasto Público Federal, sólo se considerará, para efectos de la presente Ley, como pasivo directo, a los montos de financiamiento a pagar durante el ejercicio anual corriente y el ejercicio siguiente y el resto del financiamiento se considerará como pasivo contingente hasta el pago total del mismo.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21-12-1995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De la Contratación de Financiamientos Para Entidades Distintas del Gobierno Federal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18" w:name="Artículo_19"/>
      <w:r>
        <w:rPr>
          <w:rFonts w:cs="Arial"/>
          <w:b/>
          <w:sz w:val="20"/>
        </w:rPr>
        <w:t>ARTICULO 19</w:t>
      </w:r>
      <w:bookmarkEnd w:id="18"/>
      <w:r>
        <w:rPr>
          <w:rFonts w:cs="Arial"/>
          <w:b/>
          <w:sz w:val="20"/>
        </w:rPr>
        <w:t>.-</w:t>
      </w:r>
      <w:r>
        <w:rPr>
          <w:rFonts w:cs="Arial"/>
          <w:sz w:val="20"/>
        </w:rPr>
        <w:t xml:space="preserve"> Las entidades mencionadas en las fracciones III a VI del artículo 1o. de esta Ley, requerirán autorización previa y expresa de la Secretaría de Hacienda y Crédito Público para la contratación de financiamientos externos.</w:t>
      </w:r>
    </w:p>
    <w:p>
      <w:pPr>
        <w:pStyle w:val="Textosinformato"/>
        <w:jc w:val="end"/>
        <w:rPr>
          <w:rFonts w:ascii="Times New Roman" w:hAnsi="Times New Roman" w:eastAsia="MS Mincho;ＭＳ 明朝" w:cs="Times New Roman"/>
          <w:i/>
          <w:i/>
          <w:iCs/>
          <w:color w:val="0000FF"/>
          <w:sz w:val="16"/>
          <w:lang w:val="es-419"/>
        </w:rPr>
      </w:pPr>
      <w:r>
        <w:rPr>
          <w:rFonts w:eastAsia="MS Mincho;ＭＳ 明朝" w:cs="Times New Roman" w:ascii="Times New Roman" w:hAnsi="Times New Roman"/>
          <w:i/>
          <w:iCs/>
          <w:color w:val="0000FF"/>
          <w:sz w:val="16"/>
        </w:rPr>
        <w:t>Párrafo reformado DOF 07-01-1988</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27-04-2016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La autorización sólo podrá comprender aquellos financiamientos incluidos dentro del programa de deuda, salvo el caso de los que se obtengan para fines de regulación monetaria.</w:t>
      </w:r>
    </w:p>
    <w:p>
      <w:pPr>
        <w:pStyle w:val="Normal"/>
        <w:ind w:firstLine="289" w:end="0"/>
        <w:jc w:val="both"/>
        <w:rPr>
          <w:rFonts w:ascii="Arial" w:hAnsi="Arial" w:cs="Arial"/>
          <w:lang w:val="es-MX"/>
        </w:rPr>
      </w:pPr>
      <w:r>
        <w:rPr>
          <w:rFonts w:cs="Arial" w:ascii="Arial" w:hAnsi="Arial"/>
          <w:lang w:val="es-MX"/>
        </w:rPr>
      </w:r>
    </w:p>
    <w:p>
      <w:pPr>
        <w:pStyle w:val="BodyTextIndent"/>
        <w:rPr/>
      </w:pPr>
      <w:r>
        <w:rPr/>
        <w:t>Las instituciones que presten el servicio público de banca y crédito, cuando se trate de financiamientos originados en el ejercicio de dicho servicio, sólo requieren la autorización a que se refieren este artículo y el 17, cuando tales financiamientos deriven de las siguientes operaciones concertadas con instituciones de crédito y entidades financieras del país o del exterior: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28-12-1983</w:t>
      </w:r>
    </w:p>
    <w:p>
      <w:pPr>
        <w:pStyle w:val="Normal"/>
        <w:tabs>
          <w:tab w:val="clear" w:pos="708"/>
          <w:tab w:val="right" w:pos="3969" w:leader="dot"/>
        </w:tabs>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tabs>
          <w:tab w:val="clear" w:pos="708"/>
          <w:tab w:val="right" w:pos="3969" w:leader="dot"/>
        </w:tabs>
        <w:ind w:hanging="544" w:start="833" w:end="0"/>
        <w:jc w:val="both"/>
        <w:rPr/>
      </w:pPr>
      <w:r>
        <w:rPr>
          <w:rFonts w:cs="Arial" w:ascii="Arial" w:hAnsi="Arial"/>
          <w:b/>
          <w:bCs/>
        </w:rPr>
        <w:t xml:space="preserve">I.- </w:t>
      </w:r>
      <w:r>
        <w:rPr>
          <w:rFonts w:cs="Arial" w:ascii="Arial" w:hAnsi="Arial"/>
          <w:b/>
          <w:bCs/>
          <w:lang w:val="es-419"/>
        </w:rPr>
        <w:tab/>
      </w:r>
      <w:r>
        <w:rPr>
          <w:rFonts w:cs="Arial" w:ascii="Arial" w:hAnsi="Arial"/>
        </w:rPr>
        <w:t>Créditos directos a plazo mayor de un año;</w:t>
      </w:r>
    </w:p>
    <w:p>
      <w:pPr>
        <w:pStyle w:val="Textosinformato"/>
        <w:ind w:hanging="544" w:start="83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28-12-1983</w:t>
      </w:r>
    </w:p>
    <w:p>
      <w:pPr>
        <w:pStyle w:val="Normal"/>
        <w:tabs>
          <w:tab w:val="clear" w:pos="708"/>
          <w:tab w:val="right" w:pos="3969" w:leader="dot"/>
        </w:tabs>
        <w:ind w:hanging="544" w:start="833"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tabs>
          <w:tab w:val="clear" w:pos="708"/>
          <w:tab w:val="right" w:pos="3969" w:leader="dot"/>
        </w:tabs>
        <w:ind w:hanging="544" w:start="833" w:end="0"/>
        <w:jc w:val="both"/>
        <w:rPr/>
      </w:pPr>
      <w:r>
        <w:rPr>
          <w:rFonts w:cs="Arial" w:ascii="Arial" w:hAnsi="Arial"/>
          <w:b/>
          <w:bCs/>
        </w:rPr>
        <w:t xml:space="preserve">II.- </w:t>
      </w:r>
      <w:r>
        <w:rPr>
          <w:rFonts w:cs="Arial" w:ascii="Arial" w:hAnsi="Arial"/>
          <w:b/>
          <w:bCs/>
          <w:lang w:val="es-419"/>
        </w:rPr>
        <w:tab/>
      </w:r>
      <w:r>
        <w:rPr>
          <w:rFonts w:cs="Arial" w:ascii="Arial" w:hAnsi="Arial"/>
        </w:rPr>
        <w:t>Créditos Sindicados;</w:t>
      </w:r>
    </w:p>
    <w:p>
      <w:pPr>
        <w:pStyle w:val="Textosinformato"/>
        <w:ind w:hanging="544" w:start="83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28-12-1983</w:t>
      </w:r>
    </w:p>
    <w:p>
      <w:pPr>
        <w:pStyle w:val="Normal"/>
        <w:tabs>
          <w:tab w:val="clear" w:pos="708"/>
          <w:tab w:val="right" w:pos="3969" w:leader="dot"/>
        </w:tabs>
        <w:ind w:hanging="544" w:start="833"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tabs>
          <w:tab w:val="clear" w:pos="708"/>
          <w:tab w:val="right" w:pos="3969" w:leader="dot"/>
        </w:tabs>
        <w:ind w:hanging="544" w:start="833" w:end="0"/>
        <w:jc w:val="both"/>
        <w:rPr/>
      </w:pPr>
      <w:r>
        <w:rPr>
          <w:rFonts w:cs="Arial" w:ascii="Arial" w:hAnsi="Arial"/>
          <w:b/>
          <w:bCs/>
        </w:rPr>
        <w:t xml:space="preserve">III.- </w:t>
      </w:r>
      <w:r>
        <w:rPr>
          <w:rFonts w:cs="Arial" w:ascii="Arial" w:hAnsi="Arial"/>
          <w:b/>
          <w:bCs/>
          <w:lang w:val="es-419"/>
        </w:rPr>
        <w:tab/>
      </w:r>
      <w:r>
        <w:rPr>
          <w:rFonts w:cs="Arial" w:ascii="Arial" w:hAnsi="Arial"/>
        </w:rPr>
        <w:t>Emisiones de títulos en serie o en masa, colocados y pagaderos entre el público inversionista; y</w:t>
      </w:r>
    </w:p>
    <w:p>
      <w:pPr>
        <w:pStyle w:val="Textosinformato"/>
        <w:ind w:hanging="544" w:start="83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28-12-1983</w:t>
      </w:r>
    </w:p>
    <w:p>
      <w:pPr>
        <w:pStyle w:val="Normal"/>
        <w:tabs>
          <w:tab w:val="clear" w:pos="708"/>
          <w:tab w:val="right" w:pos="3969" w:leader="dot"/>
        </w:tabs>
        <w:ind w:hanging="544" w:start="833"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tabs>
          <w:tab w:val="clear" w:pos="708"/>
          <w:tab w:val="right" w:pos="3969" w:leader="dot"/>
        </w:tabs>
        <w:ind w:hanging="544" w:start="833" w:end="0"/>
        <w:jc w:val="both"/>
        <w:rPr/>
      </w:pPr>
      <w:r>
        <w:rPr>
          <w:rFonts w:cs="Arial" w:ascii="Arial" w:hAnsi="Arial"/>
          <w:b/>
          <w:bCs/>
        </w:rPr>
        <w:t xml:space="preserve">IV.- </w:t>
      </w:r>
      <w:r>
        <w:rPr>
          <w:rFonts w:cs="Arial" w:ascii="Arial" w:hAnsi="Arial"/>
          <w:b/>
          <w:bCs/>
          <w:lang w:val="es-419"/>
        </w:rPr>
        <w:tab/>
      </w:r>
      <w:r>
        <w:rPr>
          <w:rFonts w:cs="Arial" w:ascii="Arial" w:hAnsi="Arial"/>
        </w:rPr>
        <w:t>Operaciones que originen pasivos contingentes y aceptaciones bancarias, de conformidad con las disposiciones de carácter general que expida la Secretaría de Hacienda y Crédito Público.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28-12-1983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tabs>
          <w:tab w:val="clear" w:pos="708"/>
          <w:tab w:val="right" w:pos="3969" w:leader="dot"/>
        </w:tabs>
        <w:ind w:firstLine="289" w:end="0"/>
        <w:jc w:val="both"/>
        <w:rPr/>
      </w:pPr>
      <w:bookmarkStart w:id="19" w:name="Artículo_20"/>
      <w:r>
        <w:rPr>
          <w:rFonts w:cs="Arial" w:ascii="Arial" w:hAnsi="Arial"/>
          <w:b/>
          <w:bCs/>
        </w:rPr>
        <w:t>ARTICULO 20</w:t>
      </w:r>
      <w:bookmarkEnd w:id="19"/>
      <w:r>
        <w:rPr>
          <w:rFonts w:cs="Arial" w:ascii="Arial" w:hAnsi="Arial"/>
          <w:b/>
          <w:bCs/>
        </w:rPr>
        <w:t xml:space="preserve">.- </w:t>
      </w:r>
      <w:r>
        <w:rPr>
          <w:rFonts w:cs="Arial" w:ascii="Arial" w:hAnsi="Arial"/>
        </w:rPr>
        <w:t>Para los efectos del artículo anterior, las entidades deberán formular para la autorización de los créditos externos, la solicitud correspondiente a la Secretaría de Hacienda y Crédito Público, acompañando la información que ésta determine.</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Asimismo, deberán presentar ante dicha Secretaría, mensualmente y en la forma que ésta lo requiera, sus estados financieros, datos sobre sus pasivos y la información adicional que les sea solicitada para determinar su capacidad de pago y la necesidad debidamente razonada del tipo de gasto que se pretenda financiar con los recursos del crédito; el uso de las disponibilidades de cada línea de crédito y sus amortizaciones. La Secretaría de Hacienda y Crédito Público podrá complementar la citada información, mediante el examen de registros y documentos de las mismas entidades.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07-01-1988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0" w:name="Artículo_21"/>
      <w:r>
        <w:rPr>
          <w:rFonts w:cs="Arial" w:ascii="Arial" w:hAnsi="Arial"/>
          <w:b/>
          <w:bCs/>
          <w:lang w:val="es-MX"/>
        </w:rPr>
        <w:t>ARTICULO 21</w:t>
      </w:r>
      <w:bookmarkEnd w:id="20"/>
      <w:r>
        <w:rPr>
          <w:rFonts w:cs="Arial" w:ascii="Arial" w:hAnsi="Arial"/>
          <w:b/>
          <w:bCs/>
          <w:lang w:val="es-MX"/>
        </w:rPr>
        <w:t xml:space="preserve">.- </w:t>
      </w:r>
      <w:r>
        <w:rPr>
          <w:rFonts w:cs="Arial" w:ascii="Arial" w:hAnsi="Arial"/>
          <w:lang w:val="es-MX"/>
        </w:rPr>
        <w:t xml:space="preserve">La Secretaría de Hacienda y Crédito Público se abstendrá de autorizar  financiamientos a favor de las entidades a que se refiere este capítulo, cuando los programas de actividades, apoyados total o parcialmente con dichos financiamientos, no estén comprendidos en los planes y presupuestos aprobados.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financiamientos deberán ser acordes  con la capacidad de pago de las entidades, la cual se estimará conforme a los criterios que establezca en forma general o particular la citada Secretaría.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 w:name="Artículo_22"/>
      <w:r>
        <w:rPr>
          <w:rFonts w:cs="Arial" w:ascii="Arial" w:hAnsi="Arial"/>
          <w:b/>
          <w:bCs/>
          <w:lang w:val="es-MX"/>
        </w:rPr>
        <w:t>ARTICULO 22</w:t>
      </w:r>
      <w:bookmarkEnd w:id="21"/>
      <w:r>
        <w:rPr>
          <w:rFonts w:cs="Arial" w:ascii="Arial" w:hAnsi="Arial"/>
          <w:b/>
          <w:bCs/>
          <w:lang w:val="es-MX"/>
        </w:rPr>
        <w:t xml:space="preserve">.- </w:t>
      </w:r>
      <w:r>
        <w:rPr>
          <w:rFonts w:cs="Arial" w:ascii="Arial" w:hAnsi="Arial"/>
          <w:lang w:val="es-MX"/>
        </w:rPr>
        <w:t>La Secretaría de Hacienda y Crédito Público comunicará por escrito su resolución a las entidades solicitantes, precisando, en su caso, las características y condiciones en que los créditos puedan ser concertados.</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rFonts w:ascii="Arial" w:hAnsi="Arial" w:cs="Arial"/>
        </w:rPr>
      </w:pPr>
      <w:r>
        <w:rPr>
          <w:rFonts w:cs="Arial" w:ascii="Arial" w:hAnsi="Arial"/>
        </w:rPr>
        <w:t>Si el crédito obtenido se formalizare con una emisión de bonos o con un contrato, tanto en el acta de emisión, como en el contrato, así como en los bonos y documentos que de ellos se deriven, deberán citarse los datos fundamentales de la mencionada autorización. Igual disposición será observada en los demás títulos de crédito que sobre el particular suscriban, avalen o acepten las entidades. Los documentos de referencia no tendrán validez si en ellos no estuvieren consignados los datos de la autorización otorgada por la Secretaría de Hacienda y Crédito Público.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07-01-1988</w:t>
      </w:r>
    </w:p>
    <w:p>
      <w:pPr>
        <w:pStyle w:val="Normal"/>
        <w:tabs>
          <w:tab w:val="clear" w:pos="708"/>
          <w:tab w:val="right" w:pos="3969" w:leader="dot"/>
        </w:tabs>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tabs>
          <w:tab w:val="clear" w:pos="708"/>
          <w:tab w:val="right" w:pos="3969" w:leader="dot"/>
        </w:tabs>
        <w:ind w:firstLine="289" w:end="0"/>
        <w:jc w:val="both"/>
        <w:rPr>
          <w:rFonts w:ascii="Arial" w:hAnsi="Arial" w:cs="Arial"/>
        </w:rPr>
      </w:pPr>
      <w:r>
        <w:rPr>
          <w:rFonts w:cs="Arial" w:ascii="Arial" w:hAnsi="Arial"/>
        </w:rPr>
        <w:t>En los títulos u otros documentos donde se hicieren constar obligaciones de crédito interno a cargo de las entidades públicas, deberá expresarse que los mismos sólo serán negociables con sociedades nacionales de crédito.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derogado DOF 28-12-1983. Adicionado DOF 07-01-1988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De la Vigilancia de las Operaciones de Endeudamiento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2" w:name="Artículo_23"/>
      <w:r>
        <w:rPr>
          <w:rFonts w:cs="Arial" w:ascii="Arial" w:hAnsi="Arial"/>
          <w:b/>
          <w:bCs/>
          <w:lang w:val="es-MX"/>
        </w:rPr>
        <w:t>ARTICULO 23</w:t>
      </w:r>
      <w:bookmarkEnd w:id="22"/>
      <w:r>
        <w:rPr>
          <w:rFonts w:cs="Arial" w:ascii="Arial" w:hAnsi="Arial"/>
          <w:b/>
          <w:bCs/>
          <w:lang w:val="es-MX"/>
        </w:rPr>
        <w:t xml:space="preserve">.- </w:t>
      </w:r>
      <w:r>
        <w:rPr>
          <w:rFonts w:cs="Arial" w:ascii="Arial" w:hAnsi="Arial"/>
          <w:lang w:val="es-MX"/>
        </w:rPr>
        <w:t xml:space="preserve">Las entidades acreditadas, ya sean del Gobierno Federal o del sector paraestatal, llevarán los registros de los financiamientos en que participen conforme a las reglas que señale la Secretaría de Hacienda y Crédito Público. Deberán además proporcionar a la misma Secretaría, toda la información necesaria para llevar a cabo la vigilancia que le compete respecto a la aplicación de los recursos provenientes de financiamientos autorizados, con la periodicidad y en la forma que dicha Secretaría determine.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 w:name="Artículo_24"/>
      <w:r>
        <w:rPr>
          <w:rFonts w:cs="Arial" w:ascii="Arial" w:hAnsi="Arial"/>
          <w:b/>
          <w:bCs/>
          <w:lang w:val="es-MX"/>
        </w:rPr>
        <w:t>ARTICULO 24</w:t>
      </w:r>
      <w:bookmarkEnd w:id="23"/>
      <w:r>
        <w:rPr>
          <w:rFonts w:cs="Arial" w:ascii="Arial" w:hAnsi="Arial"/>
          <w:b/>
          <w:bCs/>
          <w:lang w:val="es-MX"/>
        </w:rPr>
        <w:t xml:space="preserve">.- </w:t>
      </w:r>
      <w:r>
        <w:rPr>
          <w:rFonts w:cs="Arial" w:ascii="Arial" w:hAnsi="Arial"/>
          <w:lang w:val="es-MX"/>
        </w:rPr>
        <w:t xml:space="preserve">La Secretaría de Hacienda y Crédito Público vigilará que se incluyan en los presupuestos de las entidades del sector público los montos necesarios para satisfacer puntualmente los compromisos derivados de la contratación de financiamientos en los términos de los artículos 2o. y 17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 w:name="Artículo_25"/>
      <w:r>
        <w:rPr>
          <w:rFonts w:cs="Arial" w:ascii="Arial" w:hAnsi="Arial"/>
          <w:b/>
          <w:bCs/>
          <w:lang w:val="es-MX"/>
        </w:rPr>
        <w:t>ARTICULO 25</w:t>
      </w:r>
      <w:bookmarkEnd w:id="24"/>
      <w:r>
        <w:rPr>
          <w:rFonts w:cs="Arial" w:ascii="Arial" w:hAnsi="Arial"/>
          <w:b/>
          <w:bCs/>
          <w:lang w:val="es-MX"/>
        </w:rPr>
        <w:t xml:space="preserve">.- </w:t>
      </w:r>
      <w:r>
        <w:rPr>
          <w:rFonts w:cs="Arial" w:ascii="Arial" w:hAnsi="Arial"/>
          <w:lang w:val="es-MX"/>
        </w:rPr>
        <w:t xml:space="preserve">Las entidades del sector público prestarán todo género de facilidades al personal de la Secretaría de Hacienda y Crédito Público que, en su caso, acuda a comprobar la debida contratación, aplicación y manejo de la  deuda.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color w:val="000000"/>
          <w:sz w:val="20"/>
          <w:lang w:val="es-MX"/>
        </w:rPr>
      </w:pPr>
      <w:bookmarkStart w:id="25" w:name="Artículo_26"/>
      <w:r>
        <w:rPr>
          <w:rFonts w:cs="Arial"/>
          <w:b/>
          <w:bCs/>
          <w:sz w:val="20"/>
          <w:lang w:val="es-MX"/>
        </w:rPr>
        <w:t xml:space="preserve">ARTICULO </w:t>
      </w:r>
      <w:r>
        <w:rPr>
          <w:b/>
          <w:color w:val="000000"/>
          <w:sz w:val="20"/>
          <w:lang w:val="es-MX"/>
        </w:rPr>
        <w:t>26</w:t>
      </w:r>
      <w:bookmarkEnd w:id="25"/>
      <w:r>
        <w:rPr>
          <w:b/>
          <w:color w:val="000000"/>
          <w:sz w:val="20"/>
          <w:lang w:val="es-MX"/>
        </w:rPr>
        <w:t>.-</w:t>
      </w:r>
      <w:r>
        <w:rPr>
          <w:color w:val="000000"/>
          <w:sz w:val="20"/>
          <w:lang w:val="es-MX"/>
        </w:rPr>
        <w:t xml:space="preserve"> Sin perjuicio de lo señalado por los artículos del presente capítulo las Secretarías de Estado encargadas de la coordinación de los sectores correspondientes, en el desempeño de sus funciones, vigilarán la utilización de los recursos provenientes de financiamientos autorizados a las entidades de su sector.</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VII</w:t>
      </w:r>
    </w:p>
    <w:p>
      <w:pPr>
        <w:pStyle w:val="Normal"/>
        <w:jc w:val="center"/>
        <w:rPr>
          <w:rFonts w:ascii="Arial" w:hAnsi="Arial" w:cs="Arial"/>
          <w:b/>
          <w:bCs/>
          <w:sz w:val="22"/>
          <w:lang w:val="es-MX"/>
        </w:rPr>
      </w:pPr>
      <w:r>
        <w:rPr>
          <w:rFonts w:cs="Arial" w:ascii="Arial" w:hAnsi="Arial"/>
          <w:b/>
          <w:bCs/>
          <w:sz w:val="22"/>
          <w:lang w:val="es-MX"/>
        </w:rPr>
        <w:t>Del Registro de Obligaciones Financieras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6" w:name="Artículo_27"/>
      <w:r>
        <w:rPr>
          <w:rFonts w:cs="Arial" w:ascii="Arial" w:hAnsi="Arial"/>
          <w:b/>
          <w:bCs/>
          <w:lang w:val="es-MX"/>
        </w:rPr>
        <w:t>ARTICULO 27</w:t>
      </w:r>
      <w:bookmarkEnd w:id="26"/>
      <w:r>
        <w:rPr>
          <w:rFonts w:cs="Arial" w:ascii="Arial" w:hAnsi="Arial"/>
          <w:b/>
          <w:bCs/>
          <w:lang w:val="es-MX"/>
        </w:rPr>
        <w:t xml:space="preserve">.- </w:t>
      </w:r>
      <w:r>
        <w:rPr>
          <w:rFonts w:cs="Arial" w:ascii="Arial" w:hAnsi="Arial"/>
          <w:lang w:val="es-MX"/>
        </w:rPr>
        <w:t>La Secretaría de Hacienda y Crédito Público mantendrá el registro de las obligaciones financieras constitutivas de deuda pública que asuman las entidades, en el que se anotarán el monto, características y destino de los recursos captados en su forma particular y global.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Secretaría de Hacienda y Crédito Público publicará en forma periódica  los datos de la deuda pública,  consignando todos aquellos que resulten  significativos para su mejor comprensión.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 w:name="Artículo_28"/>
      <w:r>
        <w:rPr>
          <w:rFonts w:cs="Arial" w:ascii="Arial" w:hAnsi="Arial"/>
          <w:b/>
          <w:bCs/>
          <w:lang w:val="es-MX"/>
        </w:rPr>
        <w:t>ARTICULO 28</w:t>
      </w:r>
      <w:bookmarkEnd w:id="27"/>
      <w:r>
        <w:rPr>
          <w:rFonts w:cs="Arial" w:ascii="Arial" w:hAnsi="Arial"/>
          <w:b/>
          <w:bCs/>
          <w:lang w:val="es-MX"/>
        </w:rPr>
        <w:t xml:space="preserve">.- </w:t>
      </w:r>
      <w:r>
        <w:rPr>
          <w:rFonts w:cs="Arial" w:ascii="Arial" w:hAnsi="Arial"/>
          <w:lang w:val="es-MX"/>
        </w:rPr>
        <w:t xml:space="preserve">Los titulares de las entidades están obligados a comunicar a la Secretaría de Hacienda y Crédito Público los datos de todos los financiamientos contratados así como de los movimientos que en éstos se efectúen.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29"/>
      <w:r>
        <w:rPr>
          <w:rFonts w:cs="Arial" w:ascii="Arial" w:hAnsi="Arial"/>
          <w:b/>
          <w:bCs/>
          <w:lang w:val="es-MX"/>
        </w:rPr>
        <w:t>ARTICULO 29</w:t>
      </w:r>
      <w:bookmarkEnd w:id="28"/>
      <w:r>
        <w:rPr>
          <w:rFonts w:cs="Arial" w:ascii="Arial" w:hAnsi="Arial"/>
          <w:b/>
          <w:bCs/>
          <w:lang w:val="es-MX"/>
        </w:rPr>
        <w:t xml:space="preserve">.- </w:t>
      </w:r>
      <w:r>
        <w:rPr>
          <w:rFonts w:cs="Arial" w:ascii="Arial" w:hAnsi="Arial"/>
          <w:lang w:val="es-MX"/>
        </w:rPr>
        <w:t xml:space="preserve">Las operaciones de crédito autorizadas, así como su registro, sólo podrán modificarse con los mismos requisitos y formalidades relativos a su autorización. </w:t>
      </w:r>
    </w:p>
    <w:p>
      <w:pPr>
        <w:pStyle w:val="Normal"/>
        <w:ind w:firstLine="289" w:end="0"/>
        <w:jc w:val="both"/>
        <w:rPr>
          <w:rFonts w:ascii="Arial" w:hAnsi="Arial" w:cs="Arial"/>
          <w:sz w:val="22"/>
          <w:szCs w:val="22"/>
          <w:lang w:val="es-MX"/>
        </w:rPr>
      </w:pPr>
      <w:r>
        <w:rPr>
          <w:rFonts w:cs="Arial" w:ascii="Arial" w:hAnsi="Arial"/>
          <w:sz w:val="22"/>
          <w:szCs w:val="22"/>
          <w:lang w:val="es-MX"/>
        </w:rPr>
      </w:r>
    </w:p>
    <w:p>
      <w:pPr>
        <w:pStyle w:val="Texto1"/>
        <w:spacing w:lineRule="auto" w:line="240" w:before="0" w:after="0"/>
        <w:ind w:hanging="0" w:end="0"/>
        <w:jc w:val="center"/>
        <w:rPr>
          <w:rFonts w:cs="Arial"/>
          <w:b/>
          <w:color w:val="000000"/>
          <w:sz w:val="22"/>
          <w:szCs w:val="22"/>
        </w:rPr>
      </w:pPr>
      <w:r>
        <w:rPr>
          <w:rFonts w:cs="Arial"/>
          <w:b/>
          <w:color w:val="000000"/>
          <w:sz w:val="22"/>
          <w:szCs w:val="22"/>
        </w:rPr>
        <w:t>CAPITULO VIII</w:t>
      </w:r>
    </w:p>
    <w:p>
      <w:pPr>
        <w:pStyle w:val="Texto1"/>
        <w:spacing w:lineRule="auto" w:line="240" w:before="0" w:after="0"/>
        <w:ind w:hanging="0" w:end="0"/>
        <w:jc w:val="center"/>
        <w:rPr>
          <w:rFonts w:cs="Arial"/>
          <w:b/>
          <w:color w:val="000000"/>
          <w:sz w:val="22"/>
          <w:szCs w:val="22"/>
        </w:rPr>
      </w:pPr>
      <w:r>
        <w:rPr>
          <w:rFonts w:cs="Arial"/>
          <w:b/>
          <w:color w:val="000000"/>
          <w:sz w:val="22"/>
          <w:szCs w:val="22"/>
        </w:rPr>
        <w:t>De la Comisión Asesora de Financiamientos Externos</w:t>
      </w:r>
    </w:p>
    <w:p>
      <w:pPr>
        <w:pStyle w:val="Texto1"/>
        <w:spacing w:lineRule="auto" w:line="240" w:before="0" w:after="0"/>
        <w:ind w:hanging="0" w:end="0"/>
        <w:jc w:val="center"/>
        <w:rPr>
          <w:rFonts w:cs="Arial"/>
          <w:color w:val="000000"/>
          <w:sz w:val="20"/>
        </w:rPr>
      </w:pPr>
      <w:r>
        <w:rPr>
          <w:rFonts w:cs="Arial"/>
          <w:color w:val="000000"/>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27-04-2016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lang w:val="es-419"/>
        </w:rPr>
      </w:pPr>
      <w:bookmarkStart w:id="29" w:name="Artículo_30"/>
      <w:r>
        <w:rPr>
          <w:rFonts w:cs="Arial"/>
          <w:b/>
          <w:color w:val="000000"/>
          <w:sz w:val="20"/>
        </w:rPr>
        <w:t>ARTICULO 30</w:t>
      </w:r>
      <w:bookmarkEnd w:id="29"/>
      <w:r>
        <w:rPr>
          <w:rFonts w:cs="Arial"/>
          <w:b/>
          <w:color w:val="000000"/>
          <w:sz w:val="20"/>
        </w:rPr>
        <w:t>.-</w:t>
      </w:r>
      <w:r>
        <w:rPr>
          <w:rFonts w:cs="Arial"/>
          <w:color w:val="000000"/>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27-04-2016</w:t>
      </w:r>
    </w:p>
    <w:p>
      <w:pPr>
        <w:pStyle w:val="Texto1"/>
        <w:spacing w:lineRule="auto" w:line="240" w:before="0" w:after="0"/>
        <w:rPr>
          <w:rFonts w:ascii="Times New Roman" w:hAnsi="Times New Roman" w:eastAsia="MS Mincho;ＭＳ 明朝" w:cs="Arial"/>
          <w:i/>
          <w:i/>
          <w:iCs/>
          <w:color w:val="000000"/>
          <w:sz w:val="20"/>
          <w:lang w:val="es-419"/>
        </w:rPr>
      </w:pPr>
      <w:r>
        <w:rPr>
          <w:rFonts w:eastAsia="MS Mincho;ＭＳ 明朝" w:cs="Arial" w:ascii="Times New Roman" w:hAnsi="Times New Roman"/>
          <w:i/>
          <w:iCs/>
          <w:color w:val="000000"/>
          <w:sz w:val="20"/>
          <w:lang w:val="es-419"/>
        </w:rPr>
      </w:r>
    </w:p>
    <w:p>
      <w:pPr>
        <w:pStyle w:val="Texto1"/>
        <w:spacing w:lineRule="auto" w:line="240" w:before="0" w:after="0"/>
        <w:rPr>
          <w:rFonts w:cs="Arial"/>
          <w:color w:val="000000"/>
          <w:sz w:val="20"/>
          <w:lang w:val="es-419"/>
        </w:rPr>
      </w:pPr>
      <w:bookmarkStart w:id="30" w:name="Artículo_31"/>
      <w:r>
        <w:rPr>
          <w:rFonts w:cs="Arial"/>
          <w:b/>
          <w:color w:val="000000"/>
          <w:sz w:val="20"/>
        </w:rPr>
        <w:t>ARTICULO 31</w:t>
      </w:r>
      <w:bookmarkEnd w:id="30"/>
      <w:r>
        <w:rPr>
          <w:rFonts w:cs="Arial"/>
          <w:b/>
          <w:color w:val="000000"/>
          <w:sz w:val="20"/>
        </w:rPr>
        <w:t>.-</w:t>
      </w:r>
      <w:r>
        <w:rPr>
          <w:rFonts w:cs="Arial"/>
          <w:color w:val="000000"/>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27-04-2016</w:t>
      </w:r>
    </w:p>
    <w:p>
      <w:pPr>
        <w:pStyle w:val="Texto1"/>
        <w:spacing w:lineRule="auto" w:line="240" w:before="0" w:after="0"/>
        <w:rPr>
          <w:rFonts w:ascii="Times New Roman" w:hAnsi="Times New Roman" w:eastAsia="MS Mincho;ＭＳ 明朝" w:cs="Arial"/>
          <w:i/>
          <w:i/>
          <w:iCs/>
          <w:color w:val="000000"/>
          <w:sz w:val="20"/>
          <w:lang w:val="es-419"/>
        </w:rPr>
      </w:pPr>
      <w:r>
        <w:rPr>
          <w:rFonts w:eastAsia="MS Mincho;ＭＳ 明朝" w:cs="Arial" w:ascii="Times New Roman" w:hAnsi="Times New Roman"/>
          <w:i/>
          <w:iCs/>
          <w:color w:val="000000"/>
          <w:sz w:val="20"/>
          <w:lang w:val="es-419"/>
        </w:rPr>
      </w:r>
    </w:p>
    <w:p>
      <w:pPr>
        <w:pStyle w:val="Texto1"/>
        <w:spacing w:lineRule="auto" w:line="240" w:before="0" w:after="0"/>
        <w:rPr/>
      </w:pPr>
      <w:bookmarkStart w:id="31" w:name="Artículo_32"/>
      <w:r>
        <w:rPr>
          <w:rFonts w:cs="Arial"/>
          <w:b/>
          <w:color w:val="000000"/>
          <w:sz w:val="20"/>
        </w:rPr>
        <w:t>ARTICULO 32</w:t>
      </w:r>
      <w:bookmarkEnd w:id="31"/>
      <w:r>
        <w:rPr>
          <w:rFonts w:cs="Arial"/>
          <w:b/>
          <w:color w:val="000000"/>
          <w:sz w:val="20"/>
        </w:rPr>
        <w:t>.-</w:t>
      </w:r>
      <w:r>
        <w:rPr>
          <w:rFonts w:cs="Arial"/>
          <w:color w:val="000000"/>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27-04-2016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bookmarkStart w:id="32" w:name="TRANSITORIOS"/>
      <w:r>
        <w:rPr>
          <w:rFonts w:cs="Arial" w:ascii="Arial" w:hAnsi="Arial"/>
          <w:b/>
          <w:bCs/>
          <w:sz w:val="22"/>
          <w:lang w:val="es-MX"/>
        </w:rPr>
        <w:t>TRANSITORIOS</w:t>
      </w:r>
      <w:bookmarkEnd w:id="32"/>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3" w:name="Artículo_Primero"/>
      <w:r>
        <w:rPr>
          <w:rFonts w:cs="Arial" w:ascii="Arial" w:hAnsi="Arial"/>
          <w:b/>
          <w:bCs/>
          <w:lang w:val="es-MX"/>
        </w:rPr>
        <w:t>ARTICULO PRIMERO</w:t>
      </w:r>
      <w:bookmarkEnd w:id="33"/>
      <w:r>
        <w:rPr>
          <w:rFonts w:cs="Arial" w:ascii="Arial" w:hAnsi="Arial"/>
          <w:b/>
          <w:bCs/>
          <w:lang w:val="es-MX"/>
        </w:rPr>
        <w:t xml:space="preserve">.- </w:t>
      </w:r>
      <w:r>
        <w:rPr>
          <w:rFonts w:cs="Arial" w:ascii="Arial" w:hAnsi="Arial"/>
          <w:lang w:val="es-MX"/>
        </w:rPr>
        <w:t>Esta ley entrará en vigor a partir del primero de enero de 1977.</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 w:name="Artículo_Segundo"/>
      <w:r>
        <w:rPr>
          <w:rFonts w:cs="Arial" w:ascii="Arial" w:hAnsi="Arial"/>
          <w:b/>
          <w:bCs/>
          <w:lang w:val="es-MX"/>
        </w:rPr>
        <w:t>ARTICULO SEGUNDO</w:t>
      </w:r>
      <w:bookmarkEnd w:id="34"/>
      <w:r>
        <w:rPr>
          <w:rFonts w:cs="Arial" w:ascii="Arial" w:hAnsi="Arial"/>
          <w:b/>
          <w:bCs/>
          <w:lang w:val="es-MX"/>
        </w:rPr>
        <w:t xml:space="preserve">.- </w:t>
      </w:r>
      <w:r>
        <w:rPr>
          <w:rFonts w:cs="Arial" w:ascii="Arial" w:hAnsi="Arial"/>
          <w:lang w:val="es-MX"/>
        </w:rPr>
        <w:t>Se deroga el artículo 26 de la Ley Orgánica de Nacional Financiera, S. A., relativo a la Comisión Especial de Financiamientos Exteriores y se abrogan las demás disposiciones legales que se opongan a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a 29 de diciembre de 1976.- </w:t>
      </w:r>
      <w:r>
        <w:rPr>
          <w:rFonts w:cs="Arial" w:ascii="Arial" w:hAnsi="Arial"/>
          <w:b/>
          <w:bCs/>
          <w:lang w:val="es-MX"/>
        </w:rPr>
        <w:t>Enrique Ramírez y Ramírez</w:t>
      </w:r>
      <w:r>
        <w:rPr>
          <w:rFonts w:cs="Arial" w:ascii="Arial" w:hAnsi="Arial"/>
          <w:lang w:val="es-MX"/>
        </w:rPr>
        <w:t xml:space="preserve">, D. P.- </w:t>
      </w:r>
      <w:r>
        <w:rPr>
          <w:rFonts w:cs="Arial" w:ascii="Arial" w:hAnsi="Arial"/>
          <w:b/>
          <w:bCs/>
          <w:lang w:val="es-MX"/>
        </w:rPr>
        <w:t>Hilda Anderson de Rojas</w:t>
      </w:r>
      <w:r>
        <w:rPr>
          <w:rFonts w:cs="Arial" w:ascii="Arial" w:hAnsi="Arial"/>
          <w:lang w:val="es-MX"/>
        </w:rPr>
        <w:t xml:space="preserve">, S. P.- </w:t>
      </w:r>
      <w:r>
        <w:rPr>
          <w:rFonts w:cs="Arial" w:ascii="Arial" w:hAnsi="Arial"/>
          <w:b/>
          <w:bCs/>
          <w:lang w:val="es-MX"/>
        </w:rPr>
        <w:t>Crescencio Herrera Herrera</w:t>
      </w:r>
      <w:r>
        <w:rPr>
          <w:rFonts w:cs="Arial" w:ascii="Arial" w:hAnsi="Arial"/>
          <w:lang w:val="es-MX"/>
        </w:rPr>
        <w:t xml:space="preserve">, D. S.- </w:t>
      </w:r>
      <w:r>
        <w:rPr>
          <w:rFonts w:cs="Arial" w:ascii="Arial" w:hAnsi="Arial"/>
          <w:b/>
          <w:bCs/>
          <w:lang w:val="es-MX"/>
        </w:rPr>
        <w:t>Mario Carballo Pazos</w:t>
      </w:r>
      <w:r>
        <w:rPr>
          <w:rFonts w:cs="Arial" w:ascii="Arial" w:hAnsi="Arial"/>
          <w:lang w:val="es-MX"/>
        </w:rPr>
        <w:t>, S. S.-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setenta y seis.- </w:t>
      </w:r>
      <w:r>
        <w:rPr>
          <w:b/>
          <w:bCs/>
        </w:rPr>
        <w:t>José López Portillo</w:t>
      </w:r>
      <w:r>
        <w:rPr/>
        <w:t xml:space="preserve">.- Rúbrica.- El Secretario de Hacienda y Crédito Público, </w:t>
      </w:r>
      <w:r>
        <w:rPr>
          <w:b/>
          <w:bCs/>
        </w:rPr>
        <w:t>Julio Rodolfo Moctezuma Cid</w:t>
      </w:r>
      <w:r>
        <w:rPr/>
        <w:t xml:space="preserve">.- Rúbrica.- El Secretario de Gobernación, </w:t>
      </w:r>
      <w:r>
        <w:rPr>
          <w:b/>
          <w:bCs/>
        </w:rPr>
        <w:t>Jesús Reyes Heroles</w:t>
      </w:r>
      <w:r>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35" w:name="TRANSITORIOS_DE_DECRETOS_DE_REFORMA"/>
      <w:r>
        <w:rPr>
          <w:rFonts w:cs="Tahoma" w:ascii="Tahoma" w:hAnsi="Tahoma"/>
          <w:b/>
          <w:bCs/>
          <w:color w:val="008000"/>
          <w:sz w:val="22"/>
          <w:szCs w:val="22"/>
        </w:rPr>
        <w:t>ARTÍCULOS TRANSITORIOS DE DECRETOS DE REFORMA</w:t>
      </w:r>
      <w:bookmarkEnd w:id="35"/>
    </w:p>
    <w:p>
      <w:pPr>
        <w:pStyle w:val="Normal"/>
        <w:tabs>
          <w:tab w:val="clear" w:pos="708"/>
          <w:tab w:val="right" w:pos="3969" w:leader="dot"/>
        </w:tabs>
        <w:jc w:val="both"/>
        <w:rPr>
          <w:rFonts w:ascii="Tahoma" w:hAnsi="Tahoma" w:cs="Tahoma"/>
          <w:b/>
          <w:bCs/>
          <w:color w:val="008000"/>
          <w:sz w:val="22"/>
          <w:szCs w:val="22"/>
        </w:rPr>
      </w:pPr>
      <w:r>
        <w:rPr>
          <w:rFonts w:cs="Tahoma" w:ascii="Tahoma" w:hAnsi="Tahoma"/>
          <w:b/>
          <w:bCs/>
          <w:color w:val="008000"/>
          <w:sz w:val="22"/>
          <w:szCs w:val="22"/>
        </w:rPr>
      </w:r>
    </w:p>
    <w:p>
      <w:pPr>
        <w:pStyle w:val="Normal"/>
        <w:tabs>
          <w:tab w:val="clear" w:pos="708"/>
          <w:tab w:val="right" w:pos="3969" w:leader="dot"/>
        </w:tabs>
        <w:jc w:val="both"/>
        <w:rPr>
          <w:rFonts w:ascii="Arial" w:hAnsi="Arial" w:cs="Arial"/>
          <w:b/>
          <w:bCs/>
          <w:sz w:val="22"/>
        </w:rPr>
      </w:pPr>
      <w:r>
        <w:rPr>
          <w:rFonts w:cs="Arial" w:ascii="Arial" w:hAnsi="Arial"/>
          <w:b/>
          <w:bCs/>
          <w:sz w:val="22"/>
        </w:rPr>
        <w:t xml:space="preserve">Decreto de reformas y adiciones a diversos artículos de la Ley General de Deuda Pública. </w:t>
      </w:r>
    </w:p>
    <w:p>
      <w:pPr>
        <w:pStyle w:val="BodyTextIndent"/>
        <w:ind w:hanging="0" w:end="0"/>
        <w:rPr>
          <w:rFonts w:ascii="Arial" w:hAnsi="Arial" w:cs="Arial"/>
          <w:b/>
          <w:bCs/>
          <w:sz w:val="22"/>
        </w:rPr>
      </w:pPr>
      <w:r>
        <w:rPr>
          <w:rFonts w:cs="Arial"/>
          <w:b/>
          <w:bCs/>
          <w:sz w:val="22"/>
        </w:rPr>
      </w:r>
    </w:p>
    <w:p>
      <w:pPr>
        <w:pStyle w:val="texto"/>
        <w:spacing w:lineRule="auto" w:line="240" w:before="0" w:after="0"/>
        <w:ind w:hanging="0" w:end="0"/>
        <w:jc w:val="center"/>
        <w:rPr>
          <w:rFonts w:cs="Arial"/>
          <w:sz w:val="16"/>
        </w:rPr>
      </w:pPr>
      <w:r>
        <w:rPr>
          <w:rFonts w:cs="Arial"/>
          <w:sz w:val="16"/>
        </w:rPr>
        <w:t>Publicado en el Diario Oficial de la Federación el 28 de diciembre de 1983</w:t>
      </w:r>
    </w:p>
    <w:p>
      <w:pPr>
        <w:pStyle w:val="BodyTextIndent"/>
        <w:ind w:hanging="0" w:end="0"/>
        <w:rPr>
          <w:rFonts w:cs="Arial"/>
          <w:sz w:val="16"/>
        </w:rPr>
      </w:pPr>
      <w:r>
        <w:rPr>
          <w:rFonts w:cs="Arial"/>
          <w:sz w:val="16"/>
        </w:rPr>
      </w:r>
    </w:p>
    <w:p>
      <w:pPr>
        <w:pStyle w:val="Normal"/>
        <w:tabs>
          <w:tab w:val="clear" w:pos="708"/>
          <w:tab w:val="right" w:pos="3969" w:leader="dot"/>
        </w:tabs>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reforma</w:t>
      </w:r>
      <w:r>
        <w:rPr>
          <w:rFonts w:cs="Arial" w:ascii="Arial" w:hAnsi="Arial"/>
        </w:rPr>
        <w:t xml:space="preserve"> la fracción V del artículo 1o., se </w:t>
      </w:r>
      <w:r>
        <w:rPr>
          <w:rFonts w:cs="Arial" w:ascii="Arial" w:hAnsi="Arial"/>
          <w:b/>
          <w:bCs/>
        </w:rPr>
        <w:t>reforma</w:t>
      </w:r>
      <w:r>
        <w:rPr>
          <w:rFonts w:cs="Arial" w:ascii="Arial" w:hAnsi="Arial"/>
        </w:rPr>
        <w:t xml:space="preserve"> el artículo 9o., se </w:t>
      </w:r>
      <w:r>
        <w:rPr>
          <w:rFonts w:cs="Arial" w:ascii="Arial" w:hAnsi="Arial"/>
          <w:b/>
          <w:bCs/>
        </w:rPr>
        <w:t>reforma</w:t>
      </w:r>
      <w:r>
        <w:rPr>
          <w:rFonts w:cs="Arial" w:ascii="Arial" w:hAnsi="Arial"/>
        </w:rPr>
        <w:t xml:space="preserve"> el artículo 17, se </w:t>
      </w:r>
      <w:r>
        <w:rPr>
          <w:rFonts w:cs="Arial" w:ascii="Arial" w:hAnsi="Arial"/>
          <w:b/>
          <w:bCs/>
        </w:rPr>
        <w:t>adiciona</w:t>
      </w:r>
      <w:r>
        <w:rPr>
          <w:rFonts w:cs="Arial" w:ascii="Arial" w:hAnsi="Arial"/>
        </w:rPr>
        <w:t xml:space="preserve"> un tercer párrafo al artículo 19; y se </w:t>
      </w:r>
      <w:r>
        <w:rPr>
          <w:rFonts w:cs="Arial" w:ascii="Arial" w:hAnsi="Arial"/>
          <w:b/>
          <w:bCs/>
        </w:rPr>
        <w:t>deroga</w:t>
      </w:r>
      <w:r>
        <w:rPr>
          <w:rFonts w:cs="Arial" w:ascii="Arial" w:hAnsi="Arial"/>
        </w:rPr>
        <w:t xml:space="preserve"> el último párrafo del artículo 22 de la Ley General de Deuda Pública, para quedar como sigue:</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jc w:val="center"/>
        <w:rPr>
          <w:rFonts w:ascii="Arial" w:hAnsi="Arial" w:cs="Arial"/>
          <w:b/>
          <w:bCs/>
          <w:sz w:val="22"/>
        </w:rPr>
      </w:pPr>
      <w:r>
        <w:rPr>
          <w:rFonts w:cs="Arial" w:ascii="Arial" w:hAnsi="Arial"/>
          <w:b/>
          <w:bCs/>
          <w:sz w:val="22"/>
        </w:rPr>
        <w:t>TRANSITORIO</w:t>
      </w:r>
    </w:p>
    <w:p>
      <w:pPr>
        <w:pStyle w:val="Normal"/>
        <w:tabs>
          <w:tab w:val="clear" w:pos="708"/>
          <w:tab w:val="right" w:pos="3969" w:leader="dot"/>
        </w:tabs>
        <w:ind w:firstLine="289" w:end="0"/>
        <w:jc w:val="both"/>
        <w:rPr>
          <w:rFonts w:ascii="Arial" w:hAnsi="Arial" w:cs="Arial"/>
          <w:b/>
          <w:bCs/>
          <w:sz w:val="22"/>
        </w:rPr>
      </w:pPr>
      <w:r>
        <w:rPr>
          <w:rFonts w:cs="Arial" w:ascii="Arial" w:hAnsi="Arial"/>
          <w:b/>
          <w:bCs/>
          <w:sz w:val="22"/>
        </w:rPr>
      </w:r>
    </w:p>
    <w:p>
      <w:pPr>
        <w:pStyle w:val="Normal"/>
        <w:tabs>
          <w:tab w:val="clear" w:pos="708"/>
          <w:tab w:val="right" w:pos="3969" w:leader="dot"/>
        </w:tabs>
        <w:ind w:firstLine="289" w:end="0"/>
        <w:jc w:val="both"/>
        <w:rPr/>
      </w:pPr>
      <w:r>
        <w:rPr>
          <w:rFonts w:cs="Arial" w:ascii="Arial" w:hAnsi="Arial"/>
          <w:b/>
          <w:bCs/>
        </w:rPr>
        <w:t xml:space="preserve">ARTICULO UNICO. </w:t>
      </w:r>
      <w:r>
        <w:rPr>
          <w:rFonts w:cs="Arial" w:ascii="Arial" w:hAnsi="Arial"/>
        </w:rPr>
        <w:t>Este Decreto entrará en vigor el día 1o. de enero de 1984.</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rPr>
        <w:t xml:space="preserve">México, D. F., a 26 de diciembre de 1983.- </w:t>
      </w:r>
      <w:r>
        <w:rPr>
          <w:rFonts w:cs="Arial" w:ascii="Arial" w:hAnsi="Arial"/>
          <w:b/>
          <w:bCs/>
        </w:rPr>
        <w:t>Raúl Salinas Lozano</w:t>
      </w:r>
      <w:r>
        <w:rPr>
          <w:rFonts w:cs="Arial" w:ascii="Arial" w:hAnsi="Arial"/>
        </w:rPr>
        <w:t xml:space="preserve">, S. P.- </w:t>
      </w:r>
      <w:r>
        <w:rPr>
          <w:rFonts w:cs="Arial" w:ascii="Arial" w:hAnsi="Arial"/>
          <w:b/>
          <w:bCs/>
        </w:rPr>
        <w:t>Luz Lajous</w:t>
      </w:r>
      <w:r>
        <w:rPr>
          <w:rFonts w:cs="Arial" w:ascii="Arial" w:hAnsi="Arial"/>
        </w:rPr>
        <w:t xml:space="preserve">, D. P.- </w:t>
      </w:r>
      <w:r>
        <w:rPr>
          <w:rFonts w:cs="Arial" w:ascii="Arial" w:hAnsi="Arial"/>
          <w:b/>
          <w:bCs/>
        </w:rPr>
        <w:t>Guillermo Mercado Romero</w:t>
      </w:r>
      <w:r>
        <w:rPr>
          <w:rFonts w:cs="Arial" w:ascii="Arial" w:hAnsi="Arial"/>
        </w:rPr>
        <w:t xml:space="preserve">, S. S.- </w:t>
      </w:r>
      <w:r>
        <w:rPr>
          <w:rFonts w:cs="Arial" w:ascii="Arial" w:hAnsi="Arial"/>
          <w:b/>
          <w:bCs/>
        </w:rPr>
        <w:t>Jorge Canedo Vargas</w:t>
      </w:r>
      <w:r>
        <w:rPr>
          <w:rFonts w:cs="Arial" w:ascii="Arial" w:hAnsi="Arial"/>
        </w:rPr>
        <w:t>, D. S.- Rúbricas".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diciembre de mil novecientos ochenta y tres.- </w:t>
      </w:r>
      <w:r>
        <w:rPr>
          <w:b/>
          <w:bCs/>
        </w:rPr>
        <w:t>Miguel de la Madrid Hurtado</w:t>
      </w:r>
      <w:r>
        <w:rPr/>
        <w:t xml:space="preserve">.- Rúbrica.- El Secretario de Hacienda y Crédito Público, </w:t>
      </w:r>
      <w:r>
        <w:rPr>
          <w:b/>
          <w:bCs/>
        </w:rPr>
        <w:t>Jesús Silva Herzog Flores</w:t>
      </w:r>
      <w:r>
        <w:rPr/>
        <w:t xml:space="preserve">.- Rúbrica.- El Secretario de Programación y Presupuesto, </w:t>
      </w:r>
      <w:r>
        <w:rPr>
          <w:b/>
          <w:bCs/>
        </w:rPr>
        <w:t>Carlos Salinas de Gortari</w:t>
      </w:r>
      <w:r>
        <w:rPr/>
        <w:t xml:space="preserve">.- Rúbrica.- El Secretario de Gobernación, </w:t>
      </w:r>
      <w:r>
        <w:rPr>
          <w:b/>
          <w:bCs/>
        </w:rPr>
        <w:t>Manuel Bartlett Díaz</w:t>
      </w:r>
      <w:r>
        <w:rPr/>
        <w:t>.- Rúbrica.</w:t>
      </w:r>
      <w:r>
        <w:br w:type="page"/>
      </w:r>
    </w:p>
    <w:p>
      <w:pPr>
        <w:pStyle w:val="BodyText"/>
        <w:tabs>
          <w:tab w:val="clear" w:pos="708"/>
          <w:tab w:val="right" w:pos="3969" w:leader="dot"/>
        </w:tabs>
        <w:rPr>
          <w:b/>
          <w:bCs/>
          <w:sz w:val="22"/>
        </w:rPr>
      </w:pPr>
      <w:r>
        <w:rPr>
          <w:b/>
          <w:bCs/>
          <w:sz w:val="22"/>
        </w:rPr>
        <w:t xml:space="preserve">DECRETO que reforma las Leyes de Obras Públicas; de Adquisiciones, Arrendamientos y Prestación de Servicios relacionados con Bienes Muebles; General de Bienes Nacionales, y General de Deuda Pública. </w:t>
      </w:r>
    </w:p>
    <w:p>
      <w:pPr>
        <w:pStyle w:val="BodyTextIndent"/>
        <w:ind w:hanging="0" w:end="0"/>
        <w:rPr>
          <w:b/>
          <w:bCs/>
          <w:sz w:val="22"/>
        </w:rPr>
      </w:pPr>
      <w:r>
        <w:rPr>
          <w:b/>
          <w:bCs/>
          <w:sz w:val="22"/>
        </w:rPr>
      </w:r>
    </w:p>
    <w:p>
      <w:pPr>
        <w:pStyle w:val="texto"/>
        <w:spacing w:lineRule="auto" w:line="240" w:before="0" w:after="0"/>
        <w:ind w:hanging="0" w:end="0"/>
        <w:jc w:val="center"/>
        <w:rPr>
          <w:rFonts w:cs="Arial"/>
          <w:sz w:val="16"/>
        </w:rPr>
      </w:pPr>
      <w:r>
        <w:rPr>
          <w:rFonts w:cs="Arial"/>
          <w:sz w:val="16"/>
        </w:rPr>
        <w:t>Publicado en el Diario Oficial de la Federación el 7 de enero de 1988</w:t>
      </w:r>
    </w:p>
    <w:p>
      <w:pPr>
        <w:pStyle w:val="BodyTextIndent"/>
        <w:ind w:hanging="0" w:end="0"/>
        <w:rPr>
          <w:rFonts w:cs="Arial"/>
          <w:sz w:val="16"/>
        </w:rPr>
      </w:pPr>
      <w:r>
        <w:rPr>
          <w:rFonts w:cs="Arial"/>
          <w:sz w:val="16"/>
        </w:rPr>
      </w:r>
    </w:p>
    <w:p>
      <w:pPr>
        <w:pStyle w:val="Normal"/>
        <w:tabs>
          <w:tab w:val="clear" w:pos="708"/>
          <w:tab w:val="right" w:pos="3969" w:leader="dot"/>
        </w:tabs>
        <w:ind w:firstLine="289" w:end="0"/>
        <w:jc w:val="both"/>
        <w:rPr/>
      </w:pPr>
      <w:r>
        <w:rPr>
          <w:rFonts w:cs="Arial" w:ascii="Arial" w:hAnsi="Arial"/>
          <w:b/>
          <w:bCs/>
        </w:rPr>
        <w:t xml:space="preserve">ARTICULO CUARTO.- </w:t>
      </w:r>
      <w:r>
        <w:rPr>
          <w:rFonts w:cs="Arial" w:ascii="Arial" w:hAnsi="Arial"/>
        </w:rPr>
        <w:t xml:space="preserve">Se </w:t>
      </w:r>
      <w:r>
        <w:rPr>
          <w:rFonts w:cs="Arial" w:ascii="Arial" w:hAnsi="Arial"/>
          <w:b/>
          <w:bCs/>
        </w:rPr>
        <w:t>reforman</w:t>
      </w:r>
      <w:r>
        <w:rPr>
          <w:rFonts w:cs="Arial" w:ascii="Arial" w:hAnsi="Arial"/>
        </w:rPr>
        <w:t xml:space="preserve"> los artículos 4o., fracción III; 5o., fracción IV; 12; 17, segundo párrafo; 19, primer párrafo; 20 y 22, segundo párrafo, y se </w:t>
      </w:r>
      <w:r>
        <w:rPr>
          <w:rFonts w:cs="Arial" w:ascii="Arial" w:hAnsi="Arial"/>
          <w:b/>
          <w:bCs/>
        </w:rPr>
        <w:t>adicionan</w:t>
      </w:r>
      <w:r>
        <w:rPr>
          <w:rFonts w:cs="Arial" w:ascii="Arial" w:hAnsi="Arial"/>
        </w:rPr>
        <w:t xml:space="preserve"> los artículos 3o., con un segundo párrafo; 6o., con un tercer párrafo, y 22 con un tercer párrafo de la Ley General de Deuda Pública para quedar como sigue:</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jc w:val="center"/>
        <w:rPr>
          <w:rFonts w:ascii="Arial" w:hAnsi="Arial" w:cs="Arial"/>
          <w:b/>
          <w:bCs/>
          <w:sz w:val="22"/>
        </w:rPr>
      </w:pPr>
      <w:r>
        <w:rPr>
          <w:rFonts w:cs="Arial" w:ascii="Arial" w:hAnsi="Arial"/>
          <w:b/>
          <w:bCs/>
          <w:sz w:val="22"/>
        </w:rPr>
        <w:t>TRANSITORIOS</w:t>
      </w:r>
    </w:p>
    <w:p>
      <w:pPr>
        <w:pStyle w:val="Normal"/>
        <w:tabs>
          <w:tab w:val="clear" w:pos="708"/>
          <w:tab w:val="right" w:pos="3969" w:leader="dot"/>
        </w:tabs>
        <w:ind w:firstLine="289" w:end="0"/>
        <w:jc w:val="both"/>
        <w:rPr>
          <w:rFonts w:ascii="Arial" w:hAnsi="Arial" w:cs="Arial"/>
          <w:b/>
          <w:bCs/>
          <w:sz w:val="22"/>
        </w:rPr>
      </w:pPr>
      <w:r>
        <w:rPr>
          <w:rFonts w:cs="Arial" w:ascii="Arial" w:hAnsi="Arial"/>
          <w:b/>
          <w:bCs/>
          <w:sz w:val="22"/>
        </w:rPr>
      </w:r>
    </w:p>
    <w:p>
      <w:pPr>
        <w:pStyle w:val="Normal"/>
        <w:tabs>
          <w:tab w:val="clear" w:pos="708"/>
          <w:tab w:val="right" w:pos="3969" w:leader="dot"/>
        </w:tabs>
        <w:ind w:firstLine="289" w:end="0"/>
        <w:jc w:val="both"/>
        <w:rPr/>
      </w:pPr>
      <w:r>
        <w:rPr>
          <w:rFonts w:cs="Arial" w:ascii="Arial" w:hAnsi="Arial"/>
          <w:b/>
          <w:bCs/>
        </w:rPr>
        <w:t xml:space="preserve">ARTICULO PRIMERO.- </w:t>
      </w:r>
      <w:r>
        <w:rPr>
          <w:rFonts w:cs="Arial" w:ascii="Arial" w:hAnsi="Arial"/>
        </w:rPr>
        <w:t xml:space="preserve">El presente Decreto, entrará en vigor el día siguiente al de su publicación en el </w:t>
      </w:r>
      <w:r>
        <w:rPr>
          <w:rFonts w:cs="Arial" w:ascii="Arial" w:hAnsi="Arial"/>
          <w:b/>
          <w:bCs/>
        </w:rPr>
        <w:t>Diario Oficial de la Federación</w:t>
      </w:r>
      <w:r>
        <w:rPr>
          <w:rFonts w:cs="Arial" w:ascii="Arial" w:hAnsi="Arial"/>
        </w:rPr>
        <w:t>.</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ARTICULO SEGUNDO.- </w:t>
      </w:r>
      <w:r>
        <w:rPr>
          <w:rFonts w:cs="Arial" w:ascii="Arial" w:hAnsi="Arial"/>
        </w:rPr>
        <w:t xml:space="preserve">Se </w:t>
      </w:r>
      <w:r>
        <w:rPr>
          <w:rFonts w:cs="Arial" w:ascii="Arial" w:hAnsi="Arial"/>
          <w:b/>
          <w:bCs/>
        </w:rPr>
        <w:t>derogan</w:t>
      </w:r>
      <w:r>
        <w:rPr>
          <w:rFonts w:cs="Arial" w:ascii="Arial" w:hAnsi="Arial"/>
        </w:rPr>
        <w:t>:</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I.- </w:t>
      </w:r>
      <w:r>
        <w:rPr>
          <w:rFonts w:cs="Arial" w:ascii="Arial" w:hAnsi="Arial"/>
        </w:rPr>
        <w:t>La fracción VII del artículo 1o.; el artículo 10; la fracción V del artículo 13, pasando las actuales fracciones VI y VII a ser V y VI; el penúltimo párrafo del artículo 14; el tercer párrafo del artículo 38; el tercer párrafo del artículo 51; la fracción I del artículo 56, pasando las actuales fracciones II a VI a ser I a V, y el segundo párrafo del artículo 59, de la Ley de Obras Públicas.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II.- </w:t>
      </w:r>
      <w:r>
        <w:rPr>
          <w:rFonts w:cs="Arial" w:ascii="Arial" w:hAnsi="Arial"/>
        </w:rPr>
        <w:t>Los artículos 56; 57 y 59 de la Ley de Adquisiciones, Arrendamientos y Prestación de Servicios relacionados con Bienes Muebles;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III.-</w:t>
      </w:r>
      <w:r>
        <w:rPr>
          <w:rFonts w:cs="Arial" w:ascii="Arial" w:hAnsi="Arial"/>
        </w:rPr>
        <w:t xml:space="preserve"> Las demás disposiciones que se opongan a lo establecido por este ordenamiento.</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ARTICULO TERCERO.-</w:t>
      </w:r>
      <w:r>
        <w:rPr>
          <w:rFonts w:cs="Arial" w:ascii="Arial" w:hAnsi="Arial"/>
        </w:rPr>
        <w:t xml:space="preserve"> Al entrar en vigor este Decreto, el Ejecutivo Federal procederá a revisar las normas reglamentarias y administrativas que se hubieren expedido con anterioridad sobre las materias a que se refiere este ordenamiento, y realizará respecto de dichas normas, las adecuaciones y derogaciones que resulten pertinentes, las cuales surtirán efectos, en lo que hace a las entidades paraestatales, una vez que los órganos de gobierno de éstas hayan expedido las políticas, bases y lineamientos a que se refiere este Decreto, para lo cual el Ejecutivo Federal establecerá el plazo necesario.</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Sangra2detindependiente"/>
        <w:rPr/>
      </w:pPr>
      <w:r>
        <w:rPr>
          <w:sz w:val="20"/>
        </w:rPr>
        <w:t xml:space="preserve">México, D. F., a 18 de diciembre de 1987.- Dip. </w:t>
      </w:r>
      <w:r>
        <w:rPr>
          <w:b/>
          <w:bCs/>
          <w:sz w:val="20"/>
        </w:rPr>
        <w:t>David Jiménez González</w:t>
      </w:r>
      <w:r>
        <w:rPr>
          <w:sz w:val="20"/>
        </w:rPr>
        <w:t xml:space="preserve">, Presidente.- Sen. </w:t>
      </w:r>
      <w:r>
        <w:rPr>
          <w:b/>
          <w:bCs/>
          <w:sz w:val="20"/>
        </w:rPr>
        <w:t>Armando Trasviña Taylor</w:t>
      </w:r>
      <w:r>
        <w:rPr>
          <w:sz w:val="20"/>
        </w:rPr>
        <w:t xml:space="preserve">, Presidente.- Dip. </w:t>
      </w:r>
      <w:r>
        <w:rPr>
          <w:b/>
          <w:bCs/>
          <w:sz w:val="20"/>
        </w:rPr>
        <w:t>Marco Antonio Espinoza P.</w:t>
      </w:r>
      <w:r>
        <w:rPr>
          <w:sz w:val="20"/>
        </w:rPr>
        <w:t xml:space="preserve">, Secretario.- Sen. </w:t>
      </w:r>
      <w:r>
        <w:rPr>
          <w:b/>
          <w:bCs/>
          <w:sz w:val="20"/>
        </w:rPr>
        <w:t>Abraham Martínez Rivero</w:t>
      </w:r>
      <w:r>
        <w:rPr>
          <w:sz w:val="20"/>
        </w:rPr>
        <w:t>, Secretario.- Rúbricas.”</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diciembre de mil novecientos ochenta y siete.- </w:t>
      </w:r>
      <w:r>
        <w:rPr>
          <w:rFonts w:cs="Arial" w:ascii="Arial" w:hAnsi="Arial"/>
          <w:b/>
          <w:bCs/>
        </w:rPr>
        <w:t>Miguel de la Madrid H.</w:t>
      </w:r>
      <w:r>
        <w:rPr>
          <w:rFonts w:cs="Arial" w:ascii="Arial" w:hAnsi="Arial"/>
        </w:rPr>
        <w:t xml:space="preserve">- Rúbrica.- El Secretario de Gobernación, </w:t>
      </w:r>
      <w:r>
        <w:rPr>
          <w:rFonts w:cs="Arial" w:ascii="Arial" w:hAnsi="Arial"/>
          <w:b/>
          <w:bCs/>
        </w:rPr>
        <w:t>Manuel Bartlett D.</w:t>
      </w:r>
      <w:r>
        <w:rPr>
          <w:rFonts w:cs="Arial" w:ascii="Arial" w:hAnsi="Arial"/>
        </w:rPr>
        <w:t>- Rúbrica.</w:t>
      </w:r>
      <w:r>
        <w:br w:type="page"/>
      </w:r>
    </w:p>
    <w:p>
      <w:pPr>
        <w:pStyle w:val="Normal"/>
        <w:tabs>
          <w:tab w:val="clear" w:pos="708"/>
          <w:tab w:val="right" w:pos="3969" w:leader="dot"/>
        </w:tabs>
        <w:jc w:val="both"/>
        <w:rPr>
          <w:rFonts w:ascii="Arial" w:hAnsi="Arial" w:cs="Arial"/>
          <w:b/>
          <w:bCs/>
          <w:sz w:val="22"/>
        </w:rPr>
      </w:pPr>
      <w:r>
        <w:rPr>
          <w:rFonts w:cs="Arial" w:ascii="Arial" w:hAnsi="Arial"/>
          <w:b/>
          <w:bCs/>
          <w:sz w:val="22"/>
        </w:rPr>
        <w:t>DECRETO por el que se adicionan y reforman las leyes: General de Deuda Pública; y de Presupuesto, Contabilidad y Gasto Público Federal.</w:t>
      </w:r>
    </w:p>
    <w:p>
      <w:pPr>
        <w:pStyle w:val="Normal"/>
        <w:tabs>
          <w:tab w:val="clear" w:pos="708"/>
          <w:tab w:val="right" w:pos="3969" w:leader="dot"/>
        </w:tabs>
        <w:jc w:val="both"/>
        <w:rPr>
          <w:rFonts w:ascii="Arial" w:hAnsi="Arial" w:cs="Arial"/>
          <w:b/>
          <w:bCs/>
          <w:sz w:val="22"/>
        </w:rPr>
      </w:pPr>
      <w:r>
        <w:rPr>
          <w:rFonts w:cs="Arial" w:ascii="Arial" w:hAnsi="Arial"/>
          <w:b/>
          <w:bCs/>
          <w:sz w:val="22"/>
        </w:rPr>
      </w:r>
    </w:p>
    <w:p>
      <w:pPr>
        <w:pStyle w:val="texto"/>
        <w:spacing w:lineRule="auto" w:line="240" w:before="0" w:after="0"/>
        <w:ind w:hanging="0" w:end="0"/>
        <w:jc w:val="center"/>
        <w:rPr>
          <w:rFonts w:cs="Arial"/>
          <w:sz w:val="16"/>
        </w:rPr>
      </w:pPr>
      <w:r>
        <w:rPr>
          <w:rFonts w:cs="Arial"/>
          <w:sz w:val="16"/>
        </w:rPr>
        <w:t>Publicado en el Diario Oficial de la Federación el 21 de diciembre de 1995</w:t>
      </w:r>
    </w:p>
    <w:p>
      <w:pPr>
        <w:pStyle w:val="Normal"/>
        <w:tabs>
          <w:tab w:val="clear" w:pos="708"/>
          <w:tab w:val="right" w:pos="3969" w:leader="dot"/>
        </w:tabs>
        <w:jc w:val="both"/>
        <w:rPr>
          <w:rFonts w:ascii="Arial" w:hAnsi="Arial" w:cs="Arial"/>
          <w:sz w:val="16"/>
        </w:rPr>
      </w:pPr>
      <w:r>
        <w:rPr>
          <w:rFonts w:cs="Arial" w:ascii="Arial" w:hAnsi="Arial"/>
          <w:sz w:val="16"/>
        </w:rPr>
      </w:r>
    </w:p>
    <w:p>
      <w:pPr>
        <w:pStyle w:val="pcstexto"/>
        <w:spacing w:lineRule="auto" w:line="240"/>
        <w:ind w:firstLine="289" w:end="0"/>
        <w:rPr/>
      </w:pPr>
      <w:r>
        <w:rPr>
          <w:rFonts w:cs="Arial" w:ascii="Arial" w:hAnsi="Arial"/>
          <w:b/>
          <w:sz w:val="20"/>
        </w:rPr>
        <w:t>Artículo 1o.-</w:t>
      </w:r>
      <w:r>
        <w:rPr>
          <w:rFonts w:cs="Arial" w:ascii="Arial" w:hAnsi="Arial"/>
          <w:sz w:val="20"/>
        </w:rPr>
        <w:t xml:space="preserve"> Se adiciona el artículo 18 de la Ley General de Deuda Pública con un tercer párrafo para quedar como sigue:</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rFonts w:ascii="Arial" w:hAnsi="Arial" w:cs="Arial"/>
          <w:sz w:val="20"/>
        </w:rPr>
      </w:pPr>
      <w:r>
        <w:rPr>
          <w:rFonts w:cs="Arial" w:ascii="Arial" w:hAnsi="Arial"/>
          <w:sz w:val="20"/>
        </w:rPr>
        <w:t>..........</w:t>
      </w:r>
    </w:p>
    <w:p>
      <w:pPr>
        <w:pStyle w:val="pcstexto"/>
        <w:spacing w:lineRule="auto" w:line="240"/>
        <w:ind w:firstLine="289" w:end="0"/>
        <w:rPr>
          <w:rFonts w:ascii="Arial" w:hAnsi="Arial" w:cs="Arial"/>
          <w:sz w:val="20"/>
        </w:rPr>
      </w:pPr>
      <w:r>
        <w:rPr>
          <w:rFonts w:cs="Arial" w:ascii="Arial" w:hAnsi="Arial"/>
          <w:sz w:val="20"/>
        </w:rPr>
      </w:r>
    </w:p>
    <w:p>
      <w:pPr>
        <w:pStyle w:val="pcscentro"/>
        <w:spacing w:lineRule="auto" w:line="240"/>
        <w:ind w:firstLine="289" w:end="0"/>
        <w:rPr>
          <w:rFonts w:ascii="Arial" w:hAnsi="Arial" w:cs="Arial"/>
          <w:sz w:val="22"/>
        </w:rPr>
      </w:pPr>
      <w:r>
        <w:rPr>
          <w:rFonts w:cs="Arial" w:ascii="Arial" w:hAnsi="Arial"/>
          <w:sz w:val="22"/>
        </w:rPr>
        <w:t>TRANSITORIO</w:t>
      </w:r>
    </w:p>
    <w:p>
      <w:pPr>
        <w:pStyle w:val="pcscentr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b/>
          <w:sz w:val="20"/>
        </w:rPr>
        <w:t>UNICO.-</w:t>
      </w:r>
      <w:r>
        <w:rPr>
          <w:rFonts w:cs="Arial" w:ascii="Arial" w:hAnsi="Arial"/>
          <w:sz w:val="20"/>
        </w:rPr>
        <w:t xml:space="preserve"> El presente Decreto entrará en vigor el día 1o. de enero de 1996.</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sz w:val="20"/>
        </w:rPr>
        <w:t xml:space="preserve">México, D.F., a 14 de diciembre de 1995.- Dip. </w:t>
      </w:r>
      <w:r>
        <w:rPr>
          <w:rFonts w:cs="Arial" w:ascii="Arial" w:hAnsi="Arial"/>
          <w:b/>
          <w:sz w:val="20"/>
        </w:rPr>
        <w:t>Oscar Cantón Zetina</w:t>
      </w:r>
      <w:r>
        <w:rPr>
          <w:rFonts w:cs="Arial" w:ascii="Arial" w:hAnsi="Arial"/>
          <w:sz w:val="20"/>
        </w:rPr>
        <w:t xml:space="preserve">, Presidente.- Sen. </w:t>
      </w:r>
      <w:r>
        <w:rPr>
          <w:rFonts w:cs="Arial" w:ascii="Arial" w:hAnsi="Arial"/>
          <w:b/>
          <w:sz w:val="20"/>
        </w:rPr>
        <w:t>Gustavo Carvajal Moreno</w:t>
      </w:r>
      <w:r>
        <w:rPr>
          <w:rFonts w:cs="Arial" w:ascii="Arial" w:hAnsi="Arial"/>
          <w:sz w:val="20"/>
        </w:rPr>
        <w:t xml:space="preserve">, Presidente.- Dip. </w:t>
      </w:r>
      <w:r>
        <w:rPr>
          <w:rFonts w:cs="Arial" w:ascii="Arial" w:hAnsi="Arial"/>
          <w:b/>
          <w:sz w:val="20"/>
        </w:rPr>
        <w:t>Israel Reyes Ledezma Magaña</w:t>
      </w:r>
      <w:r>
        <w:rPr>
          <w:rFonts w:cs="Arial" w:ascii="Arial" w:hAnsi="Arial"/>
          <w:sz w:val="20"/>
        </w:rPr>
        <w:t xml:space="preserve">, Secretario.- Sen. </w:t>
      </w:r>
      <w:r>
        <w:rPr>
          <w:rFonts w:cs="Arial" w:ascii="Arial" w:hAnsi="Arial"/>
          <w:b/>
          <w:sz w:val="20"/>
        </w:rPr>
        <w:t>Jorge G. López Tijerina</w:t>
      </w:r>
      <w:r>
        <w:rPr>
          <w:rFonts w:cs="Arial" w:ascii="Arial" w:hAnsi="Arial"/>
          <w:sz w:val="20"/>
        </w:rPr>
        <w:t>, Secretario.- Rúbricas".</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diciembre de mil novecientos noventa y cinco.- </w:t>
      </w:r>
      <w:r>
        <w:rPr>
          <w:rFonts w:cs="Arial" w:ascii="Arial" w:hAnsi="Arial"/>
          <w:b/>
          <w:sz w:val="20"/>
        </w:rPr>
        <w:t>Ernesto Zedillo Ponce de León</w:t>
      </w:r>
      <w:r>
        <w:rPr>
          <w:rFonts w:cs="Arial" w:ascii="Arial" w:hAnsi="Arial"/>
          <w:sz w:val="20"/>
        </w:rPr>
        <w:t xml:space="preserve">.- Rúbrica.- El Secretario de Gobernación, </w:t>
      </w:r>
      <w:r>
        <w:rPr>
          <w:rFonts w:cs="Arial" w:ascii="Arial" w:hAnsi="Arial"/>
          <w:b/>
          <w:sz w:val="20"/>
        </w:rPr>
        <w:t>Emilio Chuayffet Chemor</w:t>
      </w:r>
      <w:r>
        <w:rPr>
          <w:rFonts w:cs="Arial" w:ascii="Arial" w:hAnsi="Arial"/>
          <w:sz w:val="20"/>
        </w:rPr>
        <w:t>.- Rúbrica.</w:t>
      </w:r>
      <w:r>
        <w:br w:type="page"/>
      </w:r>
    </w:p>
    <w:p>
      <w:pPr>
        <w:pStyle w:val="Normal"/>
        <w:tabs>
          <w:tab w:val="clear" w:pos="708"/>
          <w:tab w:val="right" w:pos="3969" w:leader="dot"/>
        </w:tabs>
        <w:jc w:val="both"/>
        <w:rPr/>
      </w:pPr>
      <w:r>
        <w:rPr>
          <w:rFonts w:cs="Arial" w:ascii="Arial" w:hAnsi="Arial"/>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Fonts w:cs="Arial" w:ascii="Arial" w:hAnsi="Arial"/>
          <w:b/>
          <w:bCs/>
          <w:sz w:val="22"/>
          <w:szCs w:val="22"/>
        </w:rPr>
        <w:t>.</w:t>
      </w:r>
    </w:p>
    <w:p>
      <w:pPr>
        <w:pStyle w:val="Normal"/>
        <w:tabs>
          <w:tab w:val="clear" w:pos="708"/>
          <w:tab w:val="right" w:pos="3969" w:leader="dot"/>
        </w:tabs>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rFonts w:cs="Arial"/>
          <w:sz w:val="16"/>
        </w:rPr>
      </w:pPr>
      <w:r>
        <w:rPr>
          <w:rFonts w:cs="Arial"/>
          <w:sz w:val="16"/>
        </w:rPr>
        <w:t>Publicado en el Diario Oficial de la Federación el 9 de abril de 2012</w:t>
      </w:r>
    </w:p>
    <w:p>
      <w:pPr>
        <w:pStyle w:val="Normal"/>
        <w:tabs>
          <w:tab w:val="clear" w:pos="708"/>
          <w:tab w:val="right" w:pos="3969" w:leader="dot"/>
        </w:tabs>
        <w:jc w:val="both"/>
        <w:rPr>
          <w:rFonts w:ascii="Arial" w:hAnsi="Arial" w:cs="Arial"/>
          <w:sz w:val="16"/>
        </w:rPr>
      </w:pPr>
      <w:r>
        <w:rPr>
          <w:rFonts w:cs="Arial" w:ascii="Arial" w:hAnsi="Arial"/>
          <w:sz w:val="16"/>
        </w:rPr>
      </w:r>
    </w:p>
    <w:p>
      <w:pPr>
        <w:pStyle w:val="Texto1"/>
        <w:spacing w:lineRule="auto" w:line="240" w:before="0" w:after="0"/>
        <w:rPr>
          <w:color w:val="000000"/>
          <w:sz w:val="20"/>
          <w:lang w:val="es-MX"/>
        </w:rPr>
      </w:pPr>
      <w:r>
        <w:rPr>
          <w:b/>
          <w:color w:val="000000"/>
          <w:sz w:val="20"/>
          <w:lang w:val="es-MX"/>
        </w:rPr>
        <w:t>ARTÍCULO QUINCUAGÉSIMO OCTAVO.</w:t>
      </w:r>
      <w:r>
        <w:rPr>
          <w:color w:val="000000"/>
          <w:sz w:val="20"/>
          <w:lang w:val="es-MX"/>
        </w:rPr>
        <w:t xml:space="preserve"> Se reforman los artículos 1o., fracción II; 7o.; 9o.; 10, segundo párrafo; 11 y 26 de la Ley General de Deuda Pública,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Normal"/>
        <w:tabs>
          <w:tab w:val="clear" w:pos="708"/>
          <w:tab w:val="right" w:pos="3969" w:leader="dot"/>
        </w:tabs>
        <w:jc w:val="both"/>
        <w:rPr/>
      </w:pPr>
      <w:r>
        <w:rPr>
          <w:rFonts w:cs="Arial" w:ascii="Arial" w:hAnsi="Arial"/>
          <w:b/>
          <w:sz w:val="22"/>
          <w:szCs w:val="22"/>
        </w:rPr>
        <w:t>DECRETO por el que se reforman, adicionan y derogan diversas disposiciones de la Ley Federal de Presupuesto y Responsabilidad Hacendaria y de la Ley General de Deuda Pública</w:t>
      </w:r>
      <w:r>
        <w:rPr>
          <w:rFonts w:cs="Arial" w:ascii="Arial" w:hAnsi="Arial"/>
          <w:b/>
          <w:bCs/>
          <w:sz w:val="22"/>
          <w:szCs w:val="22"/>
        </w:rPr>
        <w:t>.</w:t>
      </w:r>
    </w:p>
    <w:p>
      <w:pPr>
        <w:pStyle w:val="Normal"/>
        <w:tabs>
          <w:tab w:val="clear" w:pos="708"/>
          <w:tab w:val="right" w:pos="3969" w:leader="dot"/>
        </w:tabs>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rFonts w:cs="Arial"/>
          <w:sz w:val="16"/>
        </w:rPr>
      </w:pPr>
      <w:r>
        <w:rPr>
          <w:rFonts w:cs="Arial"/>
          <w:sz w:val="16"/>
        </w:rPr>
        <w:t>Publicado en el Diario Oficial de la Federación el 11 de agosto de 2014</w:t>
      </w:r>
    </w:p>
    <w:p>
      <w:pPr>
        <w:pStyle w:val="Normal"/>
        <w:tabs>
          <w:tab w:val="clear" w:pos="708"/>
          <w:tab w:val="right" w:pos="3969" w:leader="dot"/>
        </w:tabs>
        <w:jc w:val="both"/>
        <w:rPr>
          <w:rFonts w:ascii="Arial" w:hAnsi="Arial" w:cs="Arial"/>
          <w:sz w:val="16"/>
        </w:rPr>
      </w:pPr>
      <w:r>
        <w:rPr>
          <w:rFonts w:cs="Arial" w:ascii="Arial" w:hAnsi="Arial"/>
          <w:sz w:val="16"/>
        </w:rPr>
      </w:r>
    </w:p>
    <w:p>
      <w:pPr>
        <w:pStyle w:val="Texto1"/>
        <w:spacing w:lineRule="auto" w:line="240" w:before="0" w:after="0"/>
        <w:rPr>
          <w:rFonts w:cs="Arial"/>
          <w:sz w:val="20"/>
        </w:rPr>
      </w:pPr>
      <w:r>
        <w:rPr>
          <w:rFonts w:cs="Arial"/>
          <w:b/>
          <w:sz w:val="20"/>
        </w:rPr>
        <w:t>ARTÍCULO TERCERO.</w:t>
      </w:r>
      <w:r>
        <w:rPr>
          <w:rFonts w:cs="Arial"/>
          <w:sz w:val="20"/>
        </w:rPr>
        <w:t xml:space="preserve"> Se reforma el artículo 1o., fracciones V y VI; y se adiciona el artículo 1o., con una fracción VII a la Ley General de Deuda Pública, para quedar como sigue: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p>
    <w:p>
      <w:pPr>
        <w:pStyle w:val="Texto1"/>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rPr>
      </w:pPr>
      <w:r>
        <w:rPr>
          <w:rFonts w:cs="Arial"/>
          <w:b/>
          <w:sz w:val="20"/>
        </w:rPr>
        <w:t>Primero.</w:t>
      </w:r>
      <w:r>
        <w:rPr>
          <w:rFonts w:cs="Arial"/>
          <w:sz w:val="20"/>
        </w:rPr>
        <w:t xml:space="preserve"> El presente Decreto entrará en vigor el día siguiente al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Segundo.</w:t>
      </w:r>
      <w:r>
        <w:rPr>
          <w:rFonts w:cs="Arial"/>
          <w:sz w:val="20"/>
        </w:rPr>
        <w:t xml:space="preserve"> El Ejecutivo Federal, por conducto de la Secretaría de Hacienda y Crédito Público, preverá lo necesario para que, en la elaboración de la iniciativa de Ley de Ingresos de la Federación y el proyecto de Presupuesto de Egresos de la Federación para el ejercicio fiscal 2015, se reflejen las reformas a la Ley Federal de Presupuesto y Responsabilidad Hacendaria que se señalan en el artículo segundo, fracción I, del presente Decreto.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 xml:space="preserve">Tercero. </w:t>
      </w:r>
      <w:r>
        <w:rPr>
          <w:rFonts w:cs="Arial"/>
          <w:sz w:val="20"/>
        </w:rPr>
        <w:t>El Gobierno Federal podrá asumir una proporción de la obligación de pago de las pensiones y jubilaciones en curso de pago, así como las que correspondan a los trabajadores en activo de Petróleos Mexicanos y sus organismos subsidiarios reconocidas a la entrada en vigor del presente Decreto y registradas actuarialmente en sus estados financieros, conforme a las estipulaciones contractuales vigentes en esa misma fecha, siempre que, dentro del año siguiente a la entrada en vigor del presente Decreto, Petróleos Mexicanos alcance un acuerdo para modificar el contrato colectivo de trabajo aplicable en la empresa y en los organismos subsidiarios, modifique el Reglamento de Trabajo del Personal de Confianza de Petróleos Mexicanos y Organismos Subsidiarios, e implemente un Programa de Austeridad en el Gasto. Dichas modificaciones, sin considerar el reconocimiento de la obligación de pago de las pensiones y jubilaciones referidas por parte del Gobierno Federal, deberá conllevar en el mediano plazo a una reducción de las obligaciones de pago de las pensiones y jubilaciones de la empresa. Además, las modificaciones deberán contemplar, al menos, que las pensiones o jubilaciones de los trabajadores de nuevo ingreso sean financiadas bajo esquemas de cuentas individuales que permitan la portabilidad de derechos con el Sistema de Ahorro para el Retiro y que se contemple un ajuste gradual a los parámetros para determinar las pensiones de los trabajadores activos, incluyendo la edad de retiro para reflejar el cambio en la esperanza de vida, con el objeto de ajustarla a los parámetros actualmente establecidos en los demás sistemas de pensiones y jubilaciones de las instituciones del Gobierno Federal.</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 proporción de la obligación de pago que en su caso asuma el Gobierno Federal será por un monto equivalente a la reducción del pasivo laboral reconocido conforme a lo señalado en el párrafo anterior, que resulte del acuerdo para modificar el contrato colectivo de trabajo y el Reglamento de Trabajo a que se hace referencia en el párrafo anterior.</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El Ejecutivo Federal, por conducto de la Secretaría de Hacienda y Crédito Público, tomando en consideración la estabilidad de las finanzas públicas y el cumplimiento de los objetivos, estrategias y líneas de acción del Programa Nacional de Financiamiento del Desarrollo, establecerá los términos, condiciones y montos, para cubrir la proporción del pasivo laboral que asuma el Gobierno Federal, una vez que se cumplan las condiciones establecidas en el párrafo primero de este artículo. También determinará los mecanismos de financiamiento y esquemas de pago y emitirá las demás disposiciones de carácter general necesarias para su implementación.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A efecto de lo anterior, se autoriza al Ejecutivo Federal, por conducto de la Secretaría de Hacienda y Crédito Público, a celebrar en las fechas que corresponda, los actos jurídicos necesarios para financiar la proporción de las obligaciones antes referidas que asuma el Gobierno Federal, y para emitir disposiciones de carácter general para regular dichos actos. Asimismo se autoriza al Ejecutivo Federal por conducto de la Secretaría de Hacienda y Crédito Público, para realizar los ajustes correspondientes en el Presupuesto de Egresos de la Federación que corresponda a efecto de que se reconozca como gasto el mismo importe de las obligaciones. Los actos y ajustes anteriores no se considerarán para efectos de la meta de los requerimientos financieros del sector público y del equilibrio presupuestario a que se refiere el artículo 17 de la Ley Federal de Presupuesto y Responsabilidad Hacendaria.</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Como requisito indispensable para que el Gobierno Federal pueda asumir, en los términos del presente artículo, la proporción de la obligación de pago de las pensiones y jubilaciones a que hace referencia el mismo, la Auditoría Superior de la Federación realizará una auditoría específica respecto del pasivo laboral de Petróleos Mexicanos y sus subsidiarias con el objeto de identificar las características de las obligaciones de pago de las pensiones y jubilaciones referidas, y los determinantes de la evolución del mismo. La auditoría señalada deberá concluir a más tardar dentro de los doce meses siguientes a la entrada en vigor del presente Decreto. La Auditoría Superior de la Federación, en términos de la Ley de Fiscalización y Rendición de Cuentas de la Federación, procederá al fincamiento de las responsabilidades que correspondan, en caso de que derivado de la auditoría practicada detecte actos ilegales relacionados con las obligaciones de pago de pensiones y jubilaciones mencionadas, incluyendo, en caso de ser procedente, el inicio de los procedimientos en materia de responsabilidad penal.</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 xml:space="preserve">Cuarto. </w:t>
      </w:r>
      <w:r>
        <w:rPr>
          <w:rFonts w:cs="Arial"/>
          <w:sz w:val="20"/>
        </w:rPr>
        <w:t>El Gobierno Federal podrá asumir una proporción de la obligación de pago a cargo de la Comisión Federal de Electricidad de las pensiones y jubilaciones reconocidas y registradas actuarialmente en sus estados financieros que correspondan a sus trabajadores que fueron contratados hasta el 18 de agosto de 2008, fecha en que la empresa suscribió con el sindicato un convenio para adoptar el esquema de cuentas individuales para los trabajadores de nuevo ingreso, conforme a las estipulaciones contractuales vigentes en esta última fecha, siempre que, dentro del año siguiente a la entrada en vigor del presente Decreto, la Comisión Federal de Electricidad alcance un acuerdo para modificar el contrato colectivo de trabajo y el Manual de Trabajo de los Servidores Públicos de Mando de la Comisión Federal de Electricidad, aplicables en la empresa, e implemente un Programa de Austeridad en el Gasto. Dicha modificación, sin considerar el reconocimiento de la obligación de pago de las pensiones y jubilaciones referidas por parte del Gobierno Federal, deberá conllevar en el mediano plazo a una reducción de las obligaciones de pago de las pensiones y jubilaciones de la empresa, y contemplar, al menos, que las pensiones o jubilaciones de los trabajadores de nuevo ingreso sean financiadas bajo esquemas de cuentas individuales que permitan la portabilidad de derechos con el Sistema de Ahorro para el Retiro; que se establezcan los mecanismos necesarios para que los trabajadores en activo contratados hasta el 18 de agosto de 2008, se adhieran de manera voluntaria a dichos esquemas de cuentas individuales, y que se contemple un ajuste gradual a los parámetros para determinar las pensiones de los trabajadores activos, incluyendo para la edad de retiro, con objeto de reflejar el cambio en la esperanza de vida, con el objeto de ajustarla a los parámetros actualmente establecidos en los demás sistemas de pensiones y jubilaciones de las instituciones del Gobierno Federal.</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 proporción de la obligación de pago que en su caso asuma el Gobierno Federal reconocido conforme al párrafo anterior será por un monto equivalente a la reducción del pasivo laboral que resulte del acuerdo para modificar el contrato colectivo de trabajo y el Manual a que se hace referencia en el párrafo anterior.</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El Ejecutivo Federal, por conducto de la Secretaría de Hacienda y Crédito Público, tomando en consideración la estabilidad de las finanzas públicas y el cumplimiento de los objetivos, estrategias y líneas de acción del Programa Nacional de Financiamiento del Desarrollo, establecerá los términos, condiciones y montos, para cubrir la proporción del pasivo laboral que asuma el Gobierno Federal una vez que se cumplan las condiciones establecidas en el párrafo primero de este artículo. También determinará los mecanismos de financiamiento y esquemas de pago y emitirá las demás disposiciones de carácter general necesarias para su implementación.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A efecto de lo anterior, se autoriza al Ejecutivo Federal, por conducto de la Secretaría de Hacienda y Crédito Público, a celebrar en las fechas que corresponda, los actos jurídicos necesarios para financiar la proporción de las obligaciones antes referidas que asuma el Gobierno Federal, y para emitir disposiciones de carácter general para regular dichos actos. Asimismo se autoriza al Ejecutivo Federal por conducto de la Secretaría de Hacienda y Crédito Público para realizar los ajustes correspondientes en el Presupuesto de Egresos de la Federación que corresponda a efecto de que se reconozca como gasto el mismo importe de las obligaciones. Los actos y ajustes anteriores no se considerarán para efectos de la meta de los requerimientos financieros del sector público y del equilibrio presupuestario a que se refiere el artículo 17 de la Ley Federal de Presupuesto y Responsabilidad Hacendaria.</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Como requisito indispensable para que el Gobierno Federal pueda asumir, en los términos del presente artículo, la proporción de la obligación de pago de las pensiones y jubilaciones a que hace referencia el mismo, la Auditoría Superior de la Federación realizará una auditoría específica respecto del pasivo laboral de la Comisión Federal de Electricidad con el objeto de identificar las características de las obligaciones de pago de las pensiones y jubilaciones referidas, y los determinantes de la evolución del mismo. La auditoría señalada deberá concluir a más tardar dentro de los doce meses siguientes a la entrada en vigor del presente Decreto. La Auditoría Superior de la Federación, en términos de la Ley de Fiscalización y Rendición de Cuentas de la Federación, procederá al fincamiento de las responsabilidades que correspondan, en caso de que derivado de la auditoría practicada detecte actos ilegales relacionados con las obligaciones de pago de pensiones y jubilaciones mencionadas, incluyendo, en caso de ser procedente, el inicio de los procedimientos en materia de responsabilidad penal.</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Quinto.</w:t>
      </w:r>
      <w:r>
        <w:rPr>
          <w:rFonts w:cs="Arial"/>
          <w:sz w:val="20"/>
        </w:rPr>
        <w:t xml:space="preserve"> Las reformas y derogaciones a la Ley Federal de Presupuesto y Responsabilidad Hacendaria y la Ley General de Deuda Pública relacionadas con las empresas productivas del Estado y sus empresas productivas subsidiarias, a que se refiere el presente Decreto, entrarán en vigor respecto de Petróleos Mexicanos y sus organismos subsidiarios y la Comisión Federal de Electricidad, en la fecha en que, conforme a cada una de sus leyes, se dé cumplimiento a lo dispuesto en el párrafo segundo del vigésimo transitorio del Decreto por el que se reforman y adicionan diversas disposiciones de la Constitución Política de los Estados Unidos Mexicanos, en Materia de Energía, publicado en el Diario Oficial de la Federación el 20 de diciembre de 2013.</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 xml:space="preserve">Sexto. </w:t>
      </w:r>
      <w:r>
        <w:rPr>
          <w:rFonts w:cs="Arial"/>
          <w:sz w:val="20"/>
        </w:rPr>
        <w:t>Sin menoscabo de los ingresos que obtenga cada Órgano Regulador Coordinado en Materia Energética por concepto de las contribuciones y aprovechamientos que disponga por los servicios que preste, con el fin de lograr una oportuna y eficaz instrumentación de sus atribuciones, durante el periodo de 2015 a 2018, la Cámara de Diputados realizará las previsiones presupuestales que garanticen que tanto la Comisión Nacional de Hidrocarburos como la Comisión Reguladora de Energía cuenten con los recursos presupuestales conforme se establece en la tabla siguiente:</w:t>
      </w:r>
    </w:p>
    <w:p>
      <w:pPr>
        <w:pStyle w:val="Texto1"/>
        <w:spacing w:lineRule="auto" w:line="240" w:before="0" w:after="0"/>
        <w:rPr>
          <w:rFonts w:cs="Arial"/>
          <w:sz w:val="20"/>
        </w:rPr>
      </w:pPr>
      <w:r>
        <w:rPr>
          <w:rFonts w:cs="Arial"/>
          <w:sz w:val="20"/>
        </w:rPr>
      </w:r>
    </w:p>
    <w:tbl>
      <w:tblPr>
        <w:tblW w:w="6519" w:type="dxa"/>
        <w:jc w:val="center"/>
        <w:tblInd w:w="0" w:type="dxa"/>
        <w:tblLayout w:type="fixed"/>
        <w:tblCellMar>
          <w:top w:w="0" w:type="dxa"/>
          <w:start w:w="72" w:type="dxa"/>
          <w:bottom w:w="0" w:type="dxa"/>
          <w:end w:w="72" w:type="dxa"/>
        </w:tblCellMar>
      </w:tblPr>
      <w:tblGrid>
        <w:gridCol w:w="1118"/>
        <w:gridCol w:w="2685"/>
        <w:gridCol w:w="2716"/>
      </w:tblGrid>
      <w:tr>
        <w:trPr>
          <w:trHeight w:val="417" w:hRule="atLeast"/>
          <w:cantSplit w:val="true"/>
        </w:trPr>
        <w:tc>
          <w:tcPr>
            <w:tcW w:w="1118"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rPr>
            </w:pPr>
            <w:r>
              <w:rPr>
                <w:rFonts w:cs="Arial"/>
                <w:sz w:val="20"/>
              </w:rPr>
              <w:t>AÑO</w:t>
            </w:r>
          </w:p>
        </w:tc>
        <w:tc>
          <w:tcPr>
            <w:tcW w:w="2685"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rPr>
            </w:pPr>
            <w:r>
              <w:rPr>
                <w:rFonts w:cs="Arial"/>
                <w:sz w:val="20"/>
              </w:rPr>
              <w:t>PRESUPUESTO COMISIÓN NACIONAL DE HIDROCARBUROS</w:t>
            </w:r>
          </w:p>
        </w:tc>
        <w:tc>
          <w:tcPr>
            <w:tcW w:w="271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rPr>
            </w:pPr>
            <w:r>
              <w:rPr>
                <w:rFonts w:cs="Arial"/>
                <w:sz w:val="20"/>
              </w:rPr>
              <w:t>PRESUPUESTO COMISIÓN REGULADORA DE ENERGÍA</w:t>
            </w:r>
          </w:p>
        </w:tc>
      </w:tr>
      <w:tr>
        <w:trPr>
          <w:cantSplit w:val="true"/>
        </w:trPr>
        <w:tc>
          <w:tcPr>
            <w:tcW w:w="1118"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rPr>
            </w:pPr>
            <w:r>
              <w:rPr>
                <w:rFonts w:cs="Arial"/>
                <w:sz w:val="20"/>
              </w:rPr>
              <w:t>2015</w:t>
            </w:r>
          </w:p>
        </w:tc>
        <w:tc>
          <w:tcPr>
            <w:tcW w:w="2685"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rPr>
            </w:pPr>
            <w:r>
              <w:rPr>
                <w:rFonts w:cs="Arial"/>
                <w:sz w:val="20"/>
              </w:rPr>
              <w:t>350 millones de pesos</w:t>
            </w:r>
          </w:p>
        </w:tc>
        <w:tc>
          <w:tcPr>
            <w:tcW w:w="271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rPr>
            </w:pPr>
            <w:r>
              <w:rPr>
                <w:rFonts w:cs="Arial"/>
                <w:sz w:val="20"/>
              </w:rPr>
              <w:t>400 millones de pesos</w:t>
            </w:r>
          </w:p>
        </w:tc>
      </w:tr>
      <w:tr>
        <w:trPr>
          <w:cantSplit w:val="true"/>
        </w:trPr>
        <w:tc>
          <w:tcPr>
            <w:tcW w:w="1118"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rPr>
            </w:pPr>
            <w:r>
              <w:rPr>
                <w:rFonts w:cs="Arial"/>
                <w:sz w:val="20"/>
              </w:rPr>
              <w:t>2016</w:t>
            </w:r>
          </w:p>
        </w:tc>
        <w:tc>
          <w:tcPr>
            <w:tcW w:w="2685"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rPr>
            </w:pPr>
            <w:r>
              <w:rPr>
                <w:rFonts w:cs="Arial"/>
                <w:sz w:val="20"/>
              </w:rPr>
              <w:t>320 millones de pesos</w:t>
            </w:r>
          </w:p>
        </w:tc>
        <w:tc>
          <w:tcPr>
            <w:tcW w:w="271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rPr>
            </w:pPr>
            <w:r>
              <w:rPr>
                <w:rFonts w:cs="Arial"/>
                <w:sz w:val="20"/>
              </w:rPr>
              <w:t>370 millones de pesos</w:t>
            </w:r>
          </w:p>
        </w:tc>
      </w:tr>
      <w:tr>
        <w:trPr>
          <w:cantSplit w:val="true"/>
        </w:trPr>
        <w:tc>
          <w:tcPr>
            <w:tcW w:w="1118"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rPr>
            </w:pPr>
            <w:r>
              <w:rPr>
                <w:rFonts w:cs="Arial"/>
                <w:sz w:val="20"/>
              </w:rPr>
              <w:t>2017</w:t>
            </w:r>
          </w:p>
        </w:tc>
        <w:tc>
          <w:tcPr>
            <w:tcW w:w="2685"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rPr>
            </w:pPr>
            <w:r>
              <w:rPr>
                <w:rFonts w:cs="Arial"/>
                <w:sz w:val="20"/>
              </w:rPr>
              <w:t>290 millones de pesos</w:t>
            </w:r>
          </w:p>
        </w:tc>
        <w:tc>
          <w:tcPr>
            <w:tcW w:w="271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rPr>
            </w:pPr>
            <w:r>
              <w:rPr>
                <w:rFonts w:cs="Arial"/>
                <w:sz w:val="20"/>
              </w:rPr>
              <w:t>340 millones de pesos</w:t>
            </w:r>
          </w:p>
        </w:tc>
      </w:tr>
      <w:tr>
        <w:trPr>
          <w:cantSplit w:val="true"/>
        </w:trPr>
        <w:tc>
          <w:tcPr>
            <w:tcW w:w="1118"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rPr>
            </w:pPr>
            <w:r>
              <w:rPr>
                <w:rFonts w:cs="Arial"/>
                <w:sz w:val="20"/>
              </w:rPr>
              <w:t>2018</w:t>
            </w:r>
          </w:p>
        </w:tc>
        <w:tc>
          <w:tcPr>
            <w:tcW w:w="2685"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rPr>
            </w:pPr>
            <w:r>
              <w:rPr>
                <w:rFonts w:cs="Arial"/>
                <w:sz w:val="20"/>
              </w:rPr>
              <w:t>240 millones de pesos</w:t>
            </w:r>
          </w:p>
        </w:tc>
        <w:tc>
          <w:tcPr>
            <w:tcW w:w="271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rFonts w:cs="Arial"/>
                <w:sz w:val="20"/>
              </w:rPr>
            </w:pPr>
            <w:r>
              <w:rPr>
                <w:rFonts w:cs="Arial"/>
                <w:sz w:val="20"/>
              </w:rPr>
              <w:t>280 millones de pesos</w:t>
            </w:r>
          </w:p>
        </w:tc>
      </w:tr>
    </w:tbl>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 Oficialía Mayor de la Secretaría de Energía será responsable de la separación legal, contable, funcional, estructural y presupuestal, así como la transferencia, de los recursos humanos, financieros y materiales, incluyendo los bienes que sean necesarios para que los Órganos Reguladores Coordinados en Materia Energética puedan cumplir con sus atribuciones. Para lo anterior, deberá contar con las autorizaciones de las instancias correspondientes en el ámbito de su competencia.</w:t>
      </w:r>
    </w:p>
    <w:p>
      <w:pPr>
        <w:pStyle w:val="Texto1"/>
        <w:spacing w:lineRule="auto" w:line="240" w:before="0" w:after="0"/>
        <w:rPr>
          <w:rFonts w:cs="Arial"/>
          <w:sz w:val="20"/>
        </w:rPr>
      </w:pPr>
      <w:r>
        <w:rPr>
          <w:rFonts w:cs="Arial"/>
          <w:sz w:val="20"/>
        </w:rPr>
      </w:r>
    </w:p>
    <w:p>
      <w:pPr>
        <w:pStyle w:val="Texto1"/>
        <w:spacing w:lineRule="auto" w:line="240" w:before="0" w:after="0"/>
        <w:rPr>
          <w:rFonts w:cs="Arial"/>
          <w:b/>
          <w:sz w:val="20"/>
        </w:rPr>
      </w:pPr>
      <w:r>
        <w:rPr>
          <w:rFonts w:cs="Arial"/>
          <w:sz w:val="20"/>
        </w:rPr>
        <w:t xml:space="preserve">México, D.F., a 6 de agosto de 2014.- Dip. </w:t>
      </w:r>
      <w:r>
        <w:rPr>
          <w:rFonts w:cs="Arial"/>
          <w:b/>
          <w:sz w:val="20"/>
        </w:rPr>
        <w:t>José González Morfín</w:t>
      </w:r>
      <w:r>
        <w:rPr>
          <w:rFonts w:cs="Arial"/>
          <w:sz w:val="20"/>
        </w:rPr>
        <w:t xml:space="preserve">, Presidente.- Sen. </w:t>
      </w:r>
      <w:r>
        <w:rPr>
          <w:rFonts w:cs="Arial"/>
          <w:b/>
          <w:sz w:val="20"/>
        </w:rPr>
        <w:t>Raúl Cervantes Andrade</w:t>
      </w:r>
      <w:r>
        <w:rPr>
          <w:rFonts w:cs="Arial"/>
          <w:sz w:val="20"/>
        </w:rPr>
        <w:t xml:space="preserve">, Presidente.- Dip. </w:t>
      </w:r>
      <w:r>
        <w:rPr>
          <w:rFonts w:cs="Arial"/>
          <w:b/>
          <w:sz w:val="20"/>
        </w:rPr>
        <w:t>Javier Orozco Gómez</w:t>
      </w:r>
      <w:r>
        <w:rPr>
          <w:rFonts w:cs="Arial"/>
          <w:sz w:val="20"/>
        </w:rPr>
        <w:t xml:space="preserve">, Secretario.- Sen. </w:t>
      </w:r>
      <w:r>
        <w:rPr>
          <w:rFonts w:cs="Arial"/>
          <w:b/>
          <w:sz w:val="20"/>
        </w:rPr>
        <w:t>Rosa Adriana Díaz Lizama</w:t>
      </w:r>
      <w:r>
        <w:rPr>
          <w:rFonts w:cs="Arial"/>
          <w:sz w:val="20"/>
        </w:rPr>
        <w:t>, Secretaria.- Rúbricas.</w:t>
      </w:r>
      <w:r>
        <w:rPr>
          <w:rFonts w:cs="Arial"/>
          <w:b/>
          <w:sz w:val="20"/>
        </w:rPr>
        <w:t>"</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sz w:val="20"/>
          <w:lang w:val="es-419"/>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agosto de dos mil catorce.-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Normal"/>
        <w:tabs>
          <w:tab w:val="clear" w:pos="708"/>
          <w:tab w:val="right" w:pos="3969" w:leader="dot"/>
        </w:tabs>
        <w:jc w:val="both"/>
        <w:rPr/>
      </w:pPr>
      <w:r>
        <w:rPr>
          <w:rFonts w:cs="Arial" w:ascii="Arial" w:hAnsi="Arial"/>
          <w:b/>
          <w:sz w:val="22"/>
          <w:szCs w:val="22"/>
        </w:rPr>
        <w:t>DECRETO por el que se expide la Ley de Disciplina Financiera de las Entidades Federativas y los Municipios, y se reforman, adicionan y derogan diversas disposiciones de las leyes de Coordinación Fiscal, General de Deuda Pública y General de Contabilidad Gubernamental</w:t>
      </w:r>
      <w:r>
        <w:rPr>
          <w:rFonts w:cs="Arial" w:ascii="Arial" w:hAnsi="Arial"/>
          <w:b/>
          <w:bCs/>
          <w:sz w:val="22"/>
          <w:szCs w:val="22"/>
        </w:rPr>
        <w:t>.</w:t>
      </w:r>
    </w:p>
    <w:p>
      <w:pPr>
        <w:pStyle w:val="Normal"/>
        <w:tabs>
          <w:tab w:val="clear" w:pos="708"/>
          <w:tab w:val="right" w:pos="3969" w:leader="dot"/>
        </w:tabs>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rFonts w:cs="Arial"/>
          <w:sz w:val="16"/>
          <w:lang w:val="es-419"/>
        </w:rPr>
      </w:pPr>
      <w:r>
        <w:rPr>
          <w:rFonts w:cs="Arial"/>
          <w:sz w:val="16"/>
        </w:rPr>
        <w:t xml:space="preserve">Publicado en el Diario Oficial de la Federación el </w:t>
      </w:r>
      <w:r>
        <w:rPr>
          <w:rFonts w:cs="Arial"/>
          <w:sz w:val="16"/>
          <w:lang w:val="es-419"/>
        </w:rPr>
        <w:t>27 de abril de 2016</w:t>
      </w:r>
    </w:p>
    <w:p>
      <w:pPr>
        <w:pStyle w:val="Normal"/>
        <w:tabs>
          <w:tab w:val="clear" w:pos="708"/>
          <w:tab w:val="right" w:pos="3969" w:leader="dot"/>
        </w:tabs>
        <w:jc w:val="both"/>
        <w:rPr>
          <w:rFonts w:ascii="Arial" w:hAnsi="Arial" w:cs="Arial"/>
          <w:sz w:val="16"/>
          <w:lang w:val="es-419"/>
        </w:rPr>
      </w:pPr>
      <w:r>
        <w:rPr>
          <w:rFonts w:cs="Arial" w:ascii="Arial" w:hAnsi="Arial"/>
          <w:sz w:val="16"/>
          <w:lang w:val="es-419"/>
        </w:rPr>
      </w:r>
    </w:p>
    <w:p>
      <w:pPr>
        <w:pStyle w:val="Texto1"/>
        <w:spacing w:lineRule="auto" w:line="240" w:before="0" w:after="0"/>
        <w:rPr>
          <w:rFonts w:cs="Arial"/>
          <w:color w:val="000000"/>
          <w:sz w:val="20"/>
          <w:lang w:val="es-419"/>
        </w:rPr>
      </w:pPr>
      <w:r>
        <w:rPr>
          <w:rFonts w:cs="Arial"/>
          <w:b/>
          <w:color w:val="000000"/>
          <w:sz w:val="20"/>
        </w:rPr>
        <w:t xml:space="preserve">ARTÍCULO TERCERO.- </w:t>
      </w:r>
      <w:r>
        <w:rPr>
          <w:rFonts w:cs="Arial"/>
          <w:color w:val="000000"/>
          <w:sz w:val="20"/>
        </w:rPr>
        <w:t>Se reforman la denominación de la Ley General de Deuda Pública para quedar como “Ley Federal de Deuda Pública”, el artículo 12, el artículo 13 y el primer párrafo del artículo 19; se adiciona la fracción VIII al artículo 4o.; y se derogan el segundo párrafo del artículo 10, así como el Capítulo VIII y sus artículos 30, 31 y 32 de la Ley General de Deuda Pública, para quedar como sigue:</w:t>
      </w:r>
    </w:p>
    <w:p>
      <w:pPr>
        <w:pStyle w:val="Texto1"/>
        <w:spacing w:lineRule="auto" w:line="240" w:before="0" w:after="0"/>
        <w:rPr>
          <w:rFonts w:cs="Arial"/>
          <w:color w:val="000000"/>
          <w:sz w:val="20"/>
          <w:lang w:val="es-419"/>
        </w:rPr>
      </w:pPr>
      <w:r>
        <w:rPr>
          <w:rFonts w:cs="Arial"/>
          <w:color w:val="000000"/>
          <w:sz w:val="20"/>
          <w:lang w:val="es-419"/>
        </w:rPr>
      </w:r>
    </w:p>
    <w:p>
      <w:pPr>
        <w:pStyle w:val="Texto1"/>
        <w:spacing w:lineRule="auto" w:line="240" w:before="0" w:after="0"/>
        <w:rPr>
          <w:rFonts w:cs="Arial"/>
          <w:color w:val="000000"/>
          <w:sz w:val="20"/>
          <w:lang w:val="es-419"/>
        </w:rPr>
      </w:pPr>
      <w:r>
        <w:rPr>
          <w:rFonts w:cs="Arial"/>
          <w:color w:val="000000"/>
          <w:sz w:val="20"/>
          <w:lang w:val="es-419"/>
        </w:rPr>
        <w:t>………</w:t>
      </w:r>
      <w:r>
        <w:rPr>
          <w:rFonts w:cs="Arial"/>
          <w:color w:val="000000"/>
          <w:sz w:val="20"/>
          <w:lang w:val="es-419"/>
        </w:rPr>
        <w:t>.</w:t>
      </w:r>
    </w:p>
    <w:p>
      <w:pPr>
        <w:pStyle w:val="Texto1"/>
        <w:spacing w:lineRule="auto" w:line="240" w:before="0" w:after="0"/>
        <w:rPr>
          <w:rFonts w:cs="Arial"/>
          <w:color w:val="000000"/>
          <w:sz w:val="20"/>
          <w:lang w:val="es-419"/>
        </w:rPr>
      </w:pPr>
      <w:r>
        <w:rPr>
          <w:rFonts w:cs="Arial"/>
          <w:color w:val="000000"/>
          <w:sz w:val="20"/>
          <w:lang w:val="es-419"/>
        </w:rPr>
      </w:r>
    </w:p>
    <w:p>
      <w:pPr>
        <w:pStyle w:val="ANOTACION"/>
        <w:spacing w:lineRule="auto" w:line="240" w:before="0" w:after="0"/>
        <w:rPr>
          <w:rFonts w:ascii="Arial" w:hAnsi="Arial" w:cs="Arial"/>
          <w:sz w:val="22"/>
          <w:szCs w:val="22"/>
          <w:lang w:val="es-419"/>
        </w:rPr>
      </w:pPr>
      <w:r>
        <w:rPr>
          <w:rFonts w:cs="Arial" w:ascii="Arial" w:hAnsi="Arial"/>
          <w:sz w:val="22"/>
          <w:szCs w:val="22"/>
        </w:rPr>
        <w:t>TRANSITORIOS</w:t>
      </w:r>
    </w:p>
    <w:p>
      <w:pPr>
        <w:pStyle w:val="ANOTACION"/>
        <w:spacing w:lineRule="auto" w:line="240" w:before="0" w:after="0"/>
        <w:rPr>
          <w:rFonts w:ascii="Arial" w:hAnsi="Arial" w:cs="Arial"/>
          <w:sz w:val="20"/>
          <w:szCs w:val="22"/>
          <w:lang w:val="es-419"/>
        </w:rPr>
      </w:pPr>
      <w:r>
        <w:rPr>
          <w:rFonts w:cs="Arial" w:ascii="Arial" w:hAnsi="Arial"/>
          <w:sz w:val="20"/>
          <w:szCs w:val="22"/>
          <w:lang w:val="es-419"/>
        </w:rPr>
      </w:r>
    </w:p>
    <w:p>
      <w:pPr>
        <w:pStyle w:val="Texto1"/>
        <w:spacing w:lineRule="auto" w:line="240" w:before="0" w:after="0"/>
        <w:rPr>
          <w:rFonts w:cs="Arial"/>
          <w:color w:val="000000"/>
          <w:sz w:val="20"/>
          <w:lang w:val="es-419"/>
        </w:rPr>
      </w:pPr>
      <w:r>
        <w:rPr>
          <w:rFonts w:cs="Arial"/>
          <w:b/>
          <w:color w:val="000000"/>
          <w:sz w:val="20"/>
        </w:rPr>
        <w:t>PRIMERO.-</w:t>
      </w:r>
      <w:r>
        <w:rPr>
          <w:rFonts w:cs="Arial"/>
          <w:color w:val="000000"/>
          <w:sz w:val="20"/>
        </w:rPr>
        <w:t xml:space="preserve"> El presente Decreto entrará en vigor el día siguiente al de su publicación en el Diario Oficial de la Federación, salvo por lo previsto en los transitorios siguientes.</w:t>
      </w:r>
    </w:p>
    <w:p>
      <w:pPr>
        <w:pStyle w:val="Texto1"/>
        <w:spacing w:lineRule="auto" w:line="240" w:before="0" w:after="0"/>
        <w:rPr>
          <w:rFonts w:cs="Arial"/>
          <w:color w:val="000000"/>
          <w:sz w:val="20"/>
          <w:lang w:val="es-419"/>
        </w:rPr>
      </w:pPr>
      <w:r>
        <w:rPr>
          <w:rFonts w:cs="Arial"/>
          <w:color w:val="000000"/>
          <w:sz w:val="20"/>
          <w:lang w:val="es-419"/>
        </w:rPr>
      </w:r>
    </w:p>
    <w:p>
      <w:pPr>
        <w:pStyle w:val="Texto1"/>
        <w:spacing w:lineRule="auto" w:line="240" w:before="0" w:after="0"/>
        <w:rPr>
          <w:rFonts w:cs="Arial"/>
          <w:color w:val="000000"/>
          <w:sz w:val="20"/>
          <w:lang w:val="es-419"/>
        </w:rPr>
      </w:pPr>
      <w:r>
        <w:rPr>
          <w:rFonts w:cs="Arial"/>
          <w:b/>
          <w:color w:val="000000"/>
          <w:sz w:val="20"/>
        </w:rPr>
        <w:t xml:space="preserve">SEGUNDO.- </w:t>
      </w:r>
      <w:r>
        <w:rPr>
          <w:rFonts w:cs="Arial"/>
          <w:color w:val="000000"/>
          <w:sz w:val="20"/>
        </w:rPr>
        <w:t>Se derogan todas las disposiciones que se opongan al presente Decreto.</w:t>
      </w:r>
    </w:p>
    <w:p>
      <w:pPr>
        <w:pStyle w:val="Texto1"/>
        <w:spacing w:lineRule="auto" w:line="240" w:before="0" w:after="0"/>
        <w:rPr>
          <w:rFonts w:cs="Arial"/>
          <w:color w:val="000000"/>
          <w:sz w:val="20"/>
          <w:lang w:val="es-419"/>
        </w:rPr>
      </w:pPr>
      <w:r>
        <w:rPr>
          <w:rFonts w:cs="Arial"/>
          <w:color w:val="000000"/>
          <w:sz w:val="20"/>
          <w:lang w:val="es-419"/>
        </w:rPr>
      </w:r>
    </w:p>
    <w:p>
      <w:pPr>
        <w:pStyle w:val="Texto1"/>
        <w:spacing w:lineRule="auto" w:line="240" w:before="0" w:after="0"/>
        <w:rPr>
          <w:rFonts w:cs="Arial"/>
          <w:color w:val="000000"/>
          <w:sz w:val="20"/>
          <w:lang w:val="es-419"/>
        </w:rPr>
      </w:pPr>
      <w:r>
        <w:rPr>
          <w:rFonts w:cs="Arial"/>
          <w:b/>
          <w:color w:val="000000"/>
          <w:sz w:val="20"/>
        </w:rPr>
        <w:t xml:space="preserve">TERCERO.- </w:t>
      </w:r>
      <w:r>
        <w:rPr>
          <w:rFonts w:cs="Arial"/>
          <w:color w:val="000000"/>
          <w:sz w:val="20"/>
        </w:rPr>
        <w:t>Las Entidades Federativas y, en su caso, los Municipios realizarán las reformas a las leyes, reglamentos y disposiciones administrativas que sean necesarias para dar cumplimiento a este Decreto, a más tardar a los 180 días naturales siguientes a la entrada en vigor del mismo.</w:t>
      </w:r>
    </w:p>
    <w:p>
      <w:pPr>
        <w:pStyle w:val="Texto1"/>
        <w:spacing w:lineRule="auto" w:line="240" w:before="0" w:after="0"/>
        <w:rPr>
          <w:rFonts w:cs="Arial"/>
          <w:color w:val="000000"/>
          <w:sz w:val="20"/>
          <w:lang w:val="es-419"/>
        </w:rPr>
      </w:pPr>
      <w:r>
        <w:rPr>
          <w:rFonts w:cs="Arial"/>
          <w:color w:val="000000"/>
          <w:sz w:val="20"/>
          <w:lang w:val="es-419"/>
        </w:rPr>
      </w:r>
    </w:p>
    <w:p>
      <w:pPr>
        <w:pStyle w:val="Texto1"/>
        <w:spacing w:lineRule="auto" w:line="240" w:before="0" w:after="0"/>
        <w:rPr>
          <w:rFonts w:cs="Arial"/>
          <w:color w:val="000000"/>
          <w:sz w:val="20"/>
          <w:lang w:val="es-419"/>
        </w:rPr>
      </w:pPr>
      <w:r>
        <w:rPr>
          <w:rFonts w:cs="Arial"/>
          <w:b/>
          <w:color w:val="000000"/>
          <w:sz w:val="20"/>
        </w:rPr>
        <w:t>CUARTO.-</w:t>
      </w:r>
      <w:r>
        <w:rPr>
          <w:rFonts w:cs="Arial"/>
          <w:color w:val="000000"/>
          <w:sz w:val="20"/>
        </w:rPr>
        <w:t xml:space="preserve"> Las disposiciones relacionadas con el equilibrio presupuestario y la responsabilidad hacendaria de las Entidades Federativas a que se refiere el Capítulo I del Título Segundo de la Ley de Disciplina Financiera de las Entidades Federativas y los Municipios, entrarán en vigor para efectos del ejercicio fiscal 2017, con las salvedades previstas en los transitorios Quinto al Noveno.</w:t>
      </w:r>
    </w:p>
    <w:p>
      <w:pPr>
        <w:pStyle w:val="Texto1"/>
        <w:spacing w:lineRule="auto" w:line="240" w:before="0" w:after="0"/>
        <w:rPr>
          <w:rFonts w:cs="Arial"/>
          <w:b/>
          <w:color w:val="000000"/>
          <w:sz w:val="20"/>
          <w:lang w:val="es-419"/>
        </w:rPr>
      </w:pPr>
      <w:r>
        <w:rPr>
          <w:rFonts w:cs="Arial"/>
          <w:b/>
          <w:color w:val="000000"/>
          <w:sz w:val="20"/>
          <w:lang w:val="es-419"/>
        </w:rPr>
      </w:r>
    </w:p>
    <w:p>
      <w:pPr>
        <w:pStyle w:val="Texto1"/>
        <w:spacing w:lineRule="auto" w:line="240" w:before="0" w:after="0"/>
        <w:rPr>
          <w:rFonts w:cs="Arial"/>
          <w:color w:val="000000"/>
          <w:sz w:val="20"/>
          <w:lang w:val="es-419"/>
        </w:rPr>
      </w:pPr>
      <w:r>
        <w:rPr>
          <w:rFonts w:cs="Arial"/>
          <w:b/>
          <w:color w:val="000000"/>
          <w:sz w:val="20"/>
        </w:rPr>
        <w:t xml:space="preserve">QUINTO.- </w:t>
      </w:r>
      <w:r>
        <w:rPr>
          <w:rFonts w:cs="Arial"/>
          <w:color w:val="000000"/>
          <w:sz w:val="20"/>
        </w:rPr>
        <w:t>El porcentaje a que hace referencia el artículo 9 de la Ley de Disciplina Financiera de las Entidades Federativas y los Municipios, relativo al nivel de aportación al fideicomiso para realizar acciones preventivas o atender daños ocasionados por desastres naturales, corresponderá a un 2.5 por ciento para el año 2017, 5.0 por ciento para el año 2018, 7.5 por ciento para el año 2019 y, a partir del año 2020 se observará el porcentaje establecido en el artículo citado.</w:t>
      </w:r>
    </w:p>
    <w:p>
      <w:pPr>
        <w:pStyle w:val="Texto1"/>
        <w:spacing w:lineRule="auto" w:line="240" w:before="0" w:after="0"/>
        <w:rPr>
          <w:rFonts w:cs="Arial"/>
          <w:color w:val="000000"/>
          <w:sz w:val="20"/>
          <w:lang w:val="es-419"/>
        </w:rPr>
      </w:pPr>
      <w:r>
        <w:rPr>
          <w:rFonts w:cs="Arial"/>
          <w:color w:val="000000"/>
          <w:sz w:val="20"/>
          <w:lang w:val="es-419"/>
        </w:rPr>
      </w:r>
    </w:p>
    <w:p>
      <w:pPr>
        <w:pStyle w:val="Texto1"/>
        <w:spacing w:lineRule="auto" w:line="240" w:before="0" w:after="0"/>
        <w:rPr>
          <w:rFonts w:cs="Arial"/>
          <w:color w:val="000000"/>
          <w:sz w:val="20"/>
          <w:lang w:val="es-419"/>
        </w:rPr>
      </w:pPr>
      <w:r>
        <w:rPr>
          <w:rFonts w:cs="Arial"/>
          <w:b/>
          <w:color w:val="000000"/>
          <w:sz w:val="20"/>
        </w:rPr>
        <w:t xml:space="preserve">SEXTO.- </w:t>
      </w:r>
      <w:r>
        <w:rPr>
          <w:rFonts w:cs="Arial"/>
          <w:color w:val="000000"/>
          <w:sz w:val="20"/>
        </w:rPr>
        <w:t>La fracción I del artículo 10 de la Ley de Disciplina Financiera de las Entidades Federativas y los Municipios entrará en vigor para efectos del Presupuesto de Egresos correspondiente al ejercicio fiscal 2018.</w:t>
      </w:r>
    </w:p>
    <w:p>
      <w:pPr>
        <w:pStyle w:val="Texto1"/>
        <w:spacing w:lineRule="auto" w:line="240" w:before="0" w:after="0"/>
        <w:rPr>
          <w:rFonts w:cs="Arial"/>
          <w:color w:val="000000"/>
          <w:sz w:val="20"/>
          <w:lang w:val="es-419"/>
        </w:rPr>
      </w:pPr>
      <w:r>
        <w:rPr>
          <w:rFonts w:cs="Arial"/>
          <w:color w:val="000000"/>
          <w:sz w:val="20"/>
          <w:lang w:val="es-419"/>
        </w:rPr>
      </w:r>
    </w:p>
    <w:p>
      <w:pPr>
        <w:pStyle w:val="Texto1"/>
        <w:spacing w:lineRule="auto" w:line="240" w:before="0" w:after="0"/>
        <w:rPr>
          <w:rFonts w:cs="Arial"/>
          <w:color w:val="000000"/>
          <w:sz w:val="20"/>
          <w:lang w:val="es-419"/>
        </w:rPr>
      </w:pPr>
      <w:r>
        <w:rPr>
          <w:rFonts w:cs="Arial"/>
          <w:color w:val="000000"/>
          <w:sz w:val="20"/>
        </w:rPr>
        <w:t>Adicionalmente, los servicios personales asociados a seguridad pública y al personal médico, paramédico y afín, estarán exentos del cumplimiento de lo dispuesto en el artículo 10 de la Ley de Disciplina Financiera de las Entidades Federativas y los Municipios hasta el año 2020. En ningún caso, la excepción transitoria deberá considerar personal administrativo.</w:t>
      </w:r>
    </w:p>
    <w:p>
      <w:pPr>
        <w:pStyle w:val="Texto1"/>
        <w:spacing w:lineRule="auto" w:line="240" w:before="0" w:after="0"/>
        <w:rPr>
          <w:rFonts w:cs="Arial"/>
          <w:color w:val="000000"/>
          <w:sz w:val="20"/>
          <w:lang w:val="es-419"/>
        </w:rPr>
      </w:pPr>
      <w:r>
        <w:rPr>
          <w:rFonts w:cs="Arial"/>
          <w:color w:val="000000"/>
          <w:sz w:val="20"/>
          <w:lang w:val="es-419"/>
        </w:rPr>
      </w:r>
    </w:p>
    <w:p>
      <w:pPr>
        <w:pStyle w:val="Texto1"/>
        <w:spacing w:lineRule="auto" w:line="240" w:before="0" w:after="0"/>
        <w:rPr>
          <w:rFonts w:cs="Arial"/>
          <w:color w:val="000000"/>
          <w:sz w:val="20"/>
          <w:lang w:val="es-419"/>
        </w:rPr>
      </w:pPr>
      <w:r>
        <w:rPr>
          <w:rFonts w:cs="Arial"/>
          <w:color w:val="000000"/>
          <w:sz w:val="20"/>
        </w:rPr>
        <w:t>Las nuevas leyes federales o reformas a las mismas, a que se refiere el último párrafo de la fracción a que se refiere el presente transitorio serán aquéllas que se emitan con posterioridad a la entrada en vigor de la Ley de Disciplina Financiera de las Entidades Federativas y los Municipios.</w:t>
      </w:r>
    </w:p>
    <w:p>
      <w:pPr>
        <w:pStyle w:val="Texto1"/>
        <w:spacing w:lineRule="auto" w:line="240" w:before="0" w:after="0"/>
        <w:rPr>
          <w:rFonts w:cs="Arial"/>
          <w:color w:val="000000"/>
          <w:sz w:val="20"/>
          <w:lang w:val="es-419"/>
        </w:rPr>
      </w:pPr>
      <w:r>
        <w:rPr>
          <w:rFonts w:cs="Arial"/>
          <w:color w:val="000000"/>
          <w:sz w:val="20"/>
          <w:lang w:val="es-419"/>
        </w:rPr>
      </w:r>
    </w:p>
    <w:p>
      <w:pPr>
        <w:pStyle w:val="Texto1"/>
        <w:spacing w:lineRule="auto" w:line="240" w:before="0" w:after="0"/>
        <w:rPr>
          <w:rFonts w:cs="Arial"/>
          <w:color w:val="000000"/>
          <w:sz w:val="20"/>
          <w:lang w:val="es-419"/>
        </w:rPr>
      </w:pPr>
      <w:r>
        <w:rPr>
          <w:rFonts w:cs="Arial"/>
          <w:b/>
          <w:color w:val="000000"/>
          <w:sz w:val="20"/>
        </w:rPr>
        <w:t xml:space="preserve">SÉPTIMO.- </w:t>
      </w:r>
      <w:r>
        <w:rPr>
          <w:rFonts w:cs="Arial"/>
          <w:color w:val="000000"/>
          <w:sz w:val="20"/>
        </w:rPr>
        <w:t>El porcentaje a que hace referencia el artículo 12 de la Ley de Disciplina Financiera de las Entidades Federativas y los Municipios, relativo a los adeudos del ejercicio fiscal anterior de las Entidades Federativas, será del 5 por ciento para el ejercicio 2017, 4 por ciento para el 2018, 3 por ciento para el 2019 y, a partir del 2020 se observará el porcentaje establecido en el artículo citado.</w:t>
      </w:r>
    </w:p>
    <w:p>
      <w:pPr>
        <w:pStyle w:val="Texto1"/>
        <w:spacing w:lineRule="auto" w:line="240" w:before="0" w:after="0"/>
        <w:rPr>
          <w:rFonts w:cs="Arial"/>
          <w:color w:val="000000"/>
          <w:sz w:val="20"/>
          <w:lang w:val="es-419"/>
        </w:rPr>
      </w:pPr>
      <w:r>
        <w:rPr>
          <w:rFonts w:cs="Arial"/>
          <w:color w:val="000000"/>
          <w:sz w:val="20"/>
          <w:lang w:val="es-419"/>
        </w:rPr>
      </w:r>
    </w:p>
    <w:p>
      <w:pPr>
        <w:pStyle w:val="Texto1"/>
        <w:spacing w:lineRule="auto" w:line="240" w:before="0" w:after="0"/>
        <w:rPr>
          <w:rFonts w:cs="Arial"/>
          <w:color w:val="000000"/>
          <w:sz w:val="20"/>
          <w:lang w:val="es-419"/>
        </w:rPr>
      </w:pPr>
      <w:r>
        <w:rPr>
          <w:rFonts w:cs="Arial"/>
          <w:b/>
          <w:color w:val="000000"/>
          <w:sz w:val="20"/>
        </w:rPr>
        <w:t xml:space="preserve">OCTAVO.- </w:t>
      </w:r>
      <w:r>
        <w:rPr>
          <w:rFonts w:cs="Arial"/>
          <w:color w:val="000000"/>
          <w:sz w:val="20"/>
        </w:rPr>
        <w:t>El registro de proyectos de Inversión pública productiva de cada entidad federativa y el sistema de registro y control de las erogaciones de servicios personales, a que se refiere el artículo 13, fracción III, segundo párrafo y la fracción V, segundo párrafo, respectivamente de la Ley de Disciplina Financiera de las Entidades Federativas y los Municipios, deberá estar en operación a más tardar el 1o. de enero de 2018.</w:t>
      </w:r>
    </w:p>
    <w:p>
      <w:pPr>
        <w:pStyle w:val="Texto1"/>
        <w:spacing w:lineRule="auto" w:line="240" w:before="0" w:after="0"/>
        <w:rPr>
          <w:rFonts w:cs="Arial"/>
          <w:color w:val="000000"/>
          <w:sz w:val="20"/>
          <w:lang w:val="es-419"/>
        </w:rPr>
      </w:pPr>
      <w:r>
        <w:rPr>
          <w:rFonts w:cs="Arial"/>
          <w:color w:val="000000"/>
          <w:sz w:val="20"/>
          <w:lang w:val="es-419"/>
        </w:rPr>
      </w:r>
    </w:p>
    <w:p>
      <w:pPr>
        <w:pStyle w:val="Texto1"/>
        <w:spacing w:lineRule="auto" w:line="240" w:before="0" w:after="0"/>
        <w:rPr/>
      </w:pPr>
      <w:r>
        <w:rPr>
          <w:rFonts w:cs="Arial"/>
          <w:b/>
          <w:sz w:val="20"/>
          <w:lang w:val="es-MX"/>
        </w:rPr>
        <w:t xml:space="preserve">NOVENO.- </w:t>
      </w:r>
      <w:r>
        <w:rPr>
          <w:rFonts w:cs="Arial"/>
          <w:sz w:val="20"/>
          <w:lang w:val="es-MX"/>
        </w:rPr>
        <w:t>Los Ingresos excedentes derivados de Ingresos de libre disposición a que hace referencia el artículo 14, fracción I de la Ley de Disciplina Financiera de las Entidades Federativas y los Municipios, podrán destinarse a reducir el Balance presupuestario de recursos disponibles negativo de ejercicios anteriores, a partir de la entrada en vigor de esta Ley y hasta el ejercicio fiscal 2022.</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30-01-2018: Derogó del artículo el entonces párrafo segundo</w:t>
      </w:r>
    </w:p>
    <w:p>
      <w:pPr>
        <w:pStyle w:val="Texto1"/>
        <w:spacing w:lineRule="auto" w:line="240" w:before="0" w:after="0"/>
        <w:rPr>
          <w:rFonts w:ascii="Times New Roman" w:hAnsi="Times New Roman" w:eastAsia="MS Mincho;ＭＳ 明朝" w:cs="Arial"/>
          <w:i/>
          <w:i/>
          <w:iCs/>
          <w:color w:val="000000"/>
          <w:sz w:val="20"/>
          <w:lang w:val="es-419"/>
        </w:rPr>
      </w:pPr>
      <w:r>
        <w:rPr>
          <w:rFonts w:eastAsia="MS Mincho;ＭＳ 明朝" w:cs="Arial" w:ascii="Times New Roman" w:hAnsi="Times New Roman"/>
          <w:i/>
          <w:iCs/>
          <w:color w:val="000000"/>
          <w:sz w:val="20"/>
          <w:lang w:val="es-419"/>
        </w:rPr>
      </w:r>
    </w:p>
    <w:p>
      <w:pPr>
        <w:pStyle w:val="Texto1"/>
        <w:spacing w:lineRule="auto" w:line="240" w:before="0" w:after="0"/>
        <w:rPr>
          <w:rFonts w:cs="Arial"/>
          <w:color w:val="000000"/>
          <w:sz w:val="20"/>
          <w:lang w:val="es-419"/>
        </w:rPr>
      </w:pPr>
      <w:r>
        <w:rPr>
          <w:rFonts w:cs="Arial"/>
          <w:b/>
          <w:color w:val="000000"/>
          <w:sz w:val="20"/>
        </w:rPr>
        <w:t>DÉCIMO.-</w:t>
      </w:r>
      <w:r>
        <w:rPr>
          <w:rFonts w:cs="Arial"/>
          <w:color w:val="000000"/>
          <w:sz w:val="20"/>
        </w:rPr>
        <w:t xml:space="preserve"> Las disposiciones relacionadas con el equilibrio presupuestario y la responsabilidad hacendaria de los Municipios a que se refiere el Capítulo II del Título Segundo de la Ley de Disciplina Financiera de</w:t>
      </w:r>
      <w:r>
        <w:rPr>
          <w:rFonts w:cs="Arial"/>
          <w:color w:val="000000"/>
          <w:sz w:val="20"/>
          <w:lang w:val="es-419"/>
        </w:rPr>
        <w:t xml:space="preserve"> </w:t>
      </w:r>
      <w:r>
        <w:rPr>
          <w:rFonts w:cs="Arial"/>
          <w:color w:val="000000"/>
          <w:sz w:val="20"/>
        </w:rPr>
        <w:t>las Entidades Federativas y los Municipios, entrarán en vigor para efectos del ejercicio fiscal 2018, con las salvedades previstas en los transitorios Décimo Primero y los que apliquen de acuerdo al artículo 21 de dicha Ley.</w:t>
      </w:r>
    </w:p>
    <w:p>
      <w:pPr>
        <w:pStyle w:val="Texto1"/>
        <w:spacing w:lineRule="auto" w:line="240" w:before="0" w:after="0"/>
        <w:rPr>
          <w:rFonts w:cs="Arial"/>
          <w:color w:val="000000"/>
          <w:sz w:val="20"/>
          <w:lang w:val="es-419"/>
        </w:rPr>
      </w:pPr>
      <w:r>
        <w:rPr>
          <w:rFonts w:cs="Arial"/>
          <w:color w:val="000000"/>
          <w:sz w:val="20"/>
          <w:lang w:val="es-419"/>
        </w:rPr>
      </w:r>
    </w:p>
    <w:p>
      <w:pPr>
        <w:pStyle w:val="Texto1"/>
        <w:spacing w:lineRule="auto" w:line="240" w:before="0" w:after="0"/>
        <w:rPr>
          <w:rFonts w:cs="Arial"/>
          <w:color w:val="000000"/>
          <w:sz w:val="20"/>
          <w:lang w:val="es-419"/>
        </w:rPr>
      </w:pPr>
      <w:r>
        <w:rPr>
          <w:rFonts w:cs="Arial"/>
          <w:b/>
          <w:color w:val="000000"/>
          <w:sz w:val="20"/>
        </w:rPr>
        <w:t xml:space="preserve">DÉCIMO PRIMERO.- </w:t>
      </w:r>
      <w:r>
        <w:rPr>
          <w:rFonts w:cs="Arial"/>
          <w:color w:val="000000"/>
          <w:sz w:val="20"/>
        </w:rPr>
        <w:t>El porcentaje a que hace referencia el artículo 20 de la Ley de Disciplina Financiera de las Entidades Federativas y los Municipios, relativo a los adeudos del ejercicio fiscal anterior de los Municipios, será del 5.5 por ciento para el año 2018, 4.5 por ciento para el año 2019, 3.5 por ciento para el año 2020 y, a partir del año 2021 se estará al porcentaje establecido en dicho artículo.</w:t>
      </w:r>
    </w:p>
    <w:p>
      <w:pPr>
        <w:pStyle w:val="Texto1"/>
        <w:spacing w:lineRule="auto" w:line="240" w:before="0" w:after="0"/>
        <w:rPr>
          <w:rFonts w:cs="Arial"/>
          <w:color w:val="000000"/>
          <w:sz w:val="20"/>
          <w:lang w:val="es-419"/>
        </w:rPr>
      </w:pPr>
      <w:r>
        <w:rPr>
          <w:rFonts w:cs="Arial"/>
          <w:color w:val="000000"/>
          <w:sz w:val="20"/>
          <w:lang w:val="es-419"/>
        </w:rPr>
      </w:r>
    </w:p>
    <w:p>
      <w:pPr>
        <w:pStyle w:val="Texto1"/>
        <w:spacing w:lineRule="auto" w:line="240" w:before="0" w:after="0"/>
        <w:rPr>
          <w:rFonts w:cs="Arial"/>
          <w:color w:val="000000"/>
          <w:sz w:val="20"/>
          <w:lang w:val="es-419"/>
        </w:rPr>
      </w:pPr>
      <w:r>
        <w:rPr>
          <w:rFonts w:cs="Arial"/>
          <w:b/>
          <w:color w:val="000000"/>
          <w:sz w:val="20"/>
        </w:rPr>
        <w:t>DÉCIMO SEGUNDO.-</w:t>
      </w:r>
      <w:r>
        <w:rPr>
          <w:rFonts w:cs="Arial"/>
          <w:color w:val="000000"/>
          <w:sz w:val="20"/>
        </w:rPr>
        <w:t xml:space="preserve"> La Comisión Nacional Bancaria y de Valores publicará las disposiciones a las que hace referencia el artículo 28 de la Ley de Disciplina Financiera de las Entidades Federativas y los Municipios, a más tardar a los 180 días naturales siguientes a la entrada en vigor del presente Decreto.</w:t>
      </w:r>
    </w:p>
    <w:p>
      <w:pPr>
        <w:pStyle w:val="Texto1"/>
        <w:spacing w:lineRule="auto" w:line="240" w:before="0" w:after="0"/>
        <w:rPr>
          <w:rFonts w:cs="Arial"/>
          <w:color w:val="000000"/>
          <w:sz w:val="20"/>
          <w:lang w:val="es-419"/>
        </w:rPr>
      </w:pPr>
      <w:r>
        <w:rPr>
          <w:rFonts w:cs="Arial"/>
          <w:color w:val="000000"/>
          <w:sz w:val="20"/>
          <w:lang w:val="es-419"/>
        </w:rPr>
      </w:r>
    </w:p>
    <w:p>
      <w:pPr>
        <w:pStyle w:val="Texto1"/>
        <w:spacing w:lineRule="auto" w:line="240" w:before="0" w:after="0"/>
        <w:rPr>
          <w:rFonts w:cs="Arial"/>
          <w:sz w:val="20"/>
          <w:lang w:val="es-419"/>
        </w:rPr>
      </w:pPr>
      <w:r>
        <w:rPr>
          <w:rFonts w:cs="Arial"/>
          <w:b/>
          <w:sz w:val="20"/>
        </w:rPr>
        <w:t xml:space="preserve">DÉCIMO TERCERO.- </w:t>
      </w:r>
      <w:r>
        <w:rPr>
          <w:rFonts w:cs="Arial"/>
          <w:sz w:val="20"/>
        </w:rPr>
        <w:t>El Ejecutivo Federal, por conducto de la Secretaría de Hacienda y Crédito Público, no podrá otorgar la garantía del Gobierno Federal a las obligaciones constitutivas de deuda pública de Estados y Municipios asumidas entre el 1o. de enero de 2015 y la fecha en la que el Estado celebre el convenio referido en el Capítulo IV del Título Tercero de la Ley de Disciplina Financiera de las Entidades Federativas y los Municipios, salvo que se trate de deuda pública de los Estados y Municipios que haya sido contraída para refinanciar o reestructurar deuda pública asumida con anterioridad al 1o. de enero de 2015.</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color w:val="000000"/>
          <w:sz w:val="20"/>
          <w:lang w:val="es-419"/>
        </w:rPr>
      </w:pPr>
      <w:r>
        <w:rPr>
          <w:rFonts w:cs="Arial"/>
          <w:b/>
          <w:color w:val="000000"/>
          <w:sz w:val="20"/>
        </w:rPr>
        <w:t>DÉCIMO CUARTO.-</w:t>
      </w:r>
      <w:r>
        <w:rPr>
          <w:rFonts w:cs="Arial"/>
          <w:color w:val="000000"/>
          <w:sz w:val="20"/>
        </w:rPr>
        <w:t xml:space="preserve"> El Ejecutivo Federal, por conducto de la Secretaría de Hacienda y Crédito Público, podrá otorgar la garantía del Gobierno Federal a las obligaciones constitutivas de deuda pública de los Estados y Municipios, en términos del Capítulo IV del Título Tercero de la Ley de Disciplina Financiera de las Entidades Federativas y los Municipios, a partir de los 90 días siguientes a la entrada en vigor del presente Decreto en el Diario Oficial de la Federación, siempre y cuando el Estado y, en su caso Municipio correspondiente, cumpla con la publicación de su información financiera de acuerdo con las disposiciones</w:t>
      </w:r>
      <w:r>
        <w:rPr>
          <w:rFonts w:cs="Arial"/>
          <w:color w:val="000000"/>
          <w:sz w:val="20"/>
          <w:lang w:val="es-419"/>
        </w:rPr>
        <w:t xml:space="preserve"> </w:t>
      </w:r>
      <w:r>
        <w:rPr>
          <w:rFonts w:cs="Arial"/>
          <w:color w:val="000000"/>
          <w:sz w:val="20"/>
        </w:rPr>
        <w:t>de la Ley General de Contabilidad Gubernamental y las normas expedidas por el Consejo Nacional de Armonización Contable. Para tal efecto, los entes públicos deberán presentar la opinión de la entidad</w:t>
      </w:r>
      <w:r>
        <w:rPr>
          <w:rFonts w:cs="Arial"/>
          <w:color w:val="000000"/>
          <w:sz w:val="20"/>
          <w:lang w:val="es-419"/>
        </w:rPr>
        <w:t xml:space="preserve"> </w:t>
      </w:r>
      <w:r>
        <w:rPr>
          <w:rFonts w:cs="Arial"/>
          <w:color w:val="000000"/>
          <w:sz w:val="20"/>
        </w:rPr>
        <w:t>de fiscalización superior de la entidad federativa correspondiente, en la que manifieste si el ente público cumple con dicha disposición.</w:t>
      </w:r>
    </w:p>
    <w:p>
      <w:pPr>
        <w:pStyle w:val="Texto1"/>
        <w:spacing w:lineRule="auto" w:line="240" w:before="0" w:after="0"/>
        <w:rPr>
          <w:rFonts w:cs="Arial"/>
          <w:color w:val="000000"/>
          <w:sz w:val="20"/>
          <w:lang w:val="es-419"/>
        </w:rPr>
      </w:pPr>
      <w:r>
        <w:rPr>
          <w:rFonts w:cs="Arial"/>
          <w:color w:val="000000"/>
          <w:sz w:val="20"/>
          <w:lang w:val="es-419"/>
        </w:rPr>
      </w:r>
    </w:p>
    <w:p>
      <w:pPr>
        <w:pStyle w:val="Texto1"/>
        <w:spacing w:lineRule="auto" w:line="240" w:before="0" w:after="0"/>
        <w:rPr>
          <w:rFonts w:cs="Arial"/>
          <w:color w:val="000000"/>
          <w:sz w:val="20"/>
          <w:lang w:val="es-419"/>
        </w:rPr>
      </w:pPr>
      <w:r>
        <w:rPr>
          <w:rFonts w:cs="Arial"/>
          <w:color w:val="000000"/>
          <w:sz w:val="20"/>
        </w:rPr>
        <w:t>Asimismo, para efectos del párrafo anterior, el Estado o Municipio deberá estar al corriente en el cumplimiento de las obligaciones establecidas en los transitorios Sexto y Séptimo, segundo párrafo, del Decreto por el que se reforman y adicionan diversas disposiciones de la Constitución Política de los Estados Unidos Mexicanos, en materia de disciplina financiera de las entidades federativas y los municipios, publicado el 26 de mayo de 2015 en el Diario Oficial de la Federación. En caso contrario, el Estado o Municipio no podrá acceder a la Deuda Estatal Garantizada, hasta su cumplimiento.</w:t>
      </w:r>
    </w:p>
    <w:p>
      <w:pPr>
        <w:pStyle w:val="Texto1"/>
        <w:spacing w:lineRule="auto" w:line="240" w:before="0" w:after="0"/>
        <w:rPr>
          <w:rFonts w:cs="Arial"/>
          <w:color w:val="000000"/>
          <w:sz w:val="20"/>
          <w:lang w:val="es-419"/>
        </w:rPr>
      </w:pPr>
      <w:r>
        <w:rPr>
          <w:rFonts w:cs="Arial"/>
          <w:color w:val="000000"/>
          <w:sz w:val="20"/>
          <w:lang w:val="es-419"/>
        </w:rPr>
      </w:r>
    </w:p>
    <w:p>
      <w:pPr>
        <w:pStyle w:val="Texto1"/>
        <w:spacing w:lineRule="auto" w:line="240" w:before="0" w:after="0"/>
        <w:rPr>
          <w:rFonts w:cs="Arial"/>
          <w:color w:val="000000"/>
          <w:sz w:val="20"/>
          <w:lang w:val="es-419"/>
        </w:rPr>
      </w:pPr>
      <w:r>
        <w:rPr>
          <w:rFonts w:cs="Arial"/>
          <w:color w:val="000000"/>
          <w:sz w:val="20"/>
        </w:rPr>
        <w:t>Adicionalmente, en tanto entra en operación el Sistema de Alertas en los términos establecidos en el siguiente artículo transitorio, los convenios que se formalicen con la Deuda Estatal Garantizada deberán remitirse a la comisión legislativa bicameral para su análisis y opinión correspondiente. Una vez que entre en operación el Sistema de Alertas se aplicará lo dispuesto en el artículo 38 de la Ley de Disciplina Financiera de las Entidades Federativas y los Municipios.</w:t>
      </w:r>
    </w:p>
    <w:p>
      <w:pPr>
        <w:pStyle w:val="Texto1"/>
        <w:spacing w:lineRule="auto" w:line="240" w:before="0" w:after="0"/>
        <w:rPr>
          <w:rFonts w:cs="Arial"/>
          <w:color w:val="000000"/>
          <w:sz w:val="20"/>
          <w:lang w:val="es-419"/>
        </w:rPr>
      </w:pPr>
      <w:r>
        <w:rPr>
          <w:rFonts w:cs="Arial"/>
          <w:color w:val="000000"/>
          <w:sz w:val="20"/>
          <w:lang w:val="es-419"/>
        </w:rPr>
      </w:r>
    </w:p>
    <w:p>
      <w:pPr>
        <w:pStyle w:val="Texto1"/>
        <w:spacing w:lineRule="auto" w:line="240" w:before="0" w:after="0"/>
        <w:rPr>
          <w:rFonts w:cs="Arial"/>
          <w:color w:val="000000"/>
          <w:sz w:val="20"/>
          <w:lang w:val="es-419"/>
        </w:rPr>
      </w:pPr>
      <w:r>
        <w:rPr>
          <w:rFonts w:cs="Arial"/>
          <w:b/>
          <w:color w:val="000000"/>
          <w:sz w:val="20"/>
        </w:rPr>
        <w:t>DÉCIMO QUINTO.-</w:t>
      </w:r>
      <w:r>
        <w:rPr>
          <w:rFonts w:cs="Arial"/>
          <w:color w:val="000000"/>
          <w:sz w:val="20"/>
        </w:rPr>
        <w:t xml:space="preserve"> El Sistema de Alertas a que se refiere el Capítulo V del Título Tercero de la Ley de Disciplina Financiera de las Entidades Federativas y los Municipios entrará en operación, a más tardar el 1o. de abril de 2017.</w:t>
      </w:r>
    </w:p>
    <w:p>
      <w:pPr>
        <w:pStyle w:val="Texto1"/>
        <w:spacing w:lineRule="auto" w:line="240" w:before="0" w:after="0"/>
        <w:rPr>
          <w:rFonts w:cs="Arial"/>
          <w:color w:val="000000"/>
          <w:sz w:val="20"/>
          <w:lang w:val="es-419"/>
        </w:rPr>
      </w:pPr>
      <w:r>
        <w:rPr>
          <w:rFonts w:cs="Arial"/>
          <w:color w:val="000000"/>
          <w:sz w:val="20"/>
          <w:lang w:val="es-419"/>
        </w:rPr>
      </w:r>
    </w:p>
    <w:p>
      <w:pPr>
        <w:pStyle w:val="Texto1"/>
        <w:spacing w:lineRule="auto" w:line="240" w:before="0" w:after="0"/>
        <w:rPr>
          <w:rFonts w:cs="Arial"/>
          <w:color w:val="000000"/>
          <w:sz w:val="20"/>
          <w:lang w:val="es-419"/>
        </w:rPr>
      </w:pPr>
      <w:r>
        <w:rPr>
          <w:rFonts w:cs="Arial"/>
          <w:color w:val="000000"/>
          <w:sz w:val="20"/>
        </w:rPr>
        <w:t>El Ejecutivo Federal deberá emitir el reglamento a que se refiere el Capítulo citado en el párrafo anterior,</w:t>
      </w:r>
      <w:r>
        <w:rPr>
          <w:rFonts w:cs="Arial"/>
          <w:color w:val="000000"/>
          <w:sz w:val="20"/>
          <w:lang w:val="es-419"/>
        </w:rPr>
        <w:t xml:space="preserve"> </w:t>
      </w:r>
      <w:r>
        <w:rPr>
          <w:rFonts w:cs="Arial"/>
          <w:color w:val="000000"/>
          <w:sz w:val="20"/>
        </w:rPr>
        <w:t>a más tardar 180 días naturales siguientes a la entrada en vigor del presente Decreto.</w:t>
      </w:r>
    </w:p>
    <w:p>
      <w:pPr>
        <w:pStyle w:val="Texto1"/>
        <w:spacing w:lineRule="auto" w:line="240" w:before="0" w:after="0"/>
        <w:rPr>
          <w:rFonts w:cs="Arial"/>
          <w:color w:val="000000"/>
          <w:sz w:val="20"/>
          <w:lang w:val="es-419"/>
        </w:rPr>
      </w:pPr>
      <w:r>
        <w:rPr>
          <w:rFonts w:cs="Arial"/>
          <w:color w:val="000000"/>
          <w:sz w:val="20"/>
          <w:lang w:val="es-419"/>
        </w:rPr>
      </w:r>
    </w:p>
    <w:p>
      <w:pPr>
        <w:pStyle w:val="Texto1"/>
        <w:spacing w:lineRule="auto" w:line="240" w:before="0" w:after="0"/>
        <w:rPr>
          <w:rFonts w:cs="Arial"/>
          <w:color w:val="000000"/>
          <w:sz w:val="20"/>
          <w:lang w:val="es-419"/>
        </w:rPr>
      </w:pPr>
      <w:r>
        <w:rPr>
          <w:rFonts w:cs="Arial"/>
          <w:b/>
          <w:color w:val="000000"/>
          <w:sz w:val="20"/>
        </w:rPr>
        <w:t>DÉCIMO SEXTO.-</w:t>
      </w:r>
      <w:r>
        <w:rPr>
          <w:rFonts w:cs="Arial"/>
          <w:color w:val="000000"/>
          <w:sz w:val="20"/>
        </w:rPr>
        <w:t xml:space="preserve"> En el caso de los Entes Públicos que, a la entrada en vigor de la Ley de Disciplina Financiera de las Entidades Federativas y los Municipios, se ubiquen en un endeudamiento elevado conforme a la evaluación inicial del Sistema de Alertas, los convenios a que hacen referencia los artículos 34 y 47 de dicha Ley, podrán establecer un Techo de Financiamiento Neto distinto al señalado en el artículo 46</w:t>
      </w:r>
      <w:r>
        <w:rPr>
          <w:rFonts w:cs="Arial"/>
          <w:color w:val="000000"/>
          <w:sz w:val="20"/>
          <w:lang w:val="es-419"/>
        </w:rPr>
        <w:t xml:space="preserve"> </w:t>
      </w:r>
      <w:r>
        <w:rPr>
          <w:rFonts w:cs="Arial"/>
          <w:color w:val="000000"/>
          <w:sz w:val="20"/>
        </w:rPr>
        <w:t>de la misma.</w:t>
      </w:r>
    </w:p>
    <w:p>
      <w:pPr>
        <w:pStyle w:val="Texto1"/>
        <w:spacing w:lineRule="auto" w:line="240" w:before="0" w:after="0"/>
        <w:rPr>
          <w:rFonts w:cs="Arial"/>
          <w:color w:val="000000"/>
          <w:sz w:val="20"/>
          <w:lang w:val="es-419"/>
        </w:rPr>
      </w:pPr>
      <w:r>
        <w:rPr>
          <w:rFonts w:cs="Arial"/>
          <w:color w:val="000000"/>
          <w:sz w:val="20"/>
          <w:lang w:val="es-419"/>
        </w:rPr>
      </w:r>
    </w:p>
    <w:p>
      <w:pPr>
        <w:pStyle w:val="Texto1"/>
        <w:spacing w:lineRule="auto" w:line="240" w:before="0" w:after="0"/>
        <w:rPr>
          <w:rFonts w:cs="Arial"/>
          <w:sz w:val="20"/>
          <w:lang w:val="es-419"/>
        </w:rPr>
      </w:pPr>
      <w:r>
        <w:rPr>
          <w:rFonts w:cs="Arial"/>
          <w:b/>
          <w:color w:val="000000"/>
          <w:sz w:val="20"/>
        </w:rPr>
        <w:t>DÉCIMO SÉPTIMO.-</w:t>
      </w:r>
      <w:r>
        <w:rPr>
          <w:rFonts w:cs="Arial"/>
          <w:color w:val="000000"/>
          <w:sz w:val="20"/>
        </w:rPr>
        <w:t xml:space="preserve"> Los recursos que sean otorgados a los Entes Públicos a través del esquema de los certificados de infraestructura educativa nacional, pertenecientes al Programa Escuelas al CIEN, quedarán exentos del reintegro que deba realizarse a la Tesorería de la Federación, señalado por el artículo 17 de la Ley de Disciplina Financiera de las </w:t>
      </w:r>
      <w:r>
        <w:rPr>
          <w:rFonts w:cs="Arial"/>
          <w:sz w:val="20"/>
        </w:rPr>
        <w:t>Entidades Federativas y los Municipios, y estarán a lo dispuesto en</w:t>
      </w:r>
      <w:r>
        <w:rPr>
          <w:rFonts w:cs="Arial"/>
          <w:sz w:val="20"/>
          <w:lang w:val="es-419"/>
        </w:rPr>
        <w:t xml:space="preserve"> </w:t>
      </w:r>
      <w:r>
        <w:rPr>
          <w:rFonts w:cs="Arial"/>
          <w:sz w:val="20"/>
        </w:rPr>
        <w:t>dicho programa.</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b/>
          <w:sz w:val="20"/>
        </w:rPr>
        <w:t>DÉCIMO OCTAVO.-</w:t>
      </w:r>
      <w:r>
        <w:rPr>
          <w:rFonts w:cs="Arial"/>
          <w:sz w:val="20"/>
        </w:rPr>
        <w:t xml:space="preserve"> El Registro Público Único a que se refiere el Capítulo VI del Título Tercero de la Ley de Disciplina Financiera de las Entidades Federativas y los Municipios sustituirá al Registro de Obligaciones</w:t>
      </w:r>
      <w:r>
        <w:rPr>
          <w:rFonts w:cs="Arial"/>
          <w:sz w:val="20"/>
          <w:lang w:val="es-419"/>
        </w:rPr>
        <w:t xml:space="preserve"> </w:t>
      </w:r>
      <w:r>
        <w:rPr>
          <w:rFonts w:cs="Arial"/>
          <w:sz w:val="20"/>
        </w:rPr>
        <w:t>y Empréstitos de Entidades y Municipios y entrará en operación, a más tardar el 1o. de abril de 2017.</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El Ejecutivo Federal deberá emitir el reglamento a que se refiere el Capítulo citado en el párrafo anterior, a más tardar 180 días naturales siguientes a la entrada en vigor del presente Decreto.</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Los trámites iniciados ante el Registro de Obligaciones y Empréstitos de Entidades y Municipios, con anterioridad a la entrada en vigor del Registro Público Único, se llevarán a cabo de conformidad con las disposiciones vigentes en la fecha de inicio del trámite.</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sz w:val="20"/>
        </w:rPr>
        <w:t>Las referencias al Registro de Obligaciones y Empréstitos de Entidades y Municipios en las leyes y disposiciones administrativas, así como en cualquier otro acto jurídico, se entenderán hechas al Registro Público Único.</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b/>
          <w:sz w:val="20"/>
        </w:rPr>
        <w:t>DÉCIMO NOVENO.-</w:t>
      </w:r>
      <w:r>
        <w:rPr>
          <w:rFonts w:cs="Arial"/>
          <w:sz w:val="20"/>
        </w:rPr>
        <w:t xml:space="preserve"> Las obligaciones establecidas en los Capítulos I, II y III del Título Tercero de la Ley de Disciplina Financiera de las Entidades Federativas y los Municipios relacionados con el Registro Público Único serán aplicables hasta la entrada en operación del mismo. En tanto, seguirán vigentes las disposiciones del Registro de Obligaciones y Empréstitos de Entidades y Municipios.</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b/>
          <w:sz w:val="20"/>
        </w:rPr>
        <w:t xml:space="preserve">VIGÉSIMO.- </w:t>
      </w:r>
      <w:r>
        <w:rPr>
          <w:rFonts w:cs="Arial"/>
          <w:sz w:val="20"/>
        </w:rPr>
        <w:t>El Consejo Nacional de Armonización Contable deberá emitir, en un plazo máximo de 180 días naturales siguientes a la entrada en vigor del presente Decreto, las normas necesarias para identificar el gasto realizado con recursos provenientes de ingresos de libre disposición, transferencias federales etiquetadas y deuda pública, en los términos definidos en el artículo 2 de la Ley de Disciplina Financiera de las Entidades Federativas y los Municipios.</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lang w:val="es-419"/>
        </w:rPr>
      </w:pPr>
      <w:r>
        <w:rPr>
          <w:rFonts w:cs="Arial"/>
          <w:b/>
          <w:sz w:val="20"/>
        </w:rPr>
        <w:t xml:space="preserve">VIGÉSIMO PRIMERO.- </w:t>
      </w:r>
      <w:r>
        <w:rPr>
          <w:rFonts w:cs="Arial"/>
          <w:sz w:val="20"/>
        </w:rPr>
        <w:t>Las menciones que en las leyes, reglamentos, decretos y cualquier disposición administrativa, así como en contratos, convenios y cualquier instrumento jurídico se hagan a la Ley General de Deuda Pública, se entenderán referidas a la Ley Federal de Deuda Pública.</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b/>
          <w:sz w:val="20"/>
          <w:lang w:val="es-419"/>
        </w:rPr>
      </w:pPr>
      <w:r>
        <w:rPr>
          <w:rFonts w:cs="Arial"/>
          <w:sz w:val="20"/>
        </w:rPr>
        <w:t xml:space="preserve">Ciudad de México, a 17 de marzo de 2016.- </w:t>
      </w:r>
      <w:r>
        <w:rPr>
          <w:rFonts w:cs="Arial"/>
          <w:sz w:val="20"/>
          <w:lang w:val="en-US"/>
        </w:rPr>
        <w:t xml:space="preserve">Sen. </w:t>
      </w:r>
      <w:r>
        <w:rPr>
          <w:rFonts w:cs="Arial"/>
          <w:b/>
          <w:sz w:val="20"/>
          <w:lang w:val="en-US"/>
        </w:rPr>
        <w:t>Roberto Gil Zuarth</w:t>
      </w:r>
      <w:r>
        <w:rPr>
          <w:rFonts w:cs="Arial"/>
          <w:sz w:val="20"/>
          <w:lang w:val="en-US"/>
        </w:rPr>
        <w:t xml:space="preserve">, Presidente.- </w:t>
      </w:r>
      <w:r>
        <w:rPr>
          <w:rFonts w:cs="Arial"/>
          <w:sz w:val="20"/>
        </w:rPr>
        <w:t xml:space="preserve">Dip. </w:t>
      </w:r>
      <w:r>
        <w:rPr>
          <w:rFonts w:cs="Arial"/>
          <w:b/>
          <w:sz w:val="20"/>
        </w:rPr>
        <w:t>José de Jesús Zambrano Grijalva</w:t>
      </w:r>
      <w:r>
        <w:rPr>
          <w:rFonts w:cs="Arial"/>
          <w:sz w:val="20"/>
        </w:rPr>
        <w:t xml:space="preserve">, Presidente.- Sen. </w:t>
      </w:r>
      <w:r>
        <w:rPr>
          <w:rFonts w:cs="Arial"/>
          <w:b/>
          <w:sz w:val="20"/>
        </w:rPr>
        <w:t>Hilda Esthela Flores Escalera</w:t>
      </w:r>
      <w:r>
        <w:rPr>
          <w:rFonts w:cs="Arial"/>
          <w:sz w:val="20"/>
        </w:rPr>
        <w:t xml:space="preserve">, Secretaria.- Dip. </w:t>
      </w:r>
      <w:r>
        <w:rPr>
          <w:rFonts w:cs="Arial"/>
          <w:b/>
          <w:sz w:val="20"/>
        </w:rPr>
        <w:t>Ramón Bañales Arambula</w:t>
      </w:r>
      <w:r>
        <w:rPr>
          <w:rFonts w:cs="Arial"/>
          <w:sz w:val="20"/>
        </w:rPr>
        <w:t>, Secretario.- Rúbricas.</w:t>
      </w:r>
      <w:r>
        <w:rPr>
          <w:rFonts w:cs="Arial"/>
          <w:b/>
          <w:sz w:val="20"/>
        </w:rPr>
        <w:t>"</w:t>
      </w:r>
    </w:p>
    <w:p>
      <w:pPr>
        <w:pStyle w:val="Texto1"/>
        <w:spacing w:lineRule="auto" w:line="240" w:before="0" w:after="0"/>
        <w:rPr>
          <w:rFonts w:cs="Arial"/>
          <w:b/>
          <w:sz w:val="20"/>
          <w:lang w:val="es-419"/>
        </w:rPr>
      </w:pPr>
      <w:r>
        <w:rPr>
          <w:rFonts w:cs="Arial"/>
          <w:b/>
          <w:sz w:val="20"/>
          <w:lang w:val="es-419"/>
        </w:rPr>
      </w:r>
    </w:p>
    <w:p>
      <w:pPr>
        <w:pStyle w:val="Texto1"/>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veintisiete de abril de dos mil dieciséis.-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Titulo1"/>
        <w:pBdr>
          <w:bottom w:val="nil"/>
        </w:pBdr>
        <w:rPr>
          <w:rFonts w:ascii="Arial" w:hAnsi="Arial" w:cs="Arial"/>
          <w:bCs/>
          <w:sz w:val="22"/>
          <w:szCs w:val="22"/>
        </w:rPr>
      </w:pPr>
      <w:r>
        <w:rPr>
          <w:rFonts w:cs="Arial" w:ascii="Arial" w:hAnsi="Arial"/>
          <w:sz w:val="22"/>
          <w:szCs w:val="22"/>
        </w:rPr>
        <w:t>DECRETO por el que se reforman, adicionan y derogan diversas disposiciones de la Ley de Disciplina Financiera de las Entidades Federativas y los Municipios.</w:t>
      </w:r>
    </w:p>
    <w:p>
      <w:pPr>
        <w:pStyle w:val="Titulo1"/>
        <w:pBdr>
          <w:bottom w:val="nil"/>
        </w:pBdr>
        <w:rPr>
          <w:rFonts w:ascii="Arial" w:hAnsi="Arial" w:cs="Arial"/>
          <w:b w:val="false"/>
          <w:bCs/>
          <w:sz w:val="20"/>
          <w:szCs w:val="20"/>
        </w:rPr>
      </w:pPr>
      <w:r>
        <w:rPr>
          <w:rFonts w:cs="Arial" w:ascii="Arial" w:hAnsi="Arial"/>
          <w:b w:val="false"/>
          <w:bCs/>
          <w:sz w:val="20"/>
          <w:szCs w:val="20"/>
        </w:rPr>
      </w:r>
    </w:p>
    <w:p>
      <w:pPr>
        <w:pStyle w:val="Titulo1"/>
        <w:pBdr>
          <w:bottom w:val="nil"/>
        </w:pBdr>
        <w:jc w:val="center"/>
        <w:rPr>
          <w:rFonts w:ascii="Arial" w:hAnsi="Arial" w:cs="Arial"/>
          <w:b w:val="false"/>
          <w:bCs/>
          <w:sz w:val="16"/>
          <w:lang w:val="es-MX"/>
        </w:rPr>
      </w:pPr>
      <w:r>
        <w:rPr>
          <w:rFonts w:cs="Arial" w:ascii="Arial" w:hAnsi="Arial"/>
          <w:b w:val="false"/>
          <w:bCs/>
          <w:sz w:val="16"/>
        </w:rPr>
        <w:t xml:space="preserve">Publicado en el Diario Oficial de la Federación el </w:t>
      </w:r>
      <w:r>
        <w:rPr>
          <w:rFonts w:cs="Arial" w:ascii="Arial" w:hAnsi="Arial"/>
          <w:b w:val="false"/>
          <w:bCs/>
          <w:sz w:val="16"/>
          <w:lang w:val="es-MX"/>
        </w:rPr>
        <w:t>30 de enero de 2018</w:t>
      </w:r>
    </w:p>
    <w:p>
      <w:pPr>
        <w:pStyle w:val="Titulo1"/>
        <w:pBdr>
          <w:bottom w:val="nil"/>
        </w:pBdr>
        <w:rPr>
          <w:rFonts w:ascii="Arial" w:hAnsi="Arial" w:cs="Arial"/>
          <w:b w:val="false"/>
          <w:bCs/>
          <w:sz w:val="20"/>
          <w:szCs w:val="20"/>
          <w:lang w:val="es-MX"/>
        </w:rPr>
      </w:pPr>
      <w:r>
        <w:rPr>
          <w:rFonts w:cs="Arial" w:ascii="Arial" w:hAnsi="Arial"/>
          <w:b w:val="false"/>
          <w:bCs/>
          <w:sz w:val="20"/>
          <w:szCs w:val="20"/>
          <w:lang w:val="es-MX"/>
        </w:rPr>
      </w:r>
    </w:p>
    <w:p>
      <w:pPr>
        <w:pStyle w:val="Texto1"/>
        <w:spacing w:lineRule="auto" w:line="240" w:before="0" w:after="0"/>
        <w:rPr>
          <w:sz w:val="20"/>
          <w:lang w:val="es-MX"/>
        </w:rPr>
      </w:pPr>
      <w:r>
        <w:rPr>
          <w:b/>
          <w:sz w:val="20"/>
          <w:lang w:val="es-MX"/>
        </w:rPr>
        <w:t xml:space="preserve">Artículo Segundo.- </w:t>
      </w:r>
      <w:r>
        <w:rPr>
          <w:sz w:val="20"/>
          <w:lang w:val="es-MX"/>
        </w:rPr>
        <w:t>Se deroga el párrafo segundo del transitorio Noveno del “Decreto por el que se expide la Ley de Disciplina Financiera de las Entidades Federativas y los Municipios, y se reforman, adicionan y derogan diversas disposiciones de las leyes de Coordinación Fiscal, General de Deuda Pública y General de Contabilidad Gubernamental”, publicado en el Diario Oficial de la Federación el 27 de abril de 2016,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lang w:val="es-MX"/>
        </w:rPr>
      </w:pPr>
      <w:r>
        <w:rPr>
          <w:b/>
          <w:sz w:val="20"/>
          <w:lang w:val="es-MX"/>
        </w:rPr>
        <w:t xml:space="preserve">Primero.- </w:t>
      </w:r>
      <w:r>
        <w:rPr>
          <w:sz w:val="20"/>
          <w:lang w:val="es-MX"/>
        </w:rPr>
        <w:t>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 xml:space="preserve">Segundo.- </w:t>
      </w:r>
      <w:r>
        <w:rPr>
          <w:sz w:val="20"/>
          <w:lang w:val="es-MX"/>
        </w:rPr>
        <w:t>Los Entes Públicos con Financiamientos u Obligaciones contraídos con anterioridad a la entrada en operación del Registro Público Único, deberán solicitar su inscripción ante dicho Registro para lo cual contarán con un plazo de seis meses contado a partir de la publicación de este Decreto, para lo cual los Entes Públicos deberán acreditar que se cumplieron los requisitos aplicables de la normatividad vigente en el momento de su contratación.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 xml:space="preserve">Tercero.- </w:t>
      </w:r>
      <w:r>
        <w:rPr>
          <w:sz w:val="20"/>
          <w:lang w:val="es-MX"/>
        </w:rPr>
        <w:t>La Secretaría de Hacienda y Crédito Público, publicará en su página oficial de Internet la medición inicial del Sistema de Alertas para Municipios a más tardar el último día hábil de julio de 2018, con base en la información de su Cuenta Pública 2017. Esta medición determinará el Techo de Financiamiento Neto al cual podrán acceder durante el ejercicio fiscal 2019.</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el caso de los Entes Públicos distintos a la administración pública centralizada de las Entidades Federativas y los Municipios, la Secretaría publicará en su página oficial de Internet la medición inicial del Sistema de Alertas a más tardar el último día hábil de agosto de 2019, con base en la información de su Cuenta Pública 2018. Esta medición determinará el Techo de Financiamiento Neto al cual podrán acceder durante el ejercicio fiscal 2020.</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 xml:space="preserve">Cuarto.- </w:t>
      </w:r>
      <w:r>
        <w:rPr>
          <w:sz w:val="20"/>
          <w:lang w:val="es-MX"/>
        </w:rPr>
        <w:t>En lo correspondiente al segundo párrafo del artículo 14 de la Ley de Disciplina Financiera de las Entidades Federativas y los Municipios, adicionalmente podrán destinarse a Gasto corriente hasta el ejercicio fiscal 2018 los Ingresos excedentes derivados de Ingresos de libre disposición, siempre y cuando la Entidad Federativa se clasifique en un nivel de endeudamiento sostenible de acuerdo al Sistema de Alertas.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tercer párrafo del artículo 14 de la Ley de Disciplina Financiera de las Entidades Federativas y los Municipios, entrará en vigor a partir del ejercicio fiscal 2019.</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efectos del cuarto párrafo del artículo 14 de la Ley de Disciplina Financiera de las Entidades Federativas y los Municipios, sólo se considerarán los Ingresos de libre disposición destinados a un fin específico en términos de las leyes que a la fecha de la entrada en vigor del presente Decreto se encuentren vigentes.</w:t>
      </w:r>
    </w:p>
    <w:p>
      <w:pPr>
        <w:pStyle w:val="Texto1"/>
        <w:spacing w:lineRule="auto" w:line="240" w:before="0" w:after="0"/>
        <w:rPr>
          <w:sz w:val="20"/>
          <w:lang w:val="es-MX"/>
        </w:rPr>
      </w:pPr>
      <w:r>
        <w:rPr>
          <w:sz w:val="20"/>
          <w:lang w:val="es-MX"/>
        </w:rPr>
      </w:r>
    </w:p>
    <w:p>
      <w:pPr>
        <w:pStyle w:val="Texto1"/>
        <w:spacing w:lineRule="auto" w:line="240" w:before="0" w:after="0"/>
        <w:rPr>
          <w:b/>
          <w:sz w:val="20"/>
        </w:rPr>
      </w:pPr>
      <w:r>
        <w:rPr>
          <w:sz w:val="20"/>
          <w:lang w:val="es-MX"/>
        </w:rPr>
        <w:t xml:space="preserve">Ciudad de México, a 13 de diciembre de 2017.- Dip. </w:t>
      </w:r>
      <w:r>
        <w:rPr>
          <w:b/>
          <w:sz w:val="20"/>
          <w:lang w:val="es-MX"/>
        </w:rPr>
        <w:t>Jorge Carlos Ramírez Marín</w:t>
      </w:r>
      <w:r>
        <w:rPr>
          <w:sz w:val="20"/>
          <w:lang w:val="es-MX"/>
        </w:rPr>
        <w:t xml:space="preserve">, Presidente.- Sen. </w:t>
      </w:r>
      <w:r>
        <w:rPr>
          <w:b/>
          <w:sz w:val="20"/>
          <w:lang w:val="es-MX"/>
        </w:rPr>
        <w:t>Ernesto Cordero Arroyo</w:t>
      </w:r>
      <w:r>
        <w:rPr>
          <w:sz w:val="20"/>
          <w:lang w:val="es-MX"/>
        </w:rPr>
        <w:t xml:space="preserve">, Presidente.- Dip. </w:t>
      </w:r>
      <w:r>
        <w:rPr>
          <w:b/>
          <w:sz w:val="20"/>
          <w:lang w:val="es-MX"/>
        </w:rPr>
        <w:t>Ana Guadalupe Perea Santos</w:t>
      </w:r>
      <w:r>
        <w:rPr>
          <w:sz w:val="20"/>
          <w:lang w:val="es-MX"/>
        </w:rPr>
        <w:t xml:space="preserve">, Secretaria.- Sen. </w:t>
      </w:r>
      <w:r>
        <w:rPr>
          <w:b/>
          <w:sz w:val="20"/>
          <w:lang w:val="es-MX"/>
        </w:rPr>
        <w:t>Juan G. Flores Ramírez</w:t>
      </w:r>
      <w:r>
        <w:rPr>
          <w:sz w:val="20"/>
          <w:lang w:val="es-MX"/>
        </w:rPr>
        <w:t>, Secretario.- Rúbricas.</w:t>
      </w:r>
      <w:r>
        <w:rPr>
          <w:b/>
          <w:sz w:val="20"/>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veintinueve de enero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Univers (W1)">
    <w:altName w:val="Arial"/>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22</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624157751"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 xml:space="preserve">LEY </w:t>
          </w:r>
          <w:r>
            <w:rPr>
              <w:rFonts w:cs="Tahoma" w:ascii="Tahoma" w:hAnsi="Tahoma"/>
              <w:b/>
              <w:bCs/>
              <w:sz w:val="16"/>
              <w:szCs w:val="16"/>
              <w:lang w:val="es-419"/>
            </w:rPr>
            <w:t>FEDERAL</w:t>
          </w:r>
          <w:r>
            <w:rPr>
              <w:rFonts w:cs="Tahoma" w:ascii="Tahoma" w:hAnsi="Tahoma"/>
              <w:b/>
              <w:bCs/>
              <w:sz w:val="16"/>
              <w:szCs w:val="16"/>
            </w:rPr>
            <w:t xml:space="preserve"> DE DEUDA PÚBLICA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lang w:val="es-MX"/>
            </w:rPr>
          </w:pPr>
          <w:r>
            <w:rPr>
              <w:rFonts w:cs="Arial" w:ascii="Arial" w:hAnsi="Arial"/>
              <w:i/>
              <w:iCs/>
              <w:color w:val="181818"/>
              <w:sz w:val="14"/>
            </w:rPr>
            <w:t xml:space="preserve">Última Reforma DOF </w:t>
          </w:r>
          <w:r>
            <w:rPr>
              <w:rFonts w:cs="Arial" w:ascii="Arial" w:hAnsi="Arial"/>
              <w:i/>
              <w:iCs/>
              <w:color w:val="181818"/>
              <w:sz w:val="14"/>
              <w:lang w:val="es-MX"/>
            </w:rPr>
            <w:t>30-01-2018</w:t>
          </w:r>
        </w:p>
      </w:tc>
    </w:tr>
  </w:tbl>
  <w:p>
    <w:pPr>
      <w:pStyle w:val="Header"/>
      <w:rPr>
        <w:rFonts w:ascii="Arial" w:hAnsi="Arial" w:cs="Arial"/>
        <w:sz w:val="18"/>
      </w:rPr>
    </w:pPr>
    <w:r>
      <w:rPr>
        <w:rFonts w:cs="Arial" w:ascii="Arial" w:hAnsi="Arial"/>
        <w:sz w:val="18"/>
      </w:rPr>
    </w:r>
  </w:p>
  <w:p>
    <w:pPr>
      <w:pStyle w:val="Header"/>
      <w:rPr>
        <w:rFonts w:ascii="Arial" w:hAnsi="Arial" w:cs="Arial"/>
        <w:sz w:val="18"/>
      </w:rPr>
    </w:pPr>
    <w:r>
      <w:rPr>
        <w:rFonts w:cs="Arial" w:ascii="Arial" w:hAnsi="Arial"/>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paragraph" w:styleId="Heading3">
    <w:name w:val="heading 3"/>
    <w:basedOn w:val="Normal"/>
    <w:next w:val="Normal"/>
    <w:qFormat/>
    <w:pPr>
      <w:keepNext w:val="true"/>
      <w:numPr>
        <w:ilvl w:val="2"/>
        <w:numId w:val="1"/>
      </w:numPr>
      <w:jc w:val="center"/>
      <w:outlineLvl w:val="2"/>
    </w:pPr>
    <w:rPr>
      <w:rFonts w:ascii="Arial" w:hAnsi="Arial" w:cs="Arial"/>
      <w:b/>
      <w:bCs/>
      <w:color w:val="FF0000"/>
      <w:sz w:val="16"/>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ANOTACIONCar">
    <w:name w:val="ANOTACION Car"/>
    <w:qFormat/>
    <w:rPr>
      <w:b/>
      <w:sz w:val="18"/>
      <w:lang w:val="es-ES_tradnl"/>
    </w:rPr>
  </w:style>
  <w:style w:type="character" w:styleId="TextosinformatoCar">
    <w:name w:val="Texto sin formato Car"/>
    <w:qFormat/>
    <w:rPr>
      <w:rFonts w:ascii="Courier New" w:hAnsi="Courier New" w:cs="Courier New"/>
      <w:lang w:val="es-ES"/>
    </w:rPr>
  </w:style>
  <w:style w:type="character" w:styleId="ROMANOSCar">
    <w:name w:val="ROMANOS Car"/>
    <w:qFormat/>
    <w:rPr>
      <w:rFonts w:ascii="Arial" w:hAnsi="Arial" w:cs="Arial"/>
      <w:sz w:val="18"/>
      <w:szCs w:val="18"/>
      <w:lang w:val="es-ES"/>
    </w:rPr>
  </w:style>
  <w:style w:type="character" w:styleId="PiedepginaCar">
    <w:name w:val="Pie de página Car"/>
    <w:basedOn w:val="Fuentedeprrafopredeter"/>
    <w:qFormat/>
    <w:rPr>
      <w:lang w:val="es-ES"/>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jc w:val="both"/>
    </w:pPr>
    <w:rPr>
      <w:rFonts w:ascii="Arial" w:hAnsi="Arial" w:cs="Arial"/>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BodyTextIndent">
    <w:name w:val="Body Text Indent"/>
    <w:basedOn w:val="Normal"/>
    <w:pPr>
      <w:ind w:firstLine="289" w:start="0" w:end="0"/>
      <w:jc w:val="both"/>
    </w:pPr>
    <w:rPr>
      <w:rFonts w:ascii="Arial" w:hAnsi="Arial" w:cs="Arial"/>
      <w:lang w:val="es-MX"/>
    </w:rPr>
  </w:style>
  <w:style w:type="paragraph" w:styleId="Textosinformato">
    <w:name w:val="Texto sin formato"/>
    <w:basedOn w:val="Normal"/>
    <w:qFormat/>
    <w:pPr/>
    <w:rPr>
      <w:rFonts w:ascii="Courier New" w:hAnsi="Courier New" w:cs="Courier New"/>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Sangra2detindependiente">
    <w:name w:val="Sangría 2 de t. independiente"/>
    <w:basedOn w:val="Normal"/>
    <w:qFormat/>
    <w:pPr>
      <w:tabs>
        <w:tab w:val="clear" w:pos="708"/>
        <w:tab w:val="right" w:pos="3969" w:leader="dot"/>
      </w:tabs>
      <w:ind w:firstLine="289" w:start="0" w:end="0"/>
      <w:jc w:val="both"/>
    </w:pPr>
    <w:rPr>
      <w:rFonts w:ascii="Arial" w:hAnsi="Arial" w:cs="Arial"/>
      <w:sz w:val="18"/>
      <w:szCs w:val="24"/>
      <w:lang w:val="es-MX"/>
    </w:rPr>
  </w:style>
  <w:style w:type="paragraph" w:styleId="pcstexto">
    <w:name w:val="pcstexto"/>
    <w:basedOn w:val="Normal"/>
    <w:qFormat/>
    <w:pPr>
      <w:spacing w:lineRule="exact" w:line="240"/>
      <w:ind w:firstLine="288" w:start="0" w:end="0"/>
      <w:jc w:val="both"/>
    </w:pPr>
    <w:rPr>
      <w:rFonts w:ascii="Univers (W1);Arial" w:hAnsi="Univers (W1);Arial" w:cs="Univers (W1);Arial"/>
      <w:sz w:val="18"/>
      <w:lang w:val="es-ES_tradnl"/>
    </w:rPr>
  </w:style>
  <w:style w:type="paragraph" w:styleId="pcscentro">
    <w:name w:val="pcscentro"/>
    <w:basedOn w:val="pcstexto"/>
    <w:qFormat/>
    <w:pPr>
      <w:ind w:hanging="0" w:start="0" w:end="0"/>
      <w:jc w:val="center"/>
    </w:pPr>
    <w:rPr>
      <w:b/>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b/>
      <w:sz w:val="18"/>
      <w:lang w:val="es-ES_tradnl"/>
    </w:rPr>
  </w:style>
  <w:style w:type="paragraph" w:styleId="ROMANOS">
    <w:name w:val="ROMANOS"/>
    <w:basedOn w:val="Normal"/>
    <w:qFormat/>
    <w:pPr>
      <w:tabs>
        <w:tab w:val="clear" w:pos="708"/>
        <w:tab w:val="left" w:pos="720" w:leader="none"/>
      </w:tabs>
      <w:spacing w:lineRule="exact" w:line="216" w:before="0" w:after="101"/>
      <w:ind w:hanging="432" w:start="720" w:end="0"/>
      <w:jc w:val="both"/>
    </w:pPr>
    <w:rPr>
      <w:rFonts w:ascii="Arial" w:hAnsi="Arial" w:cs="Arial"/>
      <w:sz w:val="18"/>
      <w:szCs w:val="18"/>
    </w:rPr>
  </w:style>
  <w:style w:type="paragraph" w:styleId="Titulo1">
    <w:name w:val="Titulo 1"/>
    <w:basedOn w:val="Normal"/>
    <w:qFormat/>
    <w:pPr>
      <w:pBdr>
        <w:bottom w:val="single" w:sz="12" w:space="1" w:color="000000"/>
      </w:pBdr>
      <w:jc w:val="both"/>
    </w:pPr>
    <w:rPr>
      <w:rFonts w:cs="Arial"/>
      <w:b/>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2018-01-30T18:28:00Z</dcterms:created>
  <dc:creator>Cámara de Diputados del H. Congreso de la Unión</dc:creator>
  <dc:description/>
  <cp:keywords/>
  <dc:language>en-US</dc:language>
  <cp:lastModifiedBy>Armando Torres</cp:lastModifiedBy>
  <dcterms:modified xsi:type="dcterms:W3CDTF">2018-09-25T08:59:00Z</dcterms:modified>
  <cp:revision>3</cp:revision>
  <dc:subject/>
  <dc:title>Ley Federal de Deuda Pública</dc:title>
</cp:coreProperties>
</file>