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FEDERAL DE RESPONSABILIDADES DE LOS SERVIDORES PÚBLICOS</w:t>
      </w:r>
    </w:p>
    <w:p>
      <w:pPr>
        <w:pStyle w:val="Normal"/>
        <w:jc w:val="center"/>
        <w:rPr>
          <w:rFonts w:ascii="Tahoma" w:hAnsi="Tahoma" w:cs="Tahoma"/>
          <w:sz w:val="22"/>
          <w:szCs w:val="22"/>
        </w:rPr>
      </w:pPr>
      <w:r>
        <w:rPr>
          <w:rFonts w:cs="Tahoma" w:ascii="Tahoma" w:hAnsi="Tahoma"/>
          <w:sz w:val="22"/>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31 de diciembre de 1982</w:t>
      </w:r>
    </w:p>
    <w:p>
      <w:pPr>
        <w:pStyle w:val="Normal"/>
        <w:jc w:val="center"/>
        <w:rPr>
          <w:rFonts w:ascii="Tahoma" w:hAnsi="Tahoma" w:eastAsia="MS Mincho;Yu Gothic UI" w:cs="Tahoma"/>
          <w:b/>
          <w:bCs/>
          <w:sz w:val="16"/>
        </w:rPr>
      </w:pPr>
      <w:r>
        <w:rPr>
          <w:rFonts w:eastAsia="MS Mincho;Yu Gothic UI" w:cs="Tahoma" w:ascii="Tahoma" w:hAnsi="Tahoma"/>
          <w:b/>
          <w:bCs/>
          <w:sz w:val="16"/>
        </w:rPr>
      </w:r>
    </w:p>
    <w:p>
      <w:pPr>
        <w:pStyle w:val="Textosinformato"/>
        <w:jc w:val="center"/>
        <w:rPr>
          <w:rFonts w:ascii="Tahoma" w:hAnsi="Tahoma" w:cs="Tahoma"/>
          <w:b/>
          <w:sz w:val="16"/>
          <w:szCs w:val="16"/>
        </w:rPr>
      </w:pPr>
      <w:r>
        <w:rPr>
          <w:rFonts w:cs="Tahoma" w:ascii="Tahoma" w:hAnsi="Tahoma"/>
          <w:b/>
          <w:sz w:val="16"/>
          <w:szCs w:val="16"/>
        </w:rPr>
        <w:t>TEXTO VIGENTE</w:t>
      </w:r>
    </w:p>
    <w:p>
      <w:pPr>
        <w:pStyle w:val="Textosinformato"/>
        <w:jc w:val="center"/>
        <w:rPr>
          <w:rFonts w:ascii="Tahoma" w:hAnsi="Tahoma" w:cs="Tahoma"/>
          <w:b/>
          <w:color w:val="CC3300"/>
          <w:sz w:val="16"/>
          <w:szCs w:val="16"/>
        </w:rPr>
      </w:pPr>
      <w:r>
        <w:rPr>
          <w:rFonts w:cs="Tahoma" w:ascii="Tahoma" w:hAnsi="Tahoma"/>
          <w:b/>
          <w:color w:val="CC3300"/>
          <w:sz w:val="16"/>
          <w:szCs w:val="16"/>
        </w:rPr>
        <w:t xml:space="preserve">Última reforma publicada </w:t>
      </w:r>
      <w:r>
        <w:rPr>
          <w:rFonts w:eastAsia="MS Mincho;Yu Gothic UI" w:cs="Tahoma" w:ascii="Tahoma" w:hAnsi="Tahoma"/>
          <w:b/>
          <w:bCs/>
          <w:color w:val="CC3300"/>
          <w:sz w:val="16"/>
        </w:rPr>
        <w:t xml:space="preserve">DOF </w:t>
      </w:r>
      <w:r>
        <w:rPr>
          <w:rFonts w:cs="Tahoma" w:ascii="Tahoma" w:hAnsi="Tahoma"/>
          <w:b/>
          <w:color w:val="CC3300"/>
          <w:sz w:val="16"/>
          <w:szCs w:val="16"/>
          <w:lang w:val="es-419"/>
        </w:rPr>
        <w:t>01-04-2024</w:t>
      </w:r>
    </w:p>
    <w:p>
      <w:pPr>
        <w:pStyle w:val="Normal"/>
        <w:jc w:val="both"/>
        <w:rPr>
          <w:rFonts w:ascii="Arial" w:hAnsi="Arial" w:cs="Arial"/>
          <w:b/>
          <w:color w:val="CC3300"/>
          <w:sz w:val="16"/>
          <w:szCs w:val="16"/>
        </w:rPr>
      </w:pPr>
      <w:r>
        <w:rPr>
          <w:rFonts w:cs="Arial" w:ascii="Arial" w:hAnsi="Arial"/>
          <w:b/>
          <w:color w:val="CC3300"/>
          <w:sz w:val="16"/>
          <w:szCs w:val="16"/>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Al margen un sello con el Escudo Nacional, que dice: Estados Unidos Mexicanos.- Presidencia de la República.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MIGUEL DE LA MADRID HURTADO</w:t>
      </w:r>
      <w:r>
        <w:rPr>
          <w:rFonts w:cs="Arial" w:ascii="Arial" w:hAnsi="Arial"/>
        </w:rPr>
        <w:t>, Presidente Constitucional de los Estados Unidos Mexicanos, a sus habitantes, sabed: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Que el H. Congreso de la Unión se ha servido dirigirme el siguiente</w:t>
      </w:r>
    </w:p>
    <w:p>
      <w:pPr>
        <w:pStyle w:val="Normal"/>
        <w:ind w:firstLine="289" w:end="0"/>
        <w:jc w:val="both"/>
        <w:rPr>
          <w:rFonts w:ascii="Arial" w:hAnsi="Arial" w:cs="Arial"/>
        </w:rPr>
      </w:pPr>
      <w:r>
        <w:rPr>
          <w:rFonts w:cs="Arial" w:ascii="Arial" w:hAnsi="Arial"/>
        </w:rPr>
      </w:r>
    </w:p>
    <w:p>
      <w:pPr>
        <w:pStyle w:val="Normal"/>
        <w:jc w:val="center"/>
        <w:rPr>
          <w:rFonts w:ascii="Arial" w:hAnsi="Arial" w:cs="Arial"/>
        </w:rPr>
      </w:pPr>
      <w:r>
        <w:rPr>
          <w:rFonts w:cs="Arial" w:ascii="Arial" w:hAnsi="Arial"/>
        </w:rPr>
        <w:t>DECRETO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Congreso de los Estados Unidos Mexicanos, decreta:</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LEY FEDERAL DE RESPONSABILIDADES DE LOS SERVIDORES PUBLICOS</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TITULO PRIMERO</w:t>
      </w:r>
    </w:p>
    <w:p>
      <w:pPr>
        <w:pStyle w:val="Normal"/>
        <w:jc w:val="center"/>
        <w:rPr>
          <w:rFonts w:ascii="Arial" w:hAnsi="Arial" w:cs="Arial"/>
          <w:bCs/>
        </w:rPr>
      </w:pPr>
      <w:r>
        <w:rPr>
          <w:rFonts w:cs="Arial" w:ascii="Arial" w:hAnsi="Arial"/>
          <w:bCs/>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Disposición de vigencia</w:t>
      </w:r>
      <w:r>
        <w:rPr>
          <w:rFonts w:eastAsia="MS Mincho;Yu Gothic UI" w:cs="Times New Roman" w:ascii="Times New Roman" w:hAnsi="Times New Roman"/>
          <w:i/>
          <w:iCs/>
          <w:color w:val="0000FF"/>
          <w:sz w:val="16"/>
        </w:rPr>
        <w:t xml:space="preserve"> DOF 13-03-2002</w:t>
      </w:r>
      <w:r>
        <w:rPr>
          <w:rFonts w:cs="Times New Roman" w:ascii="Times New Roman" w:hAnsi="Times New Roman"/>
          <w:i/>
          <w:iCs/>
          <w:color w:val="0000FF"/>
          <w:sz w:val="16"/>
          <w:lang w:val="es-419"/>
        </w:rPr>
        <w:t>.</w:t>
      </w:r>
      <w:r>
        <w:rPr>
          <w:rFonts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lang w:val="es-MX"/>
        </w:rPr>
        <w:t>Título derogado DOF 18-07-2016</w:t>
      </w:r>
    </w:p>
    <w:p>
      <w:pPr>
        <w:pStyle w:val="Normal"/>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Normal"/>
        <w:jc w:val="center"/>
        <w:rPr>
          <w:rFonts w:ascii="Arial" w:hAnsi="Arial" w:cs="Arial"/>
          <w:b/>
          <w:bCs/>
          <w:sz w:val="22"/>
        </w:rPr>
      </w:pPr>
      <w:r>
        <w:rPr>
          <w:rFonts w:cs="Arial" w:ascii="Arial" w:hAnsi="Arial"/>
          <w:b/>
          <w:bCs/>
          <w:sz w:val="22"/>
        </w:rPr>
        <w:t>CAPITULO UNICO</w:t>
      </w:r>
    </w:p>
    <w:p>
      <w:pPr>
        <w:pStyle w:val="Normal"/>
        <w:jc w:val="center"/>
        <w:rPr>
          <w:rFonts w:ascii="Arial" w:hAnsi="Arial" w:cs="Arial"/>
          <w:b/>
          <w:bCs/>
          <w:sz w:val="22"/>
        </w:rPr>
      </w:pPr>
      <w:r>
        <w:rPr>
          <w:rFonts w:cs="Arial" w:ascii="Arial" w:hAnsi="Arial"/>
          <w:b/>
          <w:bCs/>
          <w:sz w:val="22"/>
        </w:rPr>
        <w:t>Disposiciones Generales</w:t>
      </w:r>
    </w:p>
    <w:p>
      <w:pPr>
        <w:pStyle w:val="Normal"/>
        <w:jc w:val="center"/>
        <w:rPr>
          <w:rFonts w:ascii="Arial" w:hAnsi="Arial" w:cs="Arial"/>
          <w:bCs/>
        </w:rPr>
      </w:pPr>
      <w:r>
        <w:rPr>
          <w:rFonts w:cs="Arial" w:ascii="Arial" w:hAnsi="Arial"/>
          <w:bCs/>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0" w:name="Artículo_1o"/>
      <w:r>
        <w:rPr>
          <w:rFonts w:cs="Arial" w:ascii="Arial" w:hAnsi="Arial"/>
          <w:b/>
          <w:bCs/>
        </w:rPr>
        <w:t>ARTÍCULO 1o</w:t>
      </w:r>
      <w:bookmarkEnd w:id="0"/>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1" w:name="Artículo_2o"/>
      <w:r>
        <w:rPr>
          <w:rFonts w:cs="Arial" w:ascii="Arial" w:hAnsi="Arial"/>
          <w:b/>
          <w:bCs/>
        </w:rPr>
        <w:t>ARTÍCULO 2o</w:t>
      </w:r>
      <w:bookmarkEnd w:id="1"/>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2" w:name="Artículo_3o"/>
      <w:r>
        <w:rPr>
          <w:rFonts w:cs="Arial" w:ascii="Arial" w:hAnsi="Arial"/>
          <w:b/>
          <w:bCs/>
        </w:rPr>
        <w:t>ARTÍCULO 3o</w:t>
      </w:r>
      <w:bookmarkEnd w:id="2"/>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Fe de erratas al artículo </w:t>
      </w:r>
      <w:r>
        <w:rPr>
          <w:rFonts w:eastAsia="MS Mincho;Yu Gothic UI" w:cs="Times New Roman" w:ascii="Times New Roman" w:hAnsi="Times New Roman"/>
          <w:i/>
          <w:iCs/>
          <w:color w:val="0000FF"/>
          <w:sz w:val="16"/>
        </w:rPr>
        <w:t>DOF 10-03-1983.</w:t>
      </w:r>
      <w:r>
        <w:rPr>
          <w:rFonts w:eastAsia="MS Mincho;Yu Gothic UI" w:cs="Times New Roman" w:ascii="Times New Roman" w:hAnsi="Times New Roman"/>
          <w:i/>
          <w:iCs/>
          <w:color w:val="0000FF"/>
          <w:sz w:val="16"/>
          <w:lang w:val="es-MX"/>
        </w:rPr>
        <w:t xml:space="preserve"> Reformado DOF </w:t>
      </w:r>
      <w:r>
        <w:rPr>
          <w:rFonts w:eastAsia="MS Mincho;Yu Gothic UI" w:cs="Times New Roman" w:ascii="Times New Roman" w:hAnsi="Times New Roman"/>
          <w:i/>
          <w:iCs/>
          <w:color w:val="0000FF"/>
          <w:sz w:val="16"/>
        </w:rPr>
        <w:t>21-07-1992</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26-05-1995</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12-12-1995</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04-12-1997</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31-12-2000</w:t>
      </w:r>
      <w:r>
        <w:rPr>
          <w:rFonts w:eastAsia="MS Mincho;Yu Gothic UI" w:cs="Times New Roman" w:ascii="Times New Roman" w:hAnsi="Times New Roman"/>
          <w:i/>
          <w:iCs/>
          <w:color w:val="0000FF"/>
          <w:sz w:val="16"/>
          <w:lang w:val="es-MX"/>
        </w:rPr>
        <w:t>. Derogado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rFonts w:ascii="Arial" w:hAnsi="Arial" w:cs="Arial"/>
        </w:rPr>
      </w:pPr>
      <w:bookmarkStart w:id="3" w:name="Artículo_4o"/>
      <w:r>
        <w:rPr>
          <w:rFonts w:cs="Arial" w:ascii="Arial" w:hAnsi="Arial"/>
          <w:b/>
          <w:bCs/>
        </w:rPr>
        <w:t>ARTÍCULO 4o</w:t>
      </w:r>
      <w:bookmarkEnd w:id="3"/>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21-07-1992</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TITULO SEGUNDO</w:t>
      </w:r>
    </w:p>
    <w:p>
      <w:pPr>
        <w:pStyle w:val="Normal"/>
        <w:jc w:val="center"/>
        <w:rPr>
          <w:rFonts w:ascii="Arial" w:hAnsi="Arial" w:cs="Arial"/>
          <w:b/>
          <w:bCs/>
          <w:sz w:val="22"/>
        </w:rPr>
      </w:pPr>
      <w:r>
        <w:rPr>
          <w:rFonts w:cs="Arial" w:ascii="Arial" w:hAnsi="Arial"/>
          <w:b/>
          <w:bCs/>
          <w:sz w:val="22"/>
        </w:rPr>
        <w:t>Procedimientos ante el Congreso de la Unión en materia de juicio político y declaración de procedencia</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Sujetos, causas de juicio político y sanciones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4" w:name="Artículo_5o"/>
      <w:r>
        <w:rPr>
          <w:rFonts w:cs="Arial" w:ascii="Arial" w:hAnsi="Arial"/>
          <w:b/>
          <w:bCs/>
        </w:rPr>
        <w:t>ARTÍCULO 5o</w:t>
      </w:r>
      <w:bookmarkEnd w:id="4"/>
      <w:r>
        <w:rPr>
          <w:rFonts w:cs="Arial" w:ascii="Arial" w:hAnsi="Arial"/>
          <w:b/>
          <w:bCs/>
        </w:rPr>
        <w:t xml:space="preserve">.- </w:t>
      </w:r>
      <w:r>
        <w:rPr>
          <w:rFonts w:cs="Arial" w:ascii="Arial" w:hAnsi="Arial"/>
        </w:rPr>
        <w:t>En los términos del primer párrafo del artículo 110 de la Constitución General de la República, son sujetos de juicio político los servidores públicos que en él se mencionan.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gobernadores de los Estados, los Diputados a las Legislaturas Locales y los Magistrados de los Tribunales Superiores de Justicia Locales podrán ser sujetos de juicio político por violaciones graves a la Constitución General de la República, a las Leyes Federales que de ella emanen, así como por el manejo indebido de fondos y recursos federales.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 w:name="Artículo_6o"/>
      <w:r>
        <w:rPr>
          <w:rFonts w:cs="Arial" w:ascii="Arial" w:hAnsi="Arial"/>
          <w:b/>
          <w:bCs/>
        </w:rPr>
        <w:t>ARTÍCULO 6o</w:t>
      </w:r>
      <w:bookmarkEnd w:id="5"/>
      <w:r>
        <w:rPr>
          <w:rFonts w:cs="Arial" w:ascii="Arial" w:hAnsi="Arial"/>
          <w:b/>
          <w:bCs/>
        </w:rPr>
        <w:t xml:space="preserve">.- </w:t>
      </w:r>
      <w:r>
        <w:rPr>
          <w:rFonts w:cs="Arial" w:ascii="Arial" w:hAnsi="Arial"/>
        </w:rPr>
        <w:t xml:space="preserve">Es procedente el juicio político cuando los actos u omisiones de los servidores públicos a que se refiere el artículo anterior, redunden en perjuicio de los intereses públicos fundamentales o de su buen despacho.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 w:name="Artículo_7o"/>
      <w:r>
        <w:rPr>
          <w:rFonts w:cs="Arial" w:ascii="Arial" w:hAnsi="Arial"/>
          <w:b/>
          <w:bCs/>
        </w:rPr>
        <w:t>ARTÍCULO 7o</w:t>
      </w:r>
      <w:bookmarkEnd w:id="6"/>
      <w:r>
        <w:rPr>
          <w:rFonts w:cs="Arial" w:ascii="Arial" w:hAnsi="Arial"/>
          <w:b/>
          <w:bCs/>
        </w:rPr>
        <w:t xml:space="preserve">.- </w:t>
      </w:r>
      <w:r>
        <w:rPr>
          <w:rFonts w:cs="Arial" w:ascii="Arial" w:hAnsi="Arial"/>
        </w:rPr>
        <w:t>Redundan en perjuicio de los intereses públicos fundamentales y de su buen despacho:</w:t>
      </w:r>
    </w:p>
    <w:p>
      <w:pPr>
        <w:pStyle w:val="Normal"/>
        <w:ind w:firstLine="289"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I.- </w:t>
        <w:tab/>
      </w:r>
      <w:r>
        <w:rPr>
          <w:rFonts w:cs="Arial" w:ascii="Arial" w:hAnsi="Arial"/>
        </w:rPr>
        <w:t>El ataque a las instituciones democráticas;</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II.- </w:t>
        <w:tab/>
      </w:r>
      <w:r>
        <w:rPr>
          <w:rFonts w:cs="Arial" w:ascii="Arial" w:hAnsi="Arial"/>
        </w:rPr>
        <w:t>El ataque a la forma de gobierno republicano, representativo, federal;</w:t>
      </w:r>
    </w:p>
    <w:p>
      <w:pPr>
        <w:pStyle w:val="Normal"/>
        <w:ind w:hanging="544" w:start="833" w:end="0"/>
        <w:jc w:val="both"/>
        <w:rPr>
          <w:rFonts w:ascii="Arial" w:hAnsi="Arial" w:cs="Arial"/>
        </w:rPr>
      </w:pPr>
      <w:r>
        <w:rPr>
          <w:rFonts w:cs="Arial" w:ascii="Arial" w:hAnsi="Arial"/>
        </w:rPr>
      </w:r>
    </w:p>
    <w:p>
      <w:pPr>
        <w:pStyle w:val="Texto1"/>
        <w:spacing w:lineRule="auto" w:line="240" w:before="0" w:after="0"/>
        <w:ind w:hanging="544" w:start="833" w:end="0"/>
        <w:rPr/>
      </w:pPr>
      <w:r>
        <w:rPr>
          <w:rFonts w:eastAsia="Calibri"/>
          <w:b/>
          <w:sz w:val="20"/>
        </w:rPr>
        <w:t>III.-</w:t>
      </w:r>
      <w:r>
        <w:rPr>
          <w:rFonts w:eastAsia="Calibri"/>
          <w:sz w:val="20"/>
        </w:rPr>
        <w:t xml:space="preserve"> </w:t>
        <w:tab/>
        <w:t>Las violaciones a los derechos humanos;</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24-03-2016</w:t>
      </w:r>
    </w:p>
    <w:p>
      <w:pPr>
        <w:pStyle w:val="Normal"/>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hanging="544" w:start="833" w:end="0"/>
        <w:jc w:val="both"/>
        <w:rPr/>
      </w:pPr>
      <w:r>
        <w:rPr>
          <w:rFonts w:cs="Arial" w:ascii="Arial" w:hAnsi="Arial"/>
          <w:b/>
          <w:bCs/>
        </w:rPr>
        <w:t xml:space="preserve">IV.- </w:t>
        <w:tab/>
      </w:r>
      <w:r>
        <w:rPr>
          <w:rFonts w:cs="Arial" w:ascii="Arial" w:hAnsi="Arial"/>
        </w:rPr>
        <w:t>El ataque a la libertad de sufragio;</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V.- </w:t>
        <w:tab/>
      </w:r>
      <w:r>
        <w:rPr>
          <w:rFonts w:cs="Arial" w:ascii="Arial" w:hAnsi="Arial"/>
        </w:rPr>
        <w:t>La usurpación de atribuciones;</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VI.- </w:t>
        <w:tab/>
      </w:r>
      <w:r>
        <w:rPr>
          <w:rFonts w:cs="Arial" w:ascii="Arial" w:hAnsi="Arial"/>
        </w:rPr>
        <w:t>Cualquier infracción a la Constitución o a las leyes federales cuando cause perjuicios graves a la Federación, a uno o varios Estados de la misma o de la sociedad, o motive algún trastorno en el funcionamiento normal de las instituciones;</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VII.- </w:t>
        <w:tab/>
      </w:r>
      <w:r>
        <w:rPr>
          <w:rFonts w:cs="Arial" w:ascii="Arial" w:hAnsi="Arial"/>
        </w:rPr>
        <w:t>Las omisiones de carácter grave, en los términos de la fracción anterior; y</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VIII.-</w:t>
        <w:tab/>
      </w:r>
      <w:r>
        <w:rPr>
          <w:rFonts w:cs="Arial" w:ascii="Arial" w:hAnsi="Arial"/>
          <w:bCs/>
        </w:rPr>
        <w:t>Las violaciones sistemáticas o graves a los planes, programas y presupuestos de la Administración Pública Federal o de la Ciudad de México y a las leyes que determinan el manejo de los recursos económicos federales y de la Ciudad de México.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20-12-2023</w:t>
      </w:r>
    </w:p>
    <w:p>
      <w:pPr>
        <w:pStyle w:val="Normal"/>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9" w:end="0"/>
        <w:jc w:val="both"/>
        <w:rPr>
          <w:rFonts w:ascii="Arial" w:hAnsi="Arial" w:cs="Arial"/>
        </w:rPr>
      </w:pPr>
      <w:r>
        <w:rPr>
          <w:rFonts w:cs="Arial" w:ascii="Arial" w:hAnsi="Arial"/>
        </w:rPr>
        <w:t>No procede el juicio político por la mera expresión de ideas.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Congreso de la Unión valorará la existencia y gravedad de los actos u omisiones a que se refiere este artículo. Cuando aquellos tengan carácter delictuoso se formulará la declaración de procedencia a la que alude la presente ley y se estará a lo dispuesto por la legislación penal.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10-03-1983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7" w:name="Artículo_8o"/>
      <w:r>
        <w:rPr>
          <w:rFonts w:cs="Arial" w:ascii="Arial" w:hAnsi="Arial"/>
          <w:b/>
          <w:bCs/>
        </w:rPr>
        <w:t>ARTÍCULO 8o</w:t>
      </w:r>
      <w:bookmarkEnd w:id="7"/>
      <w:r>
        <w:rPr>
          <w:rFonts w:cs="Arial" w:ascii="Arial" w:hAnsi="Arial"/>
          <w:b/>
          <w:bCs/>
        </w:rPr>
        <w:t xml:space="preserve">.- </w:t>
      </w:r>
      <w:r>
        <w:rPr>
          <w:rFonts w:cs="Arial" w:ascii="Arial" w:hAnsi="Arial"/>
        </w:rPr>
        <w:t xml:space="preserve">Si la resolución que se dicte en el juicio político es condenatoria, se sancionará al servidor público con destitución. Podrá también imponerse inhabilitación para el ejercicio de empleos, cargos o comisiones en el servicio público desde un año hasta veinte años.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II</w:t>
      </w:r>
    </w:p>
    <w:p>
      <w:pPr>
        <w:pStyle w:val="Normal"/>
        <w:jc w:val="center"/>
        <w:rPr>
          <w:rFonts w:ascii="Arial" w:hAnsi="Arial" w:cs="Arial"/>
          <w:b/>
          <w:bCs/>
          <w:sz w:val="22"/>
        </w:rPr>
      </w:pPr>
      <w:r>
        <w:rPr>
          <w:rFonts w:cs="Arial" w:ascii="Arial" w:hAnsi="Arial"/>
          <w:b/>
          <w:bCs/>
          <w:sz w:val="22"/>
        </w:rPr>
        <w:t>Procedimiento en el Juicio Político</w:t>
      </w:r>
    </w:p>
    <w:p>
      <w:pPr>
        <w:pStyle w:val="Normal"/>
        <w:ind w:firstLine="289" w:end="0"/>
        <w:jc w:val="both"/>
        <w:rPr>
          <w:rFonts w:ascii="Arial" w:hAnsi="Arial" w:cs="Arial"/>
          <w:b/>
          <w:bCs/>
          <w:sz w:val="22"/>
        </w:rPr>
      </w:pPr>
      <w:r>
        <w:rPr>
          <w:rFonts w:cs="Arial" w:ascii="Arial" w:hAnsi="Arial"/>
          <w:b/>
          <w:bCs/>
          <w:sz w:val="22"/>
        </w:rPr>
      </w:r>
    </w:p>
    <w:p>
      <w:pPr>
        <w:pStyle w:val="Normal"/>
        <w:ind w:firstLine="288" w:end="0"/>
        <w:jc w:val="both"/>
        <w:rPr/>
      </w:pPr>
      <w:bookmarkStart w:id="8" w:name="Artículo_9o"/>
      <w:r>
        <w:rPr>
          <w:rFonts w:cs="Arial" w:ascii="Arial" w:hAnsi="Arial"/>
          <w:b/>
          <w:lang w:val="es-ES_tradnl"/>
        </w:rPr>
        <w:t>ARTÍCULO 9o</w:t>
      </w:r>
      <w:bookmarkEnd w:id="8"/>
      <w:r>
        <w:rPr>
          <w:rFonts w:cs="Arial" w:ascii="Arial" w:hAnsi="Arial"/>
          <w:b/>
          <w:lang w:val="es-ES_tradnl"/>
        </w:rPr>
        <w:t>.-</w:t>
      </w:r>
      <w:r>
        <w:rPr>
          <w:rFonts w:cs="Arial" w:ascii="Arial" w:hAnsi="Arial"/>
          <w:lang w:val="es-ES_tradnl"/>
        </w:rPr>
        <w:t xml:space="preserve"> Cualquier ciudadano, bajo su más estricta responsabilidad podrá formular por escrito, denuncia contra un servidor público ante la Cámara de Diputados por las conductas a las que se refiere el artículo 7 de esta propia Ley y por las conductas que determina el párrafo segundo del artículo 5 de esta misma Ley, por lo que toca a los Gobernadores de los Estados, Diputados a las Legislaturas Locales y Magistrados de los Tribunales de Justicia Locales. En el caso de ciudadanos, personas pertenecientes a pueblos y comunidades indígenas y afromexicanas del país, serán asistidos por traductores para elaborar la denuncia, si así lo solicitan. Dicha denuncia podrá presentarse por escrito en la lengua indígena.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reformado DOF 13-06-2003</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szCs w:val="16"/>
          <w:lang w:val="es-MX"/>
        </w:rPr>
        <w:t>01-04-2024</w:t>
      </w:r>
    </w:p>
    <w:p>
      <w:pPr>
        <w:pStyle w:val="Normal"/>
        <w:tabs>
          <w:tab w:val="clear" w:pos="708"/>
          <w:tab w:val="right" w:pos="3969"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rFonts w:ascii="Arial" w:hAnsi="Arial" w:cs="Arial"/>
        </w:rPr>
      </w:pPr>
      <w:r>
        <w:rPr>
          <w:rFonts w:cs="Arial" w:ascii="Arial" w:hAnsi="Arial"/>
        </w:rPr>
        <w:t>La denuncia deberá estar apoyada en pruebas documentales o elementos probatorios suficientes para establecer la existencia de la infracción y estar en condiciones de presumir la responsabilidad del denunciado. En caso de que el denunciante no pudiera aportar dichas pruebas por encontrarse éstas en posesión de una autoridad, la Subcomisión de Examen Previo, ante el señalamiento del denunciante, podrá solicitarlas para los efectos conducentes.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Las denuncias anónimas no producirán ningún efecto.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El juicio político sólo podrá iniciarse durante el tiempo en que el servidor público desempeñe su empleo, cargo o comisión, y dentro de un año después de la conclusión de sus funciones.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Las sanciones respectivas se aplicarán en un plazo no mayor de un año, a partir de iniciado el procedimiento.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21-07-1992</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firstLine="289" w:end="0"/>
        <w:jc w:val="both"/>
        <w:rPr/>
      </w:pPr>
      <w:bookmarkStart w:id="9" w:name="Artículo_10"/>
      <w:r>
        <w:rPr>
          <w:rFonts w:cs="Arial" w:ascii="Arial" w:hAnsi="Arial"/>
          <w:b/>
          <w:bCs/>
        </w:rPr>
        <w:t>ARTÍCULO 10</w:t>
      </w:r>
      <w:bookmarkEnd w:id="9"/>
      <w:r>
        <w:rPr>
          <w:rFonts w:cs="Arial" w:ascii="Arial" w:hAnsi="Arial"/>
          <w:b/>
          <w:bCs/>
        </w:rPr>
        <w:t xml:space="preserve">.- </w:t>
      </w:r>
      <w:r>
        <w:rPr>
          <w:rFonts w:cs="Arial" w:ascii="Arial" w:hAnsi="Arial"/>
        </w:rPr>
        <w:t>Corresponde a la Cámara de Diputados sustanciar el procedimiento relativo al juicio político, actuando como órgano instructor y de acusación, y a la Cámara de Senadores fungir como Jurado de Sentencia.</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La Cámara de Diputados sustanciará el procedimiento de juicio político por conducto de las Comisiones Unidas de Gobernación y Puntos Constitucionales y de Justicia, quienes al momento de su instalación designarán a cinco miembros de cada una de ellas para que en unión de sus Presidentes y un Secretario por cada Comisión, integren la Subcomisión de Examen Previo de denuncias de juicios políticos que tendrá competencia exclusiva para los propósitos contenidos en el Capítulo II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21-07-1992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0" w:name="Artículo_11"/>
      <w:r>
        <w:rPr>
          <w:rFonts w:cs="Arial" w:ascii="Arial" w:hAnsi="Arial"/>
          <w:b/>
          <w:bCs/>
        </w:rPr>
        <w:t>ARTÍCULO 11</w:t>
      </w:r>
      <w:bookmarkEnd w:id="10"/>
      <w:r>
        <w:rPr>
          <w:rFonts w:cs="Arial" w:ascii="Arial" w:hAnsi="Arial"/>
          <w:b/>
          <w:bCs/>
        </w:rPr>
        <w:t xml:space="preserve">.- </w:t>
      </w:r>
      <w:r>
        <w:rPr>
          <w:rFonts w:cs="Arial" w:ascii="Arial" w:hAnsi="Arial"/>
        </w:rPr>
        <w:t>Al proponer la Gran Comisión de cada una de las Cámaras del Congreso de la Unión, la constitución de Comisiones para el despacho de los asuntos, propondrá la integración de una Comisión para sustanciar los procedimientos consignados en la presente Ley y en los términos de la Ley Orgánica del Congreso General de los Estados Unidos Mexicanos.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Aprobada la propuesta a que hace referencia el párrafo anterior, por cada Cámara se designarán de cada una de las Comisiones, cuatro integrantes para que formen la Sección instructora en la Cámara de Diputados y la de Enjuiciamiento en la de Senadores.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Las vacantes que ocurran en la Sección correspondiente de cada Cámara, serán cubiertas por designación que haga la Gran Comisión, de entre los miembros de las Comisiones respectivas. </w:t>
      </w:r>
    </w:p>
    <w:p>
      <w:pPr>
        <w:pStyle w:val="Normal"/>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bookmarkStart w:id="11" w:name="Artículo_12"/>
      <w:r>
        <w:rPr>
          <w:rFonts w:cs="Arial" w:ascii="Arial" w:hAnsi="Arial"/>
          <w:b/>
          <w:bCs/>
        </w:rPr>
        <w:t>ARTÍCULO 12</w:t>
      </w:r>
      <w:bookmarkEnd w:id="11"/>
      <w:r>
        <w:rPr>
          <w:rFonts w:cs="Arial" w:ascii="Arial" w:hAnsi="Arial"/>
          <w:b/>
          <w:bCs/>
        </w:rPr>
        <w:t xml:space="preserve">.- </w:t>
      </w:r>
      <w:r>
        <w:rPr>
          <w:rFonts w:cs="Arial" w:ascii="Arial" w:hAnsi="Arial"/>
        </w:rPr>
        <w:t>La determinación del juicio político se sujetará al siguiente procedimiento: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TextoCar"/>
        <w:spacing w:lineRule="auto" w:line="240" w:before="0" w:after="0"/>
        <w:rPr/>
      </w:pPr>
      <w:r>
        <w:rPr>
          <w:b/>
          <w:color w:val="000000"/>
          <w:sz w:val="20"/>
        </w:rPr>
        <w:t xml:space="preserve">a) </w:t>
      </w:r>
      <w:r>
        <w:rPr>
          <w:color w:val="000000"/>
          <w:sz w:val="20"/>
        </w:rPr>
        <w:t>El escrito de denuncia se deberá presentar ante la Secretaría General de la Cámara de Diputados y ratificarse ante ella dentro de los tres días naturales siguientes a su presentación;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13-06-2003</w:t>
      </w:r>
    </w:p>
    <w:p>
      <w:pPr>
        <w:pStyle w:val="TextoCar"/>
        <w:spacing w:lineRule="auto" w:line="240" w:before="0" w:after="0"/>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TextoCar"/>
        <w:spacing w:lineRule="auto" w:line="240" w:before="0" w:after="0"/>
        <w:rPr/>
      </w:pPr>
      <w:r>
        <w:rPr>
          <w:b/>
          <w:color w:val="000000"/>
          <w:sz w:val="20"/>
        </w:rPr>
        <w:t xml:space="preserve">b) </w:t>
      </w:r>
      <w:r>
        <w:rPr>
          <w:color w:val="000000"/>
          <w:sz w:val="20"/>
        </w:rPr>
        <w:t>Una vez ratificado el escrito, la Secretaría General de la Cámara de Diputados lo turnará a las Comisiones que corresponda, para la tramitación correspondiente. Si se trata de una denuncia presentada en lengua indígena, ordenará su traducción inmediata al español y lo turnará conforme al procedimiento establecido;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13-06-2003</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firstLine="289" w:end="0"/>
        <w:jc w:val="both"/>
        <w:rPr/>
      </w:pPr>
      <w:r>
        <w:rPr>
          <w:rFonts w:cs="Arial" w:ascii="Arial" w:hAnsi="Arial"/>
          <w:b/>
          <w:bCs/>
        </w:rPr>
        <w:t xml:space="preserve">c) </w:t>
      </w:r>
      <w:r>
        <w:rPr>
          <w:rFonts w:cs="Arial" w:ascii="Arial" w:hAnsi="Arial"/>
        </w:rPr>
        <w:t>La Subcomisión de Examen Previo procederá, en un plazo no mayor a treinta días hábiles, a determinar si el denunciado se encuentra entre los servidores públicos a que se refiere el artículo 2o., de esta Ley, así como si la denuncia contiene elementos de prueba que justifiquen que la conducta atribuida corresponde a las enumeradas en el artículo 7o. de la propia Ley, y si los propios elementos de prueba permiten presumir la existencia de la infracción y la probable responsabilidad del denunciado y por tanto, amerita la incoación del procedimiento. En caso contrario la Subcomisión desechará de plano la denuncia presentada.</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En caso de la presentación de pruebas supervivientes, la Subcomisión de Examen Previo podrá volver a analizar la denuncia que ya hubiese desechado por insuficiencia de pruebas;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d) </w:t>
      </w:r>
      <w:r>
        <w:rPr>
          <w:rFonts w:cs="Arial" w:ascii="Arial" w:hAnsi="Arial"/>
        </w:rPr>
        <w:t>La resolución que dicte la Subcomisión de Examen Previo, desechando una denuncia, podrá revisarse por el pleno de las Comisiones Unidas a petición de cualquiera de los Presidentes de las Comisiones o a solicitud, de cuando menos, el diez por ciento de los diputados integrantes de ambas Comisiones,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inciso DOF 22-07-1992</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firstLine="289" w:end="0"/>
        <w:jc w:val="both"/>
        <w:rPr/>
      </w:pPr>
      <w:r>
        <w:rPr>
          <w:rFonts w:cs="Arial" w:ascii="Arial" w:hAnsi="Arial"/>
          <w:b/>
          <w:bCs/>
        </w:rPr>
        <w:t xml:space="preserve">e) </w:t>
      </w:r>
      <w:r>
        <w:rPr>
          <w:rFonts w:cs="Arial" w:ascii="Arial" w:hAnsi="Arial"/>
        </w:rPr>
        <w:t>La resolución que dicte la Subcomisión de Examen Previo declarando procedente la denuncia, será remitida al pleno de las Comisiones Unidas de Gobernación y Puntos Constitucionales y de Justicia para efecto de formular la resolución correspondiente y ordenar se turne a la Sección Instructora de la Cámara.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21-07-1992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2" w:name="Artículo_13"/>
      <w:r>
        <w:rPr>
          <w:rFonts w:cs="Arial" w:ascii="Arial" w:hAnsi="Arial"/>
          <w:b/>
          <w:bCs/>
        </w:rPr>
        <w:t>ARTÍCULO 13</w:t>
      </w:r>
      <w:bookmarkEnd w:id="12"/>
      <w:r>
        <w:rPr>
          <w:rFonts w:cs="Arial" w:ascii="Arial" w:hAnsi="Arial"/>
          <w:b/>
          <w:bCs/>
        </w:rPr>
        <w:t xml:space="preserve">.- </w:t>
      </w:r>
      <w:r>
        <w:rPr>
          <w:rFonts w:cs="Arial" w:ascii="Arial" w:hAnsi="Arial"/>
        </w:rPr>
        <w:t>La Sección Instructora practicará todas las diligencias necesarias para la comprobación de la conducta o hecho materia de aquella; estableciendo las características y circunstancias del caso y precisando la intervención que haya tenido el servidor público denunciado.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Dentro de los tres días naturales siguientes a la ratificación de la denuncia, la Sección informará al denunciado sobre la materia de la denuncia, haciéndole saber su garantía de defensa y que deberá, a su elección, comparecer o informar por escrito, dentro de los siete días naturales siguientes a la notificación.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 w:name="Artículo_14"/>
      <w:r>
        <w:rPr>
          <w:rFonts w:cs="Arial" w:ascii="Arial" w:hAnsi="Arial"/>
          <w:b/>
          <w:bCs/>
        </w:rPr>
        <w:t>ARTÍCULO 14</w:t>
      </w:r>
      <w:bookmarkEnd w:id="13"/>
      <w:r>
        <w:rPr>
          <w:rFonts w:cs="Arial" w:ascii="Arial" w:hAnsi="Arial"/>
          <w:b/>
          <w:bCs/>
        </w:rPr>
        <w:t xml:space="preserve">.- </w:t>
      </w:r>
      <w:r>
        <w:rPr>
          <w:rFonts w:cs="Arial" w:ascii="Arial" w:hAnsi="Arial"/>
        </w:rPr>
        <w:t>La Sección Instructora abrirá un período de prueba de 30 días naturales dentro del cual recibirá las pruebas que ofrezcan el denunciante y el servidor público, así como las que la propia Sección estime necesarias.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Si al concluir el plazo señalado no hubiese sido posible recibir las pruebas ofrecidas oportunamente, o es preciso allegarse otras, la Sección Instructora podrá ampliarlo en la medida que resulte estrictamente necesaria.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todo caso, la Sección Instructora calificará la pertinencia de las pruebas, desechándose las que a su juicio sean improcedentes.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 w:name="Artículo_15"/>
      <w:r>
        <w:rPr>
          <w:rFonts w:cs="Arial" w:ascii="Arial" w:hAnsi="Arial"/>
          <w:b/>
          <w:bCs/>
        </w:rPr>
        <w:t>ARTÍCULO 15</w:t>
      </w:r>
      <w:bookmarkEnd w:id="14"/>
      <w:r>
        <w:rPr>
          <w:rFonts w:cs="Arial" w:ascii="Arial" w:hAnsi="Arial"/>
          <w:b/>
          <w:bCs/>
        </w:rPr>
        <w:t xml:space="preserve">.- </w:t>
      </w:r>
      <w:r>
        <w:rPr>
          <w:rFonts w:cs="Arial" w:ascii="Arial" w:hAnsi="Arial"/>
        </w:rPr>
        <w:t xml:space="preserve">Terminada la instrucción del procedimiento, se pondrá el expediente a la vista del denunciante, por un plazo de tres días naturales, y por otros tantos a la del servidor público y sus defensores, a fin de que tomen los datos que requieran para formular alegatos, que deberán presentar por escrito dentro de los seis días naturales siguientes a la conclusión del segundo plazo mencionado.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 w:name="Artículo_16"/>
      <w:r>
        <w:rPr>
          <w:rFonts w:cs="Arial" w:ascii="Arial" w:hAnsi="Arial"/>
          <w:b/>
          <w:bCs/>
        </w:rPr>
        <w:t>ARTÍCULO 16</w:t>
      </w:r>
      <w:bookmarkEnd w:id="15"/>
      <w:r>
        <w:rPr>
          <w:rFonts w:cs="Arial" w:ascii="Arial" w:hAnsi="Arial"/>
          <w:b/>
          <w:bCs/>
        </w:rPr>
        <w:t xml:space="preserve">.- </w:t>
      </w:r>
      <w:r>
        <w:rPr>
          <w:rFonts w:cs="Arial" w:ascii="Arial" w:hAnsi="Arial"/>
        </w:rPr>
        <w:t xml:space="preserve">Transcurrido el plazo para la presentación de alegatos, se hayan o no entregado éstos, la Sección Instructora formulará sus conclusiones en vista de las constancias del procedimiento. Para este efecto analizará clara y metódicamente la conducta o los hechos imputados y hará las consideraciones jurídicas que procedan para justificar, en su caso, la conclusión o la continuación del procedimiento.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 w:name="Artículo_17"/>
      <w:r>
        <w:rPr>
          <w:rFonts w:cs="Arial" w:ascii="Arial" w:hAnsi="Arial"/>
          <w:b/>
          <w:bCs/>
        </w:rPr>
        <w:t>ARTÍCULO 17</w:t>
      </w:r>
      <w:bookmarkEnd w:id="16"/>
      <w:r>
        <w:rPr>
          <w:rFonts w:cs="Arial" w:ascii="Arial" w:hAnsi="Arial"/>
          <w:b/>
          <w:bCs/>
        </w:rPr>
        <w:t xml:space="preserve">.- </w:t>
      </w:r>
      <w:r>
        <w:rPr>
          <w:rFonts w:cs="Arial" w:ascii="Arial" w:hAnsi="Arial"/>
        </w:rPr>
        <w:t>Si de las constancias del procedimiento se desprende la inocencia del encausado, las conclusiones de la Sección Instructora terminarán proponiendo que se declare que no ha lugar a proceder en su contra por la conducta o el hecho materia de la denuncia, que dio origen al procedimiento.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10-03-1983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firstLine="289" w:end="0"/>
        <w:jc w:val="both"/>
        <w:rPr>
          <w:rFonts w:ascii="Arial" w:hAnsi="Arial" w:cs="Arial"/>
        </w:rPr>
      </w:pPr>
      <w:r>
        <w:rPr>
          <w:rFonts w:cs="Arial" w:ascii="Arial" w:hAnsi="Arial"/>
        </w:rPr>
        <w:t>Si de las constancias se desprende la responsabilidad del servidor público, las conclusiones terminarán proponiendo la aprobación de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21-07-1992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start="289" w:end="0"/>
        <w:jc w:val="both"/>
        <w:rPr/>
      </w:pPr>
      <w:r>
        <w:rPr>
          <w:rFonts w:cs="Arial" w:ascii="Arial" w:hAnsi="Arial"/>
          <w:b/>
          <w:bCs/>
        </w:rPr>
        <w:t xml:space="preserve">I.- </w:t>
      </w:r>
      <w:r>
        <w:rPr>
          <w:rFonts w:cs="Arial" w:ascii="Arial" w:hAnsi="Arial"/>
        </w:rPr>
        <w:t>Que está legalmente comprobada la conducta o el hecho materia de la denuncia;</w:t>
      </w:r>
    </w:p>
    <w:p>
      <w:pPr>
        <w:pStyle w:val="Normal"/>
        <w:ind w:firstLine="289" w:start="289" w:end="0"/>
        <w:jc w:val="both"/>
        <w:rPr>
          <w:rFonts w:ascii="Arial" w:hAnsi="Arial" w:cs="Arial"/>
        </w:rPr>
      </w:pPr>
      <w:r>
        <w:rPr>
          <w:rFonts w:cs="Arial" w:ascii="Arial" w:hAnsi="Arial"/>
        </w:rPr>
      </w:r>
    </w:p>
    <w:p>
      <w:pPr>
        <w:pStyle w:val="Normal"/>
        <w:tabs>
          <w:tab w:val="clear" w:pos="708"/>
          <w:tab w:val="right" w:pos="3969" w:leader="dot"/>
        </w:tabs>
        <w:ind w:firstLine="289" w:start="289" w:end="0"/>
        <w:jc w:val="both"/>
        <w:rPr/>
      </w:pPr>
      <w:r>
        <w:rPr>
          <w:rFonts w:cs="Arial" w:ascii="Arial" w:hAnsi="Arial"/>
          <w:b/>
          <w:bCs/>
        </w:rPr>
        <w:t xml:space="preserve">II. </w:t>
      </w:r>
      <w:r>
        <w:rPr>
          <w:rFonts w:cs="Arial" w:ascii="Arial" w:hAnsi="Arial"/>
        </w:rPr>
        <w:t>Que se encuentra acreditada la responsabilidad del encausado;</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21-07-1992</w:t>
      </w:r>
    </w:p>
    <w:p>
      <w:pPr>
        <w:pStyle w:val="Normal"/>
        <w:ind w:firstLine="289" w:start="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start="289" w:end="0"/>
        <w:jc w:val="both"/>
        <w:rPr/>
      </w:pPr>
      <w:r>
        <w:rPr>
          <w:rFonts w:cs="Arial" w:ascii="Arial" w:hAnsi="Arial"/>
          <w:b/>
          <w:bCs/>
        </w:rPr>
        <w:t xml:space="preserve">III.- </w:t>
      </w:r>
      <w:r>
        <w:rPr>
          <w:rFonts w:cs="Arial" w:ascii="Arial" w:hAnsi="Arial"/>
        </w:rPr>
        <w:t>La sanción que deba imponerse de acuerdo con el artículo 8o. de esta Ley, y</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bCs/>
        </w:rPr>
        <w:t xml:space="preserve">IV.- </w:t>
      </w:r>
      <w:r>
        <w:rPr>
          <w:rFonts w:cs="Arial" w:ascii="Arial" w:hAnsi="Arial"/>
        </w:rPr>
        <w:t>Que en caso de ser aprobadas las conclusiones, se envíe la declaración correspondiente a la Cámara de Senadores, en concepto de acusación, para los efectos legales respectivos.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De igual manera deberán asentarse en las conclusiones las circunstancias que hubieren concurrido en los hechos.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22-07-1992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7" w:name="Artículo_18"/>
      <w:r>
        <w:rPr>
          <w:rFonts w:cs="Arial" w:ascii="Arial" w:hAnsi="Arial"/>
          <w:b/>
          <w:bCs/>
        </w:rPr>
        <w:t>ARTÍCULO 18</w:t>
      </w:r>
      <w:bookmarkEnd w:id="17"/>
      <w:r>
        <w:rPr>
          <w:rFonts w:cs="Arial" w:ascii="Arial" w:hAnsi="Arial"/>
          <w:b/>
          <w:bCs/>
        </w:rPr>
        <w:t xml:space="preserve">.- </w:t>
      </w:r>
      <w:r>
        <w:rPr>
          <w:rFonts w:cs="Arial" w:ascii="Arial" w:hAnsi="Arial"/>
        </w:rPr>
        <w:t xml:space="preserve">Una vez emitidas las conclusiones a que se refieren los artículos precedentes, la Sección Instructora las entregará a los secretarios de la Cámara de Diputados para que den cuenta al Presidente de la misma, quien anunciará que dicha Cámara debe reunirse y resolver sobre la imputación, dentro de los tres días naturales siguientes, lo que harán saber los secretarios al denunciante y al servidor público denunciado, para que aquél se presente por sí y éste lo haga personalmente, asistido de su defensor, a fin de que aleguen lo que convenga a sus derechos.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 w:name="Artículo_19"/>
      <w:r>
        <w:rPr>
          <w:rFonts w:cs="Arial" w:ascii="Arial" w:hAnsi="Arial"/>
          <w:b/>
          <w:bCs/>
        </w:rPr>
        <w:t>ARTÍCULO 19</w:t>
      </w:r>
      <w:bookmarkEnd w:id="18"/>
      <w:r>
        <w:rPr>
          <w:rFonts w:cs="Arial" w:ascii="Arial" w:hAnsi="Arial"/>
          <w:b/>
          <w:bCs/>
        </w:rPr>
        <w:t>.-</w:t>
      </w:r>
      <w:r>
        <w:rPr>
          <w:rFonts w:cs="Arial" w:ascii="Arial" w:hAnsi="Arial"/>
        </w:rPr>
        <w:t xml:space="preserve"> La Sección Instructora deberá practicar todas las diligencias y formular sus conclusiones hasta entregarlas a los secretarios de la Cámara, conforme a los artículos anteriores, dentro del plazo de sesenta días naturales, contado desde el día siguiente a la fecha en que se le haya turnado la denuncia, a no ser que por causa razonable y fundada se encuentre impedida para hacerlo. En este caso podrá solicitar de la Cámara que se amplíe el plazo por el tiempo indispensable para perfeccionar la instrucción. El nuevo plazo que se conceda no excederá de quince días.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10-03-1983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 xml:space="preserve">Los plazos a que se refiere este artículo se entienden comprendidos dentro del período ordinario de sesiones de la Cámara o bien dentro del siguiente ordinario o extraordinario que se convoque.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 w:name="Artículo_20"/>
      <w:r>
        <w:rPr>
          <w:rFonts w:cs="Arial" w:ascii="Arial" w:hAnsi="Arial"/>
          <w:b/>
          <w:bCs/>
        </w:rPr>
        <w:t>ARTÍCULO 20</w:t>
      </w:r>
      <w:bookmarkEnd w:id="19"/>
      <w:r>
        <w:rPr>
          <w:rFonts w:cs="Arial" w:ascii="Arial" w:hAnsi="Arial"/>
          <w:b/>
          <w:bCs/>
        </w:rPr>
        <w:t xml:space="preserve">.- </w:t>
      </w:r>
      <w:r>
        <w:rPr>
          <w:rFonts w:cs="Arial" w:ascii="Arial" w:hAnsi="Arial"/>
        </w:rPr>
        <w:t>El día señalado, conforme al Artículo 18, la Cámara de Diputados se erigirá en órgano de acusación, previa declaración de su Presidente. En seguida la Secretaría dará lectura a las constancias procedimentales o a una síntesis que contenga los puntos sustanciales de éstas, así como a las conclusiones de la Sección Instructora. Acto continuo se concederá la palabra al denunciante y en seguida al servidor público o a su defensor, o a ambos si alguno de éstos lo solicitare, para que aleguen lo que convenga a sus derechos.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denunciante podrá replicar y, si lo hiciere, el imputado y su defensor podrán hacer uso de la palabra en último término.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Retirados el denunciante y el servidor público y su defensor, se procederá a discutir y a votar las conclusiones propuestas por la Sección Instructora.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 w:name="Artículo_21"/>
      <w:r>
        <w:rPr>
          <w:rFonts w:cs="Arial" w:ascii="Arial" w:hAnsi="Arial"/>
          <w:b/>
          <w:bCs/>
        </w:rPr>
        <w:t>ARTÍCULO 21</w:t>
      </w:r>
      <w:bookmarkEnd w:id="20"/>
      <w:r>
        <w:rPr>
          <w:rFonts w:cs="Arial" w:ascii="Arial" w:hAnsi="Arial"/>
          <w:b/>
          <w:bCs/>
        </w:rPr>
        <w:t xml:space="preserve">.- </w:t>
      </w:r>
      <w:r>
        <w:rPr>
          <w:rFonts w:cs="Arial" w:ascii="Arial" w:hAnsi="Arial"/>
        </w:rPr>
        <w:t xml:space="preserve">Si la Cámara resolviese que no procede acusar al servidor público, éste continuará en el ejercicio de su cargo. En caso contrario, se le pondrá a disposición de la Cámara de Senadores, a la que se remitirá la acusación, designándose una comisión de tres diputados para que sostengan aquélla ante el Senado.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1" w:name="Artículo_22"/>
      <w:r>
        <w:rPr>
          <w:rFonts w:cs="Arial" w:ascii="Arial" w:hAnsi="Arial"/>
          <w:b/>
          <w:bCs/>
        </w:rPr>
        <w:t>ARTÍCULO 22</w:t>
      </w:r>
      <w:bookmarkEnd w:id="21"/>
      <w:r>
        <w:rPr>
          <w:rFonts w:cs="Arial" w:ascii="Arial" w:hAnsi="Arial"/>
          <w:b/>
          <w:bCs/>
        </w:rPr>
        <w:t xml:space="preserve">.- </w:t>
      </w:r>
      <w:r>
        <w:rPr>
          <w:rFonts w:cs="Arial" w:ascii="Arial" w:hAnsi="Arial"/>
        </w:rPr>
        <w:t xml:space="preserve">Recibida la acusación en la Cámara de Senadores, ésta la turnará a la Sección de Enjuiciamiento, la que emplazará a la Comisión de Diputados encargada de la acusación, al acusado y a su defensor, para que presenten por escrito sus alegatos dentro de los cinco días naturales siguientes al emplazamiento.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2" w:name="Artículo_23"/>
      <w:r>
        <w:rPr>
          <w:rFonts w:cs="Arial" w:ascii="Arial" w:hAnsi="Arial"/>
          <w:b/>
          <w:bCs/>
        </w:rPr>
        <w:t>ARTÍCULO 23</w:t>
      </w:r>
      <w:bookmarkEnd w:id="22"/>
      <w:r>
        <w:rPr>
          <w:rFonts w:cs="Arial" w:ascii="Arial" w:hAnsi="Arial"/>
          <w:b/>
          <w:bCs/>
        </w:rPr>
        <w:t xml:space="preserve">.- </w:t>
      </w:r>
      <w:r>
        <w:rPr>
          <w:rFonts w:cs="Arial" w:ascii="Arial" w:hAnsi="Arial"/>
        </w:rPr>
        <w:t>Transcurrido el plazo que se señala en el artículo anterior, con alegatos o sin ellos, la Sección de Enjuiciamiento de la Cámara de Senadores formulará sus conclusiones en vista de las consideraciones hechas en la acusación y en los alegatos formulados, en su caso, proponiendo la sanción que en su concepto deba imponerse al servidor público y expresando los preceptos legales en que se funde.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Sección podrá escuchar directamente a la Comisión de Diputados que sostienen la acusación y al acusado y su defensor, si así lo estima conveniente la misma Sección o si lo solicitan los interesados. Asimismo, la Sección podrá disponer la práctica de otras diligencias que considere necesarias para integrar sus propias conclusiones.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Emitidas las conclusiones, la Sección las entregará a la Secretaría de la Cámara de Senadores.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3" w:name="Artículo_24"/>
      <w:r>
        <w:rPr>
          <w:rFonts w:cs="Arial" w:ascii="Arial" w:hAnsi="Arial"/>
          <w:b/>
          <w:bCs/>
        </w:rPr>
        <w:t>ARTÍCULO 24</w:t>
      </w:r>
      <w:bookmarkEnd w:id="23"/>
      <w:r>
        <w:rPr>
          <w:rFonts w:cs="Arial" w:ascii="Arial" w:hAnsi="Arial"/>
          <w:b/>
          <w:bCs/>
        </w:rPr>
        <w:t xml:space="preserve">.- </w:t>
      </w:r>
      <w:r>
        <w:rPr>
          <w:rFonts w:cs="Arial" w:ascii="Arial" w:hAnsi="Arial"/>
        </w:rPr>
        <w:t>Recibidas las conclusiones por la Secretaría de la Cámara, su Presidente anunciará que debe erigirse ésta en Jurado de Sentencia dentro de las 24 horas siguientes a la entrega de dichas conclusiones, procediendo la Secretaría a citar a la Comisión a que se refiere el artículo 21 de esta Ley, al acusado y a su defensor.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A la hora señalada para la audiencia, el Presidente de la Cámara de Senadores la declarará erigida en Jurado de Sentencia y procederá de conformidad con las siguientes normas: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1.- </w:t>
      </w:r>
      <w:r>
        <w:rPr>
          <w:rFonts w:cs="Arial" w:ascii="Arial" w:hAnsi="Arial"/>
        </w:rPr>
        <w:t>La Secretaría dará lectura a las conclusiones formuladas por la Sección de Enjuiciamiento;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2.- </w:t>
      </w:r>
      <w:r>
        <w:rPr>
          <w:rFonts w:cs="Arial" w:ascii="Arial" w:hAnsi="Arial"/>
        </w:rPr>
        <w:t>Acto continuo, se concederá la palabra a la Comisión de Diputados, al servidor público o a su defensor, o a ambos;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3.- </w:t>
      </w:r>
      <w:r>
        <w:rPr>
          <w:rFonts w:cs="Arial" w:ascii="Arial" w:hAnsi="Arial"/>
        </w:rPr>
        <w:t>Retirados el servidor público y su defensor, y permaneciendo los diputados en la sesión se procederá a discutir y a votar las conclusiones y aprobar los que sean los puntos de acuerdo, que en ellas se contengan, el Presidente hará la declaratoria que corresponda.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Por lo que toca a gobernadores, diputados a las Legislaturas Locales y Magistrados de Tribunales Superiores de Justicia de los Estados, la Cámara de Senadores se erigirá en Jurado de Sentencia dentro de los tres días naturales siguientes a las recepciones de las conclusiones. En este caso, la sentencia que se dicte tendrá efectos declarativos y la misma se comunicará a la Legislatura Local respectiva, para que en ejercicio de sus atribuciones proceda como corresponda.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III</w:t>
      </w:r>
    </w:p>
    <w:p>
      <w:pPr>
        <w:pStyle w:val="Normal"/>
        <w:jc w:val="center"/>
        <w:rPr>
          <w:rFonts w:ascii="Arial" w:hAnsi="Arial" w:cs="Arial"/>
          <w:b/>
          <w:bCs/>
          <w:sz w:val="22"/>
        </w:rPr>
      </w:pPr>
      <w:r>
        <w:rPr>
          <w:rFonts w:cs="Arial" w:ascii="Arial" w:hAnsi="Arial"/>
          <w:b/>
          <w:bCs/>
          <w:sz w:val="22"/>
        </w:rPr>
        <w:t>Procedimiento para la declaración de Procedencia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denominación del Capítulo DOF 10-03-1983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24" w:name="Artículo_25"/>
      <w:r>
        <w:rPr>
          <w:rFonts w:cs="Arial" w:ascii="Arial" w:hAnsi="Arial"/>
          <w:b/>
          <w:bCs/>
        </w:rPr>
        <w:t>ARTÍCULO 25</w:t>
      </w:r>
      <w:bookmarkEnd w:id="24"/>
      <w:r>
        <w:rPr>
          <w:rFonts w:cs="Arial" w:ascii="Arial" w:hAnsi="Arial"/>
          <w:b/>
          <w:bCs/>
        </w:rPr>
        <w:t>.-</w:t>
      </w:r>
      <w:r>
        <w:rPr>
          <w:rFonts w:cs="Arial" w:ascii="Arial" w:hAnsi="Arial"/>
        </w:rPr>
        <w:t xml:space="preserve"> Cuando se presente denuncia o querella por particulares o requerimiento del Ministerio Público cumplidos los requisitos procedimentales respectivos para el ejercicio de la acción penal, a fin de que pueda procederse penalmente en contra de algunos de los servidores públicos a que se refiere el primer párrafo del artículo 111 de la Constitución General de la República, se actuará, en lo pertinente, de acuerdo con el procedimiento previsto en el capítulo anterior en materia de juicio político ante la Cámara de Diputados. En este caso, la Sección Instructora practicará todas las diligencias conducentes a establecer la existencia del delito y la probable responsabilidad del imputado, así como la subsistencia del fuero constitucional cuya remoción se solicita. Concluida esta averiguación, la Sección dictaminará si ha lugar a proceder penalmente en contra del inculpado.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10-03-1983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Si a juicio de la Sección, la imputación fuese notoriamente improcedente, lo hará saber de inmediato a la Cámara, para que ésta resuelva si se continúa o desecha, sin perjuicio de reanudar el procedimiento si posteriormente aparecen motivos que lo justifiquen.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Para los efectos del primer párrafo de este artículo, la Sección deberá rendir su dictamen en un plazo de sesenta días hábiles, salvo que fuese necesario disponer de más tiempo, a criterio de la Sección. En este caso se observarán las normas acerca de ampliación de plazos para la recepción de pruebas en el procedimiento referente al juicio político.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5" w:name="Artículo_26"/>
      <w:r>
        <w:rPr>
          <w:rFonts w:cs="Arial" w:ascii="Arial" w:hAnsi="Arial"/>
          <w:b/>
          <w:bCs/>
        </w:rPr>
        <w:t>ARTÍCULO 26</w:t>
      </w:r>
      <w:bookmarkEnd w:id="25"/>
      <w:r>
        <w:rPr>
          <w:rFonts w:cs="Arial" w:ascii="Arial" w:hAnsi="Arial"/>
          <w:b/>
          <w:bCs/>
        </w:rPr>
        <w:t xml:space="preserve">.- </w:t>
      </w:r>
      <w:r>
        <w:rPr>
          <w:rFonts w:cs="Arial" w:ascii="Arial" w:hAnsi="Arial"/>
        </w:rPr>
        <w:t xml:space="preserve">Dada cuenta del dictamen correspondiente, el Presidente de la Cámara anunciará a ésta que debe erigirse en Jurado de Procedencia al día siguiente a la fecha en que se hubiese depositado el dictamen, haciéndolo saber al inculpado y a su defensor, así como al denunciante, al querellante o al Ministerio Público, en su caso.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6" w:name="Artículo_27"/>
      <w:r>
        <w:rPr>
          <w:rFonts w:cs="Arial" w:ascii="Arial" w:hAnsi="Arial"/>
          <w:b/>
          <w:bCs/>
        </w:rPr>
        <w:t>ARTÍCULO 27</w:t>
      </w:r>
      <w:bookmarkEnd w:id="26"/>
      <w:r>
        <w:rPr>
          <w:rFonts w:cs="Arial" w:ascii="Arial" w:hAnsi="Arial"/>
          <w:b/>
          <w:bCs/>
        </w:rPr>
        <w:t xml:space="preserve">.- </w:t>
      </w:r>
      <w:r>
        <w:rPr>
          <w:rFonts w:cs="Arial" w:ascii="Arial" w:hAnsi="Arial"/>
        </w:rPr>
        <w:t xml:space="preserve">El día designado, previa declaración al Presidente de la Cámara, ésta conocerá en Asamblea del dictamen que la Sección le presente y actuará en los mismos términos previstos por el artículo 20 en materia de juicio político.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7" w:name="Artículo_28"/>
      <w:r>
        <w:rPr>
          <w:rFonts w:cs="Arial" w:ascii="Arial" w:hAnsi="Arial"/>
          <w:b/>
          <w:bCs/>
        </w:rPr>
        <w:t>ARTÍCULO 28</w:t>
      </w:r>
      <w:bookmarkEnd w:id="27"/>
      <w:r>
        <w:rPr>
          <w:rFonts w:cs="Arial" w:ascii="Arial" w:hAnsi="Arial"/>
          <w:b/>
          <w:bCs/>
        </w:rPr>
        <w:t xml:space="preserve">.- </w:t>
      </w:r>
      <w:r>
        <w:rPr>
          <w:rFonts w:cs="Arial" w:ascii="Arial" w:hAnsi="Arial"/>
        </w:rPr>
        <w:t>Si la Cámara de Diputados declara que ha lugar a proceder contra el inculpado, éste quedará inmediatamente separado de su empleo, cargo o comisión y sujeto a la jurisdicción de los tribunales competentes. En caso negativo, no habrá lugar a procedimiento ulterior mientras subsista el fuero, pero tal declaración no será obstáculo para que el procedimiento continúe su curso cuando el servidor público haya concluido el desempeño de su empleo, cargo o comisión.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Por lo que toca a gobernadores, Diputados a las Legislaturas Locales y Magistrados de los Tribunales Superiores de Justicia de los Estados a quienes se les hubiere atribuido la comisión de delitos federales, la declaración de procedencia que al efecto dicte la Cámara de Diputados, se remitirá a la Legislatura Local respectiva, para que en ejercicio de sus atribuciones proceda como corresponda y, en su caso, ponga al inculpado a disposición del Ministerio Público Federal o del Organo Jurisdiccional respectivo.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8" w:name="Artículo_29"/>
      <w:r>
        <w:rPr>
          <w:rFonts w:cs="Arial" w:ascii="Arial" w:hAnsi="Arial"/>
          <w:b/>
          <w:bCs/>
        </w:rPr>
        <w:t>ARTÍCULO 29</w:t>
      </w:r>
      <w:bookmarkEnd w:id="28"/>
      <w:r>
        <w:rPr>
          <w:rFonts w:cs="Arial" w:ascii="Arial" w:hAnsi="Arial"/>
          <w:b/>
          <w:bCs/>
        </w:rPr>
        <w:t>.-</w:t>
      </w:r>
      <w:r>
        <w:rPr>
          <w:rFonts w:cs="Arial" w:ascii="Arial" w:hAnsi="Arial"/>
        </w:rPr>
        <w:t xml:space="preserve"> Cuando se siga proceso penal a un servidor público de los mencionados en el artículo 111 Constitucional, sin haberse satisfecho el procedimiento al que se refieren los artículos anteriores, la Secretaría de la misma Cámara o de la Comisión Permanente librará oficio al Juez o Tribunal que conozca de la causa, a fin de que suspenda el procedimiento en tanto se plantea y resuelve si ha lugar a proceder.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IV</w:t>
      </w:r>
    </w:p>
    <w:p>
      <w:pPr>
        <w:pStyle w:val="Normal"/>
        <w:jc w:val="center"/>
        <w:rPr>
          <w:rFonts w:ascii="Arial" w:hAnsi="Arial" w:cs="Arial"/>
          <w:b/>
          <w:bCs/>
          <w:sz w:val="22"/>
        </w:rPr>
      </w:pPr>
      <w:r>
        <w:rPr>
          <w:rFonts w:cs="Arial" w:ascii="Arial" w:hAnsi="Arial"/>
          <w:b/>
          <w:bCs/>
          <w:sz w:val="22"/>
        </w:rPr>
        <w:t>Disposiciones Comunes para los Capítulos II y III del Título Segundo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29" w:name="Artículo_30"/>
      <w:r>
        <w:rPr>
          <w:rFonts w:cs="Arial" w:ascii="Arial" w:hAnsi="Arial"/>
          <w:b/>
          <w:bCs/>
        </w:rPr>
        <w:t>ARTÍCULO 30</w:t>
      </w:r>
      <w:bookmarkEnd w:id="29"/>
      <w:r>
        <w:rPr>
          <w:rFonts w:cs="Arial" w:ascii="Arial" w:hAnsi="Arial"/>
          <w:b/>
          <w:bCs/>
        </w:rPr>
        <w:t xml:space="preserve">.- </w:t>
      </w:r>
      <w:r>
        <w:rPr>
          <w:rFonts w:cs="Arial" w:ascii="Arial" w:hAnsi="Arial"/>
        </w:rPr>
        <w:t xml:space="preserve">Las declaraciones y resoluciones definitivas de las Cámaras de Diputados y Senadores son inatacables.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0" w:name="Artículo_31"/>
      <w:r>
        <w:rPr>
          <w:rFonts w:cs="Arial" w:ascii="Arial" w:hAnsi="Arial"/>
          <w:b/>
          <w:bCs/>
        </w:rPr>
        <w:t>ARTÍCULO 31</w:t>
      </w:r>
      <w:bookmarkEnd w:id="30"/>
      <w:r>
        <w:rPr>
          <w:rFonts w:cs="Arial" w:ascii="Arial" w:hAnsi="Arial"/>
          <w:b/>
          <w:bCs/>
        </w:rPr>
        <w:t xml:space="preserve">.- </w:t>
      </w:r>
      <w:r>
        <w:rPr>
          <w:rFonts w:cs="Arial" w:ascii="Arial" w:hAnsi="Arial"/>
        </w:rPr>
        <w:t xml:space="preserve">Las Cámaras enviarán por riguroso turno a las Secciones Instructoras las denuncias, querellas, requerimientos del Ministerio Público o acusaciones que se les presenten. </w:t>
      </w:r>
    </w:p>
    <w:p>
      <w:pPr>
        <w:pStyle w:val="Normal"/>
        <w:ind w:firstLine="289" w:end="0"/>
        <w:jc w:val="both"/>
        <w:rPr>
          <w:rFonts w:ascii="Arial" w:hAnsi="Arial" w:cs="Arial"/>
        </w:rPr>
      </w:pPr>
      <w:r>
        <w:rPr>
          <w:rFonts w:cs="Arial" w:ascii="Arial" w:hAnsi="Arial"/>
        </w:rPr>
      </w:r>
    </w:p>
    <w:p>
      <w:pPr>
        <w:pStyle w:val="BodyTextIndent"/>
        <w:rPr/>
      </w:pPr>
      <w:bookmarkStart w:id="31" w:name="Artículo_32"/>
      <w:r>
        <w:rPr>
          <w:b/>
          <w:bCs/>
        </w:rPr>
        <w:t>ARTÍCULO 32</w:t>
      </w:r>
      <w:bookmarkEnd w:id="31"/>
      <w:r>
        <w:rPr>
          <w:b/>
          <w:bCs/>
        </w:rPr>
        <w:t xml:space="preserve">.- </w:t>
      </w:r>
      <w:r>
        <w:rPr/>
        <w:t xml:space="preserve">En ningún caso podrá dispensarse un trámite de los establecidos en los Capítulos Segundo y Tercero de este Título.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2" w:name="Artículo_33"/>
      <w:r>
        <w:rPr>
          <w:rFonts w:cs="Arial" w:ascii="Arial" w:hAnsi="Arial"/>
          <w:b/>
          <w:bCs/>
        </w:rPr>
        <w:t>ARTÍCULO 33</w:t>
      </w:r>
      <w:bookmarkEnd w:id="32"/>
      <w:r>
        <w:rPr>
          <w:rFonts w:cs="Arial" w:ascii="Arial" w:hAnsi="Arial"/>
          <w:b/>
          <w:bCs/>
        </w:rPr>
        <w:t xml:space="preserve">.- </w:t>
      </w:r>
      <w:r>
        <w:rPr>
          <w:rFonts w:cs="Arial" w:ascii="Arial" w:hAnsi="Arial"/>
        </w:rPr>
        <w:t>Cuando alguna de las Secciones o de las Cámaras deba realizar una diligencia en la que se requiera la presencia del inculpado, se emplazará a éste para que comparezca o conteste por escrito a los requerimientos que se le hagan; si el inculpado se abstiene de comparecer o de informar por escrito se entenderá que contesta en sentido negativo.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Sección respectiva practicará las diligencias que no requieran la presencia del denunciado, encomendando al Juez de Distrito que corresponda las que deban practicarse dentro de su respectiva jurisdicción y fuera del lugar de residencia de las Cámaras, por medio de despacho firmado por el Presidente y el Secretario de la Sección al que se acompañará testimonio de las constancias conducentes.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Juez de Distrito practicará las diligencias que le encomiende la Sección respectiva, con estricta sujeción a las determinaciones que aquélla le comunique.</w:t>
      </w:r>
    </w:p>
    <w:p>
      <w:pPr>
        <w:pStyle w:val="Normal"/>
        <w:ind w:firstLine="289" w:end="0"/>
        <w:jc w:val="both"/>
        <w:rPr>
          <w:rFonts w:ascii="Arial" w:hAnsi="Arial" w:cs="Arial"/>
        </w:rPr>
      </w:pPr>
      <w:r>
        <w:rPr>
          <w:rFonts w:cs="Arial" w:ascii="Arial" w:hAnsi="Arial"/>
        </w:rPr>
      </w:r>
    </w:p>
    <w:p>
      <w:pPr>
        <w:pStyle w:val="Normal"/>
        <w:ind w:firstLine="288" w:end="0"/>
        <w:jc w:val="both"/>
        <w:rPr>
          <w:rFonts w:ascii="Arial" w:hAnsi="Arial" w:cs="Arial"/>
          <w:lang w:val="es-ES_tradnl"/>
        </w:rPr>
      </w:pPr>
      <w:r>
        <w:rPr>
          <w:rFonts w:cs="Arial" w:ascii="Arial" w:hAnsi="Arial"/>
          <w:lang w:val="es-ES_tradnl"/>
        </w:rPr>
        <w:t>Todas las comunicaciones oficiales que deban girarse para la práctica de las diligencias a que se refiere este artículo, se entregarán personalmente o se enviarán por correo, en pieza certificada y con acuse de recibo, libres de cualquier costo. Aquellas que involucren a un ciudadano, pueblos y comunidades indígenas y afromexicanas, podrán remitirse, a elección de éstos, en español o traducirse a lengua indígena que cuente con expresión escrita.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reformado DOF 13-06-2003</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szCs w:val="16"/>
          <w:lang w:val="es-MX"/>
        </w:rPr>
        <w:t>01-04-2024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3" w:name="Artículo_34"/>
      <w:r>
        <w:rPr>
          <w:rFonts w:cs="Arial" w:ascii="Arial" w:hAnsi="Arial"/>
          <w:b/>
          <w:bCs/>
        </w:rPr>
        <w:t>ARTÍCULO 34</w:t>
      </w:r>
      <w:bookmarkEnd w:id="33"/>
      <w:r>
        <w:rPr>
          <w:rFonts w:cs="Arial" w:ascii="Arial" w:hAnsi="Arial"/>
          <w:b/>
          <w:bCs/>
        </w:rPr>
        <w:t xml:space="preserve">.- </w:t>
      </w:r>
      <w:r>
        <w:rPr>
          <w:rFonts w:cs="Arial" w:ascii="Arial" w:hAnsi="Arial"/>
        </w:rPr>
        <w:t>Los miembros de las Secciones y, en general, los Diputados y Senadores que hayan de intervenir en algún acto del procedimiento, podrán excusarse o ser recusados por alguna de las causas de impedimento que señala la Ley Orgánica del Poder Judicial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Unicamente con expresión de causa podrá el inculpado recusar a miembros de las Secciones Instructoras que conozcan de la imputación presentada en su contra, o a Diputados y Senadores que deban participar en actos del procedimiento.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propio servidor público sólo podrá hacer valer la recusación desde que se le requiera para el nombramiento de defensor hasta la fecha en que se cite a las Cámaras para que actúen colegiadamente, en sus casos respectivos.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4" w:name="Artículo_35"/>
      <w:r>
        <w:rPr>
          <w:rFonts w:cs="Arial" w:ascii="Arial" w:hAnsi="Arial"/>
          <w:b/>
          <w:bCs/>
        </w:rPr>
        <w:t>ARTÍCULO 35</w:t>
      </w:r>
      <w:bookmarkEnd w:id="34"/>
      <w:r>
        <w:rPr>
          <w:rFonts w:cs="Arial" w:ascii="Arial" w:hAnsi="Arial"/>
          <w:b/>
          <w:bCs/>
        </w:rPr>
        <w:t xml:space="preserve">.- </w:t>
      </w:r>
      <w:r>
        <w:rPr>
          <w:rFonts w:cs="Arial" w:ascii="Arial" w:hAnsi="Arial"/>
        </w:rPr>
        <w:t xml:space="preserve">Presentada la excusa o la recusación, se calificará dentro de los tres días naturales siguientes en un incidente que se sustanciará ante la Sección a cuyos miembros no se hubiese señalado impedimento para actuar. Si hay excusa o recusación de integrantes de ambas secciones, se llamará a los suplentes. En el incidente se escucharán al promovente y al recusado y se recibirán las pruebas correspondientes. Las Cámaras calificarán en los demás casos de excusa o recusación.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5" w:name="Artículo_36"/>
      <w:r>
        <w:rPr>
          <w:rFonts w:cs="Arial" w:ascii="Arial" w:hAnsi="Arial"/>
          <w:b/>
          <w:bCs/>
        </w:rPr>
        <w:t>ARTÍCULO 36</w:t>
      </w:r>
      <w:bookmarkEnd w:id="35"/>
      <w:r>
        <w:rPr>
          <w:rFonts w:cs="Arial" w:ascii="Arial" w:hAnsi="Arial"/>
          <w:b/>
          <w:bCs/>
        </w:rPr>
        <w:t xml:space="preserve">.- </w:t>
      </w:r>
      <w:r>
        <w:rPr>
          <w:rFonts w:cs="Arial" w:ascii="Arial" w:hAnsi="Arial"/>
        </w:rPr>
        <w:t>Tanto el inculpado como el denunciante o querellante podrán solicitar de las oficinas o establecimientos públicos las copias certificadas de documentos que pretendan ofrecer como prueba ante la Sección respectiva o ante las Cámaras.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Las autoridades estarán obligadas a expedir dichas copias certificadas, sin demora, y si no lo hicieren la Sección, o las Cámaras a instancia del interesado, señalará a la autoridad omisa un plazo razonable para que las expida, bajo apercibimiento de imponerle una multa de diez a cien veces el salario mínimo diario vigente en el Distrito Federal sanción que se hará efectiva si la autoridad no las expidiere. Si resultase falso que el interesado hubiera solicitado las constancias, la multa se hará efectiva en su contra.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10-03-1983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 xml:space="preserve">Por su parte, la Sección o las Cámaras solicitarán las copias certificadas de constancias que estimen necesarias para el procedimiento, y si la autoridad de quien las solicitase no las remite dentro del plazo discrecional que se le señale, se impondrá la multa a que se refiere el párrafo anterior.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 w:name="Artículo_37"/>
      <w:r>
        <w:rPr>
          <w:rFonts w:cs="Arial" w:ascii="Arial" w:hAnsi="Arial"/>
          <w:b/>
          <w:bCs/>
        </w:rPr>
        <w:t>ARTÍCULO 37</w:t>
      </w:r>
      <w:bookmarkEnd w:id="36"/>
      <w:r>
        <w:rPr>
          <w:rFonts w:cs="Arial" w:ascii="Arial" w:hAnsi="Arial"/>
          <w:b/>
          <w:bCs/>
        </w:rPr>
        <w:t xml:space="preserve">.- </w:t>
      </w:r>
      <w:r>
        <w:rPr>
          <w:rFonts w:cs="Arial" w:ascii="Arial" w:hAnsi="Arial"/>
        </w:rPr>
        <w:t>Las Secciones o las Cámaras podrán solicitar, por sí o a instancia de los interesados, los documentos o expedientes originales ya concluidos, y la autoridad de quien se soliciten tendrá la obligación de remitirlos. En caso de incumplimiento, se aplicará la corrección dispuesta en el artículo anterior.</w:t>
      </w:r>
    </w:p>
    <w:p>
      <w:pPr>
        <w:pStyle w:val="Normal"/>
        <w:ind w:firstLine="289" w:end="0"/>
        <w:jc w:val="both"/>
        <w:rPr>
          <w:rFonts w:ascii="Arial" w:hAnsi="Arial" w:cs="Arial"/>
        </w:rPr>
      </w:pPr>
      <w:r>
        <w:rPr>
          <w:rFonts w:cs="Arial" w:ascii="Arial" w:hAnsi="Arial"/>
        </w:rPr>
      </w:r>
    </w:p>
    <w:p>
      <w:pPr>
        <w:pStyle w:val="BodyTextIndent"/>
        <w:rPr/>
      </w:pPr>
      <w:r>
        <w:rPr/>
        <w:t xml:space="preserve">Dictada la resolución definitiva en el procedimiento, los documentos y expedientes mencionados deberán ser devueltos a la oficina de su procedencia, pudiendo dejarse copia certificada de las constancias que las Secciones o Cámaras estimen pertinentes.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7" w:name="Artículo_38"/>
      <w:r>
        <w:rPr>
          <w:rFonts w:cs="Arial" w:ascii="Arial" w:hAnsi="Arial"/>
          <w:b/>
          <w:bCs/>
        </w:rPr>
        <w:t>ARTÍCULO 38</w:t>
      </w:r>
      <w:bookmarkEnd w:id="37"/>
      <w:r>
        <w:rPr>
          <w:rFonts w:cs="Arial" w:ascii="Arial" w:hAnsi="Arial"/>
          <w:b/>
          <w:bCs/>
        </w:rPr>
        <w:t xml:space="preserve">.- </w:t>
      </w:r>
      <w:r>
        <w:rPr>
          <w:rFonts w:cs="Arial" w:ascii="Arial" w:hAnsi="Arial"/>
        </w:rPr>
        <w:t xml:space="preserve">Las Cámaras no podrán erigirse en órgano de acusación o Jurado de Sentencia, sin que antes se compruebe fehacientemente que el servidor público, su defensor, el denunciante o el querellante y en su caso el Ministerio Público han sido debidamente citados.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8" w:name="Artículo_39"/>
      <w:r>
        <w:rPr>
          <w:rFonts w:cs="Arial" w:ascii="Arial" w:hAnsi="Arial"/>
          <w:b/>
          <w:bCs/>
        </w:rPr>
        <w:t>ARTÍCULO 39</w:t>
      </w:r>
      <w:bookmarkEnd w:id="38"/>
      <w:r>
        <w:rPr>
          <w:rFonts w:cs="Arial" w:ascii="Arial" w:hAnsi="Arial"/>
          <w:b/>
          <w:bCs/>
        </w:rPr>
        <w:t xml:space="preserve">.- </w:t>
      </w:r>
      <w:r>
        <w:rPr>
          <w:rFonts w:cs="Arial" w:ascii="Arial" w:hAnsi="Arial"/>
        </w:rPr>
        <w:t xml:space="preserve">No podrán votar en ningún caso los Diputados o Senadores que hubiesen presentado la imputación contra el servidor público. Tampoco podrán hacerlo los Diputados o Senadores que hayan aceptado el cargo de defensor, aun cuando lo renuncien después de haber comenzado a ejercer el cargo.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9" w:name="Artículo_40"/>
      <w:r>
        <w:rPr>
          <w:rFonts w:cs="Arial" w:ascii="Arial" w:hAnsi="Arial"/>
          <w:b/>
          <w:bCs/>
        </w:rPr>
        <w:t>ARTÍCULO 40</w:t>
      </w:r>
      <w:bookmarkEnd w:id="39"/>
      <w:r>
        <w:rPr>
          <w:rFonts w:cs="Arial" w:ascii="Arial" w:hAnsi="Arial"/>
          <w:b/>
          <w:bCs/>
        </w:rPr>
        <w:t>.-</w:t>
      </w:r>
      <w:r>
        <w:rPr>
          <w:rFonts w:cs="Arial" w:ascii="Arial" w:hAnsi="Arial"/>
        </w:rPr>
        <w:t xml:space="preserve"> En todo lo no previsto por esta Ley, en las discusiones y votaciones se observarán, en lo aplicable, las reglas que establecen la Constitución, la Ley Orgánica y el Reglamento Interior del Congreso General para discusión y votación de las leyes. En todo caso, las votaciones deberán ser nominales, para formular, aprobar o reprobar las conclusiones o dictámenes de las Secciones y para resolver incidental o definitivamente en el procedimiento.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0" w:name="Artículo_41"/>
      <w:r>
        <w:rPr>
          <w:rFonts w:cs="Arial" w:ascii="Arial" w:hAnsi="Arial"/>
          <w:b/>
          <w:bCs/>
        </w:rPr>
        <w:t>ARTÍCULO 41</w:t>
      </w:r>
      <w:bookmarkEnd w:id="40"/>
      <w:r>
        <w:rPr>
          <w:rFonts w:cs="Arial" w:ascii="Arial" w:hAnsi="Arial"/>
          <w:b/>
          <w:bCs/>
        </w:rPr>
        <w:t xml:space="preserve">.- </w:t>
      </w:r>
      <w:r>
        <w:rPr>
          <w:rFonts w:cs="Arial" w:ascii="Arial" w:hAnsi="Arial"/>
        </w:rPr>
        <w:t xml:space="preserve">En el juicio político al que se refiere esta Ley, los acuerdos y determinaciones de las Cámaras se tomarán en sesión pública, excepto en la que se presenta la acusación o cuando las buenas costumbres o el interés en general exijan que la audiencia sea secreta.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1" w:name="Artículo_42"/>
      <w:r>
        <w:rPr>
          <w:rFonts w:cs="Arial" w:ascii="Arial" w:hAnsi="Arial"/>
          <w:b/>
          <w:bCs/>
        </w:rPr>
        <w:t>ARTÍCULO 42</w:t>
      </w:r>
      <w:bookmarkEnd w:id="41"/>
      <w:r>
        <w:rPr>
          <w:rFonts w:cs="Arial" w:ascii="Arial" w:hAnsi="Arial"/>
          <w:b/>
          <w:bCs/>
        </w:rPr>
        <w:t xml:space="preserve">.- </w:t>
      </w:r>
      <w:r>
        <w:rPr>
          <w:rFonts w:cs="Arial" w:ascii="Arial" w:hAnsi="Arial"/>
        </w:rPr>
        <w:t>Cuando en el curso del procedimiento a un servidor público de los mencionados en los artículos 110 y 111 de la Constitución, se presentare nueva denuncia en su contra, se procederá respecto de ella con arreglo a esta Ley, hasta agotar la instrucción de los diversos procedimientos, procurando, de ser posible, la acumulación procesal.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Si la acumulación fuese procedente, la Sección formulará en un solo documento sus conclusiones, que comprenderán el resultado de los diversos procedimientos. </w:t>
      </w:r>
    </w:p>
    <w:p>
      <w:pPr>
        <w:pStyle w:val="Normal"/>
        <w:ind w:firstLine="289" w:end="0"/>
        <w:jc w:val="both"/>
        <w:rPr>
          <w:rFonts w:ascii="Arial" w:hAnsi="Arial" w:cs="Arial"/>
        </w:rPr>
      </w:pPr>
      <w:r>
        <w:rPr>
          <w:rFonts w:cs="Arial" w:ascii="Arial" w:hAnsi="Arial"/>
        </w:rPr>
      </w:r>
    </w:p>
    <w:p>
      <w:pPr>
        <w:pStyle w:val="BodyTextIndent"/>
        <w:rPr/>
      </w:pPr>
      <w:bookmarkStart w:id="42" w:name="Artículo_43"/>
      <w:r>
        <w:rPr>
          <w:b/>
          <w:bCs/>
        </w:rPr>
        <w:t>ARTÍCULO 43</w:t>
      </w:r>
      <w:bookmarkEnd w:id="42"/>
      <w:r>
        <w:rPr>
          <w:b/>
          <w:bCs/>
        </w:rPr>
        <w:t xml:space="preserve">.- </w:t>
      </w:r>
      <w:r>
        <w:rPr/>
        <w:t xml:space="preserve">Las Secciones y las Cámaras podrán disponer las medidas de apercibimiento que fueren procedentes, mediante acuerdo de la mayoría de sus miembros presentes en la sesión respectiva.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3" w:name="Artículo_44"/>
      <w:r>
        <w:rPr>
          <w:rFonts w:cs="Arial" w:ascii="Arial" w:hAnsi="Arial"/>
          <w:b/>
          <w:bCs/>
        </w:rPr>
        <w:t>ARTÍCULO 44</w:t>
      </w:r>
      <w:bookmarkEnd w:id="43"/>
      <w:r>
        <w:rPr>
          <w:rFonts w:cs="Arial" w:ascii="Arial" w:hAnsi="Arial"/>
          <w:b/>
          <w:bCs/>
        </w:rPr>
        <w:t xml:space="preserve">.- </w:t>
      </w:r>
      <w:r>
        <w:rPr>
          <w:rFonts w:cs="Arial" w:ascii="Arial" w:hAnsi="Arial"/>
        </w:rPr>
        <w:t xml:space="preserve">Las declaraciones o resoluciones aprobadas por las Cámaras con arreglo a esta Ley, se comunicarán a la Cámara a la que pertenezca el acusado, salvo que fuere la misma que hubiese dictado la declaración o resolución; a la Suprema Corte de Justicia de la Nación si se tratase de alguno de los integrantes del Poder Judicial Federal a que alude esta Ley; y en todo caso al Ejecutivo para su conocimiento y efectos legales, y para su publicación en el </w:t>
      </w:r>
      <w:r>
        <w:rPr>
          <w:rFonts w:cs="Arial" w:ascii="Arial" w:hAnsi="Arial"/>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el caso de que la declaratoria de las Cámaras se refiera a gobernadores, diputados locales y Magistrados de los Tribunales Superiores de Justicia Locales, se hará la notificación a la Legislatura Local respectiva.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4" w:name="Artículo_45"/>
      <w:r>
        <w:rPr>
          <w:rFonts w:cs="Arial" w:ascii="Arial" w:hAnsi="Arial"/>
          <w:b/>
          <w:bCs/>
        </w:rPr>
        <w:t>ARTÍCULO 45</w:t>
      </w:r>
      <w:bookmarkEnd w:id="44"/>
      <w:r>
        <w:rPr>
          <w:rFonts w:cs="Arial" w:ascii="Arial" w:hAnsi="Arial"/>
          <w:b/>
          <w:bCs/>
        </w:rPr>
        <w:t xml:space="preserve">.- </w:t>
      </w:r>
      <w:r>
        <w:rPr>
          <w:rFonts w:cs="Arial" w:ascii="Arial" w:hAnsi="Arial"/>
        </w:rPr>
        <w:t xml:space="preserve">En todas las cuestiones relativas al procedimiento no previstas en esta Ley, así como en la apreciación de las pruebas, se observarán las disposiciones del Código Federal de Procedimientos Penales. Asimismo, se atenderán, en lo conducente, las del Código Penal.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TITULO TERCERO</w:t>
      </w:r>
    </w:p>
    <w:p>
      <w:pPr>
        <w:pStyle w:val="Normal"/>
        <w:jc w:val="center"/>
        <w:rPr>
          <w:rFonts w:ascii="Arial" w:hAnsi="Arial" w:cs="Arial"/>
          <w:b/>
          <w:bCs/>
          <w:sz w:val="22"/>
        </w:rPr>
      </w:pPr>
      <w:r>
        <w:rPr>
          <w:rFonts w:cs="Arial" w:ascii="Arial" w:hAnsi="Arial"/>
          <w:b/>
          <w:bCs/>
          <w:sz w:val="22"/>
        </w:rPr>
        <w:t>Responsabilidades Administrativas</w:t>
      </w:r>
    </w:p>
    <w:p>
      <w:pPr>
        <w:pStyle w:val="Normal"/>
        <w:jc w:val="center"/>
        <w:rPr>
          <w:rFonts w:ascii="Arial" w:hAnsi="Arial" w:cs="Arial"/>
          <w:bCs/>
        </w:rPr>
      </w:pPr>
      <w:r>
        <w:rPr>
          <w:rFonts w:cs="Arial" w:ascii="Arial" w:hAnsi="Arial"/>
          <w:bCs/>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Disposición de vigencia</w:t>
      </w:r>
      <w:r>
        <w:rPr>
          <w:rFonts w:eastAsia="MS Mincho;Yu Gothic UI" w:cs="Times New Roman" w:ascii="Times New Roman" w:hAnsi="Times New Roman"/>
          <w:i/>
          <w:iCs/>
          <w:color w:val="0000FF"/>
          <w:sz w:val="16"/>
        </w:rPr>
        <w:t xml:space="preserve"> DOF 13-03-2002</w:t>
      </w:r>
      <w:r>
        <w:rPr>
          <w:rFonts w:cs="Times New Roman" w:ascii="Times New Roman" w:hAnsi="Times New Roman"/>
          <w:i/>
          <w:iCs/>
          <w:color w:val="0000FF"/>
          <w:sz w:val="16"/>
          <w:lang w:val="es-419"/>
        </w:rPr>
        <w:t>.</w:t>
      </w:r>
      <w:r>
        <w:rPr>
          <w:rFonts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lang w:val="es-MX"/>
        </w:rPr>
        <w:t>Título derogado DOF 18-07-2016</w:t>
      </w:r>
    </w:p>
    <w:p>
      <w:pPr>
        <w:pStyle w:val="Normal"/>
        <w:jc w:val="center"/>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Sujetos y obligaciones del servidor público</w:t>
      </w:r>
    </w:p>
    <w:p>
      <w:pPr>
        <w:pStyle w:val="Normal"/>
        <w:jc w:val="center"/>
        <w:rPr>
          <w:rFonts w:ascii="Arial" w:hAnsi="Arial" w:cs="Arial"/>
          <w:bCs/>
        </w:rPr>
      </w:pPr>
      <w:r>
        <w:rPr>
          <w:rFonts w:cs="Arial" w:ascii="Arial" w:hAnsi="Arial"/>
          <w:bCs/>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45" w:name="Artículo_46"/>
      <w:r>
        <w:rPr>
          <w:rFonts w:cs="Arial" w:ascii="Arial" w:hAnsi="Arial"/>
          <w:b/>
          <w:bCs/>
        </w:rPr>
        <w:t>ARTÍCULO 46</w:t>
      </w:r>
      <w:bookmarkEnd w:id="45"/>
      <w:r>
        <w:rPr>
          <w:rFonts w:cs="Arial" w:ascii="Arial" w:hAnsi="Arial"/>
          <w:b/>
          <w:bCs/>
        </w:rPr>
        <w:t>.-</w:t>
      </w:r>
      <w:r>
        <w:rPr>
          <w:rFonts w:cs="Arial" w:ascii="Arial" w:hAnsi="Arial"/>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color w:val="000000"/>
          <w:sz w:val="20"/>
          <w:lang w:val="es-MX"/>
        </w:rPr>
      </w:pPr>
      <w:bookmarkStart w:id="46" w:name="Artículo_47"/>
      <w:r>
        <w:rPr>
          <w:b/>
          <w:bCs/>
          <w:sz w:val="20"/>
          <w:lang w:eastAsia="es-MX"/>
        </w:rPr>
        <w:t>ARTÍCULO 47</w:t>
      </w:r>
      <w:bookmarkEnd w:id="46"/>
      <w:r>
        <w:rPr>
          <w:b/>
          <w:bCs/>
          <w:sz w:val="20"/>
          <w:lang w:eastAsia="es-MX"/>
        </w:rPr>
        <w:t>.-</w:t>
      </w:r>
      <w:r>
        <w:rPr>
          <w:sz w:val="20"/>
          <w:lang w:eastAsia="es-MX"/>
        </w:rPr>
        <w:t xml:space="preserve"> </w:t>
      </w:r>
      <w:r>
        <w:rPr/>
        <w:t>(Se deroga)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11-01-1991</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21-07-1992</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09-04-2012</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24-12-2013</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24-03-2016</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7" w:name="Artículo_48"/>
      <w:r>
        <w:rPr>
          <w:b/>
          <w:bCs/>
          <w:sz w:val="20"/>
        </w:rPr>
        <w:t xml:space="preserve">ARTÍCULO </w:t>
      </w:r>
      <w:r>
        <w:rPr>
          <w:b/>
          <w:color w:val="000000"/>
          <w:sz w:val="20"/>
          <w:lang w:val="es-MX"/>
        </w:rPr>
        <w:t>48</w:t>
      </w:r>
      <w:bookmarkEnd w:id="47"/>
      <w:r>
        <w:rPr>
          <w:b/>
          <w:color w:val="000000"/>
          <w:sz w:val="20"/>
          <w:lang w:val="es-MX"/>
        </w:rPr>
        <w:t>.-</w:t>
      </w:r>
      <w:r>
        <w:rPr>
          <w:color w:val="000000"/>
          <w:sz w:val="20"/>
          <w:lang w:val="es-MX"/>
        </w:rPr>
        <w:t xml:space="preserve"> </w:t>
      </w:r>
      <w:r>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w:t>
      </w:r>
      <w:r>
        <w:rPr>
          <w:rFonts w:eastAsia="MS Mincho;Yu Gothic UI" w:cs="Times New Roman" w:ascii="Times New Roman" w:hAnsi="Times New Roman"/>
          <w:i/>
          <w:iCs/>
          <w:color w:val="0000FF"/>
          <w:sz w:val="16"/>
        </w:rPr>
        <w:t>reformado DOF 24-12-1996, 04-12-1997, 09-04-2012</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CAPITULO II</w:t>
      </w:r>
    </w:p>
    <w:p>
      <w:pPr>
        <w:pStyle w:val="Normal"/>
        <w:jc w:val="center"/>
        <w:rPr>
          <w:rFonts w:ascii="Arial" w:hAnsi="Arial" w:cs="Arial"/>
          <w:b/>
          <w:bCs/>
          <w:sz w:val="22"/>
        </w:rPr>
      </w:pPr>
      <w:r>
        <w:rPr>
          <w:rFonts w:cs="Arial" w:ascii="Arial" w:hAnsi="Arial"/>
          <w:b/>
          <w:bCs/>
          <w:sz w:val="22"/>
        </w:rPr>
        <w:t>Sanciones administrativas y procedimientos para aplicarlas</w:t>
      </w:r>
    </w:p>
    <w:p>
      <w:pPr>
        <w:pStyle w:val="Normal"/>
        <w:jc w:val="center"/>
        <w:rPr>
          <w:rFonts w:ascii="Arial" w:hAnsi="Arial" w:cs="Arial"/>
          <w:bCs/>
        </w:rPr>
      </w:pPr>
      <w:r>
        <w:rPr>
          <w:rFonts w:cs="Arial" w:ascii="Arial" w:hAnsi="Arial"/>
          <w:bCs/>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48" w:name="Artículo_49"/>
      <w:r>
        <w:rPr>
          <w:rFonts w:cs="Arial" w:ascii="Arial" w:hAnsi="Arial"/>
          <w:b/>
          <w:bCs/>
        </w:rPr>
        <w:t>ARTÍCULO 49</w:t>
      </w:r>
      <w:bookmarkEnd w:id="48"/>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49" w:name="Artículo_50"/>
      <w:r>
        <w:rPr>
          <w:rFonts w:cs="Arial" w:ascii="Arial" w:hAnsi="Arial"/>
          <w:b/>
          <w:bCs/>
        </w:rPr>
        <w:t>ARTÍCULO 50</w:t>
      </w:r>
      <w:bookmarkEnd w:id="49"/>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rFonts w:cs="Arial"/>
          <w:sz w:val="20"/>
          <w:lang w:val="es-MX"/>
        </w:rPr>
      </w:pPr>
      <w:bookmarkStart w:id="50" w:name="Artículo_51"/>
      <w:r>
        <w:rPr>
          <w:rFonts w:cs="Arial"/>
          <w:b/>
          <w:sz w:val="20"/>
          <w:lang w:val="es-MX"/>
        </w:rPr>
        <w:t>ARTÍCULO 51</w:t>
      </w:r>
      <w:bookmarkEnd w:id="50"/>
      <w:r>
        <w:rPr>
          <w:rFonts w:cs="Arial"/>
          <w:b/>
          <w:sz w:val="20"/>
          <w:lang w:val="es-MX"/>
        </w:rPr>
        <w:t>.-</w:t>
      </w:r>
      <w:r>
        <w:rPr>
          <w:rFonts w:cs="Arial"/>
          <w:sz w:val="20"/>
          <w:lang w:val="es-MX"/>
        </w:rPr>
        <w:t xml:space="preserve"> </w:t>
      </w:r>
      <w:r>
        <w:rPr>
          <w:rFonts w:cs="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21-07-1992, 26-05-1995, 12-12-1995, 04-12-1997</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51" w:name="Artículo_52"/>
      <w:r>
        <w:rPr>
          <w:rFonts w:cs="Arial" w:ascii="Arial" w:hAnsi="Arial"/>
          <w:b/>
          <w:bCs/>
        </w:rPr>
        <w:t>ARTÍCULO 52</w:t>
      </w:r>
      <w:bookmarkEnd w:id="51"/>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52" w:name="Artículo_53"/>
      <w:r>
        <w:rPr>
          <w:rFonts w:cs="Arial" w:ascii="Arial" w:hAnsi="Arial"/>
          <w:b/>
          <w:bCs/>
        </w:rPr>
        <w:t>ARTÍCULO 53</w:t>
      </w:r>
      <w:bookmarkEnd w:id="52"/>
      <w:r>
        <w:rPr>
          <w:rFonts w:cs="Arial" w:ascii="Arial" w:hAnsi="Arial"/>
          <w:b/>
          <w:bCs/>
        </w:rPr>
        <w:t xml:space="preserve">.- </w:t>
      </w:r>
      <w:r>
        <w:rPr>
          <w:rFonts w:cs="Arial" w:ascii="Arial" w:hAnsi="Arial"/>
        </w:rPr>
        <w:t>(Se deroga)</w:t>
      </w:r>
    </w:p>
    <w:p>
      <w:pPr>
        <w:pStyle w:val="Textosinformato"/>
        <w:ind w:start="28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Fe de erratas </w:t>
      </w:r>
      <w:r>
        <w:rPr>
          <w:rFonts w:eastAsia="MS Mincho;Yu Gothic UI" w:cs="Times New Roman" w:ascii="Times New Roman" w:hAnsi="Times New Roman"/>
          <w:i/>
          <w:iCs/>
          <w:color w:val="0000FF"/>
          <w:sz w:val="16"/>
          <w:lang w:val="es-MX"/>
        </w:rPr>
        <w:t xml:space="preserve">al artículo </w:t>
      </w:r>
      <w:r>
        <w:rPr>
          <w:rFonts w:eastAsia="MS Mincho;Yu Gothic UI" w:cs="Times New Roman" w:ascii="Times New Roman" w:hAnsi="Times New Roman"/>
          <w:i/>
          <w:iCs/>
          <w:color w:val="0000FF"/>
          <w:sz w:val="16"/>
        </w:rPr>
        <w:t>DOF 10-03-1983</w:t>
      </w:r>
      <w:r>
        <w:rPr>
          <w:rFonts w:eastAsia="MS Mincho;Yu Gothic UI" w:cs="Times New Roman" w:ascii="Times New Roman" w:hAnsi="Times New Roman"/>
          <w:i/>
          <w:iCs/>
          <w:color w:val="0000FF"/>
          <w:sz w:val="16"/>
          <w:lang w:val="es-MX"/>
        </w:rPr>
        <w:t xml:space="preserve">. Reformado </w:t>
      </w:r>
      <w:r>
        <w:rPr>
          <w:rFonts w:eastAsia="MS Mincho;Yu Gothic UI" w:cs="Times New Roman" w:ascii="Times New Roman" w:hAnsi="Times New Roman"/>
          <w:i/>
          <w:iCs/>
          <w:color w:val="0000FF"/>
          <w:sz w:val="16"/>
        </w:rPr>
        <w:t>DOF 21-07-1992</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53" w:name="Artículo_54"/>
      <w:r>
        <w:rPr>
          <w:rFonts w:cs="Arial" w:ascii="Arial" w:hAnsi="Arial"/>
          <w:b/>
          <w:bCs/>
        </w:rPr>
        <w:t>ARTÍCULO 54</w:t>
      </w:r>
      <w:bookmarkEnd w:id="53"/>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54" w:name="Artículo_55"/>
      <w:r>
        <w:rPr>
          <w:rFonts w:cs="Arial" w:ascii="Arial" w:hAnsi="Arial"/>
          <w:b/>
          <w:bCs/>
        </w:rPr>
        <w:t>ARTÍCULO 55</w:t>
      </w:r>
      <w:bookmarkEnd w:id="54"/>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cs="Arial"/>
        </w:rPr>
      </w:pPr>
      <w:bookmarkStart w:id="55" w:name="Artículo_56"/>
      <w:r>
        <w:rPr>
          <w:rFonts w:cs="Arial" w:ascii="Arial" w:hAnsi="Arial"/>
          <w:b/>
          <w:bCs/>
        </w:rPr>
        <w:t>ARTÍCULO 56</w:t>
      </w:r>
      <w:bookmarkEnd w:id="55"/>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w:t>
      </w:r>
      <w:r>
        <w:rPr>
          <w:rFonts w:eastAsia="MS Mincho;Yu Gothic UI" w:cs="Times New Roman" w:ascii="Times New Roman" w:hAnsi="Times New Roman"/>
          <w:i/>
          <w:iCs/>
          <w:color w:val="0000FF"/>
          <w:sz w:val="16"/>
        </w:rPr>
        <w:t>DOF 21-07-1992, 24-12-1996</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rFonts w:cs="Arial"/>
          <w:sz w:val="20"/>
          <w:lang w:val="es-MX"/>
        </w:rPr>
      </w:pPr>
      <w:bookmarkStart w:id="56" w:name="Artículo_57"/>
      <w:r>
        <w:rPr>
          <w:rFonts w:cs="Arial"/>
          <w:b/>
          <w:bCs/>
          <w:sz w:val="20"/>
          <w:lang w:val="es-MX"/>
        </w:rPr>
        <w:t xml:space="preserve">ARTÍCULO </w:t>
      </w:r>
      <w:r>
        <w:rPr>
          <w:rFonts w:cs="Arial"/>
          <w:b/>
          <w:sz w:val="20"/>
          <w:lang w:val="es-MX"/>
        </w:rPr>
        <w:t>57</w:t>
      </w:r>
      <w:bookmarkEnd w:id="56"/>
      <w:r>
        <w:rPr>
          <w:rFonts w:cs="Arial"/>
          <w:b/>
          <w:sz w:val="20"/>
          <w:lang w:val="es-MX"/>
        </w:rPr>
        <w:t>.-</w:t>
      </w:r>
      <w:r>
        <w:rPr>
          <w:rFonts w:cs="Arial"/>
          <w:sz w:val="20"/>
          <w:lang w:val="es-MX"/>
        </w:rPr>
        <w:t xml:space="preserve"> </w:t>
      </w:r>
      <w:r>
        <w:rPr>
          <w:rFonts w:cs="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24-12-1996</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57" w:name="Artículo_58"/>
      <w:r>
        <w:rPr>
          <w:rFonts w:cs="Arial" w:ascii="Arial" w:hAnsi="Arial"/>
          <w:b/>
          <w:bCs/>
        </w:rPr>
        <w:t>ARTÍCULO 58</w:t>
      </w:r>
      <w:bookmarkEnd w:id="57"/>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58" w:name="Artículo_59"/>
      <w:r>
        <w:rPr>
          <w:rFonts w:cs="Arial" w:ascii="Arial" w:hAnsi="Arial"/>
          <w:b/>
          <w:bCs/>
        </w:rPr>
        <w:t>ARTÍCULO 59</w:t>
      </w:r>
      <w:bookmarkEnd w:id="58"/>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rFonts w:cs="Arial"/>
          <w:b/>
          <w:sz w:val="20"/>
          <w:lang w:val="es-MX"/>
        </w:rPr>
      </w:pPr>
      <w:bookmarkStart w:id="59" w:name="Artículo_60"/>
      <w:r>
        <w:rPr>
          <w:rFonts w:cs="Arial"/>
          <w:b/>
          <w:bCs/>
          <w:sz w:val="20"/>
          <w:lang w:val="es-MX"/>
        </w:rPr>
        <w:t xml:space="preserve">ARTÍCULO </w:t>
      </w:r>
      <w:r>
        <w:rPr>
          <w:rFonts w:cs="Arial"/>
          <w:b/>
          <w:sz w:val="20"/>
          <w:lang w:val="es-MX"/>
        </w:rPr>
        <w:t>60</w:t>
      </w:r>
      <w:bookmarkEnd w:id="59"/>
      <w:r>
        <w:rPr>
          <w:rFonts w:cs="Arial"/>
          <w:b/>
          <w:sz w:val="20"/>
          <w:lang w:val="es-MX"/>
        </w:rPr>
        <w:t>.-</w:t>
      </w:r>
      <w:r>
        <w:rPr>
          <w:rFonts w:cs="Arial"/>
          <w:sz w:val="20"/>
          <w:lang w:val="es-MX"/>
        </w:rPr>
        <w:t xml:space="preserve"> </w:t>
      </w:r>
      <w:r>
        <w:rPr>
          <w:rFonts w:cs="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21-07-1992, 24-12-1996</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60" w:name="Artículo_61"/>
      <w:r>
        <w:rPr>
          <w:rFonts w:cs="Arial" w:ascii="Arial" w:hAnsi="Arial"/>
          <w:b/>
          <w:bCs/>
        </w:rPr>
        <w:t>ARTÍCULO 61</w:t>
      </w:r>
      <w:bookmarkEnd w:id="60"/>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61" w:name="Artículo_62"/>
      <w:r>
        <w:rPr>
          <w:rFonts w:cs="Arial" w:ascii="Arial" w:hAnsi="Arial"/>
          <w:b/>
          <w:bCs/>
        </w:rPr>
        <w:t>ARTÍCULO 62</w:t>
      </w:r>
      <w:bookmarkEnd w:id="61"/>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62" w:name="Artículo_63"/>
      <w:r>
        <w:rPr>
          <w:rFonts w:cs="Arial" w:ascii="Arial" w:hAnsi="Arial"/>
          <w:b/>
          <w:bCs/>
        </w:rPr>
        <w:t>ARTÍCULO 63</w:t>
      </w:r>
      <w:bookmarkEnd w:id="62"/>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63" w:name="Artículo_64"/>
      <w:r>
        <w:rPr>
          <w:rFonts w:cs="Arial" w:ascii="Arial" w:hAnsi="Arial"/>
          <w:b/>
          <w:bCs/>
        </w:rPr>
        <w:t>ARTÍCULO 64</w:t>
      </w:r>
      <w:bookmarkEnd w:id="63"/>
      <w:r>
        <w:rPr>
          <w:rFonts w:cs="Arial" w:ascii="Arial" w:hAnsi="Arial"/>
          <w:b/>
          <w:bCs/>
        </w:rPr>
        <w:t xml:space="preserve">.- </w:t>
      </w:r>
      <w:r>
        <w:rPr>
          <w:rFonts w:cs="Arial" w:ascii="Arial" w:hAnsi="Arial"/>
        </w:rPr>
        <w:t>(Se deroga)</w:t>
      </w:r>
    </w:p>
    <w:p>
      <w:pPr>
        <w:pStyle w:val="Textosinformato"/>
        <w:ind w:start="28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w:t>
      </w:r>
      <w:r>
        <w:rPr>
          <w:rFonts w:eastAsia="MS Mincho;Yu Gothic UI" w:cs="Times New Roman" w:ascii="Times New Roman" w:hAnsi="Times New Roman"/>
          <w:i/>
          <w:iCs/>
          <w:color w:val="0000FF"/>
          <w:sz w:val="16"/>
        </w:rPr>
        <w:t>DOF 21-07-1992</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64" w:name="Artículo_65"/>
      <w:r>
        <w:rPr>
          <w:rFonts w:cs="Arial" w:ascii="Arial" w:hAnsi="Arial"/>
          <w:b/>
          <w:bCs/>
        </w:rPr>
        <w:t>ARTÍCULO 65</w:t>
      </w:r>
      <w:bookmarkEnd w:id="64"/>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65" w:name="Artículo_66"/>
      <w:r>
        <w:rPr>
          <w:rFonts w:cs="Arial" w:ascii="Arial" w:hAnsi="Arial"/>
          <w:b/>
          <w:bCs/>
        </w:rPr>
        <w:t>ARTÍCULO 66</w:t>
      </w:r>
      <w:bookmarkEnd w:id="65"/>
      <w:r>
        <w:rPr>
          <w:rFonts w:cs="Arial" w:ascii="Arial" w:hAnsi="Arial"/>
          <w:b/>
          <w:bCs/>
        </w:rPr>
        <w:t>.-</w:t>
      </w:r>
      <w:r>
        <w:rPr>
          <w:rFonts w:cs="Arial" w:ascii="Arial" w:hAnsi="Arial"/>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66" w:name="Artículo_67"/>
      <w:r>
        <w:rPr>
          <w:rFonts w:cs="Arial" w:ascii="Arial" w:hAnsi="Arial"/>
          <w:b/>
          <w:bCs/>
        </w:rPr>
        <w:t>ARTÍCULO 67</w:t>
      </w:r>
      <w:bookmarkEnd w:id="66"/>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67" w:name="Artículo_68"/>
      <w:r>
        <w:rPr>
          <w:rFonts w:cs="Arial" w:ascii="Arial" w:hAnsi="Arial"/>
          <w:b/>
          <w:bCs/>
        </w:rPr>
        <w:t>ARTÍCULO 68</w:t>
      </w:r>
      <w:bookmarkEnd w:id="67"/>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68" w:name="Artículo_69"/>
      <w:r>
        <w:rPr>
          <w:rFonts w:cs="Arial" w:ascii="Arial" w:hAnsi="Arial"/>
          <w:b/>
          <w:bCs/>
        </w:rPr>
        <w:t>ARTÍCULO 69</w:t>
      </w:r>
      <w:bookmarkEnd w:id="68"/>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rFonts w:ascii="Arial" w:hAnsi="Arial" w:cs="Arial"/>
        </w:rPr>
      </w:pPr>
      <w:bookmarkStart w:id="69" w:name="Artículo_70"/>
      <w:r>
        <w:rPr>
          <w:rFonts w:cs="Arial" w:ascii="Arial" w:hAnsi="Arial"/>
          <w:b/>
          <w:bCs/>
        </w:rPr>
        <w:t>ARTÍCULO 70</w:t>
      </w:r>
      <w:bookmarkEnd w:id="69"/>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21-07-1992, 31-12-2000</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rFonts w:ascii="Arial" w:hAnsi="Arial" w:cs="Arial"/>
        </w:rPr>
      </w:pPr>
      <w:bookmarkStart w:id="70" w:name="Artículo_71"/>
      <w:r>
        <w:rPr>
          <w:rFonts w:cs="Arial" w:ascii="Arial" w:hAnsi="Arial"/>
          <w:b/>
          <w:bCs/>
        </w:rPr>
        <w:t>ARTÍCULO 71</w:t>
      </w:r>
      <w:bookmarkEnd w:id="70"/>
      <w:r>
        <w:rPr>
          <w:rFonts w:cs="Arial" w:ascii="Arial" w:hAnsi="Arial"/>
          <w:b/>
          <w:bCs/>
        </w:rPr>
        <w:t>.-</w:t>
      </w:r>
      <w:r>
        <w:rPr>
          <w:rFonts w:cs="Arial" w:ascii="Arial" w:hAnsi="Arial"/>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21-07-1992</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71" w:name="Artículo_72"/>
      <w:r>
        <w:rPr>
          <w:rFonts w:cs="Arial" w:ascii="Arial" w:hAnsi="Arial"/>
          <w:b/>
          <w:bCs/>
        </w:rPr>
        <w:t>ARTÍCULO 72</w:t>
      </w:r>
      <w:bookmarkEnd w:id="71"/>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Fe de erratas </w:t>
      </w:r>
      <w:r>
        <w:rPr>
          <w:rFonts w:eastAsia="MS Mincho;Yu Gothic UI" w:cs="Times New Roman" w:ascii="Times New Roman" w:hAnsi="Times New Roman"/>
          <w:i/>
          <w:iCs/>
          <w:color w:val="0000FF"/>
          <w:sz w:val="16"/>
          <w:lang w:val="es-MX"/>
        </w:rPr>
        <w:t xml:space="preserve">al artículo </w:t>
      </w:r>
      <w:r>
        <w:rPr>
          <w:rFonts w:eastAsia="MS Mincho;Yu Gothic UI" w:cs="Times New Roman" w:ascii="Times New Roman" w:hAnsi="Times New Roman"/>
          <w:i/>
          <w:iCs/>
          <w:color w:val="0000FF"/>
          <w:sz w:val="16"/>
        </w:rPr>
        <w:t>DOF 10-03-1983</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rFonts w:ascii="Arial" w:hAnsi="Arial" w:cs="Arial"/>
        </w:rPr>
      </w:pPr>
      <w:bookmarkStart w:id="72" w:name="Artículo_73"/>
      <w:r>
        <w:rPr>
          <w:rFonts w:cs="Arial" w:ascii="Arial" w:hAnsi="Arial"/>
          <w:b/>
          <w:bCs/>
        </w:rPr>
        <w:t>ARTÍCULO 73</w:t>
      </w:r>
      <w:bookmarkEnd w:id="72"/>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21-07-1992,31-12-2000</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73" w:name="Artículo_74"/>
      <w:r>
        <w:rPr>
          <w:rFonts w:cs="Arial" w:ascii="Arial" w:hAnsi="Arial"/>
          <w:b/>
          <w:bCs/>
        </w:rPr>
        <w:t>ARTÍCULO 74</w:t>
      </w:r>
      <w:bookmarkEnd w:id="73"/>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31-12-2000</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74" w:name="Artículo_75"/>
      <w:r>
        <w:rPr>
          <w:rFonts w:cs="Arial" w:ascii="Arial" w:hAnsi="Arial"/>
          <w:b/>
          <w:bCs/>
        </w:rPr>
        <w:t>ARTÍCULO 75</w:t>
      </w:r>
      <w:bookmarkEnd w:id="74"/>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75" w:name="Artículo_76"/>
      <w:r>
        <w:rPr>
          <w:rFonts w:cs="Arial" w:ascii="Arial" w:hAnsi="Arial"/>
          <w:b/>
          <w:bCs/>
        </w:rPr>
        <w:t>ARTÍCULO 76</w:t>
      </w:r>
      <w:bookmarkEnd w:id="75"/>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pPr>
      <w:bookmarkStart w:id="76" w:name="Artículo_77"/>
      <w:r>
        <w:rPr>
          <w:rFonts w:cs="Arial" w:ascii="Arial" w:hAnsi="Arial"/>
          <w:b/>
          <w:bCs/>
        </w:rPr>
        <w:t>ARTÍCULO 77</w:t>
      </w:r>
      <w:bookmarkEnd w:id="76"/>
      <w:r>
        <w:rPr>
          <w:rFonts w:cs="Arial" w:ascii="Arial" w:hAnsi="Arial"/>
          <w:b/>
          <w:bCs/>
        </w:rPr>
        <w:t xml:space="preserve">.- </w:t>
      </w:r>
      <w:r>
        <w:rPr>
          <w:rFonts w:cs="Arial" w:ascii="Arial" w:hAnsi="Arial"/>
        </w:rPr>
        <w:t>(Se deroga)</w:t>
      </w:r>
    </w:p>
    <w:p>
      <w:pPr>
        <w:pStyle w:val="Textosinformato"/>
        <w:ind w:start="28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Fe de erratas </w:t>
      </w:r>
      <w:r>
        <w:rPr>
          <w:rFonts w:eastAsia="MS Mincho;Yu Gothic UI" w:cs="Times New Roman" w:ascii="Times New Roman" w:hAnsi="Times New Roman"/>
          <w:i/>
          <w:iCs/>
          <w:color w:val="0000FF"/>
          <w:sz w:val="16"/>
          <w:lang w:val="es-MX"/>
        </w:rPr>
        <w:t xml:space="preserve">al artículo </w:t>
      </w:r>
      <w:r>
        <w:rPr>
          <w:rFonts w:eastAsia="MS Mincho;Yu Gothic UI" w:cs="Times New Roman" w:ascii="Times New Roman" w:hAnsi="Times New Roman"/>
          <w:i/>
          <w:iCs/>
          <w:color w:val="0000FF"/>
          <w:sz w:val="16"/>
        </w:rPr>
        <w:t>DOF 10-03-1983</w:t>
      </w:r>
      <w:r>
        <w:rPr>
          <w:rFonts w:eastAsia="MS Mincho;Yu Gothic UI" w:cs="Times New Roman" w:ascii="Times New Roman" w:hAnsi="Times New Roman"/>
          <w:i/>
          <w:iCs/>
          <w:color w:val="0000FF"/>
          <w:sz w:val="16"/>
          <w:lang w:val="es-MX"/>
        </w:rPr>
        <w:t>. Reformado</w:t>
      </w:r>
      <w:r>
        <w:rPr>
          <w:rFonts w:eastAsia="MS Mincho;Yu Gothic UI" w:cs="Times New Roman" w:ascii="Times New Roman" w:hAnsi="Times New Roman"/>
          <w:i/>
          <w:iCs/>
          <w:color w:val="0000FF"/>
          <w:sz w:val="16"/>
        </w:rPr>
        <w:t xml:space="preserve"> DOF 21-07-1992</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7" w:name="Artículo_77_Bis"/>
      <w:r>
        <w:rPr>
          <w:b/>
          <w:color w:val="000000"/>
          <w:sz w:val="20"/>
          <w:lang w:val="es-MX"/>
        </w:rPr>
        <w:t>ARTÍCULO 77 Bis</w:t>
      </w:r>
      <w:bookmarkEnd w:id="77"/>
      <w:r>
        <w:rPr>
          <w:b/>
          <w:color w:val="000000"/>
          <w:sz w:val="20"/>
          <w:lang w:val="es-MX"/>
        </w:rPr>
        <w:t>.-</w:t>
      </w:r>
      <w:r>
        <w:rPr>
          <w:color w:val="000000"/>
          <w:sz w:val="20"/>
          <w:lang w:val="es-MX"/>
        </w:rPr>
        <w:t xml:space="preserve"> </w:t>
      </w:r>
      <w:r>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adicionado DOF 10-01-1994</w:t>
      </w:r>
      <w:r>
        <w:rPr>
          <w:rFonts w:eastAsia="MS Mincho;Yu Gothic UI" w:cs="Times New Roman" w:ascii="Times New Roman" w:hAnsi="Times New Roman"/>
          <w:i/>
          <w:iCs/>
          <w:color w:val="0000FF"/>
          <w:sz w:val="16"/>
          <w:lang w:val="es-MX"/>
        </w:rPr>
        <w:t>. R</w:t>
      </w:r>
      <w:r>
        <w:rPr>
          <w:rFonts w:eastAsia="MS Mincho;Yu Gothic UI" w:cs="Times New Roman" w:ascii="Times New Roman" w:hAnsi="Times New Roman"/>
          <w:i/>
          <w:iCs/>
          <w:color w:val="0000FF"/>
          <w:sz w:val="16"/>
        </w:rPr>
        <w:t>eformado DOF 04-12-1997, 09-04-2012</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left" w:pos="3969" w:leader="dot"/>
        </w:tabs>
        <w:ind w:firstLine="289" w:end="0"/>
        <w:jc w:val="both"/>
        <w:rPr/>
      </w:pPr>
      <w:bookmarkStart w:id="78" w:name="Artículo_78"/>
      <w:r>
        <w:rPr>
          <w:rFonts w:cs="Arial" w:ascii="Arial" w:hAnsi="Arial"/>
          <w:b/>
          <w:bCs/>
        </w:rPr>
        <w:t>ARTÍCULO 78</w:t>
      </w:r>
      <w:bookmarkEnd w:id="78"/>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w:t>
      </w:r>
      <w:r>
        <w:rPr>
          <w:rFonts w:eastAsia="MS Mincho;Yu Gothic UI" w:cs="Times New Roman" w:ascii="Times New Roman" w:hAnsi="Times New Roman"/>
          <w:i/>
          <w:iCs/>
          <w:color w:val="0000FF"/>
          <w:sz w:val="16"/>
        </w:rPr>
        <w:t>DOF 21-07-1992</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10-01-1994</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TITULO CUARTO</w:t>
      </w:r>
    </w:p>
    <w:p>
      <w:pPr>
        <w:pStyle w:val="Normal"/>
        <w:jc w:val="center"/>
        <w:rPr>
          <w:rFonts w:ascii="Arial" w:hAnsi="Arial" w:cs="Arial"/>
          <w:bCs/>
        </w:rPr>
      </w:pPr>
      <w:r>
        <w:rPr>
          <w:rFonts w:cs="Arial" w:ascii="Arial" w:hAnsi="Arial"/>
          <w:bCs/>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Disposición de vigencia</w:t>
      </w:r>
      <w:r>
        <w:rPr>
          <w:rFonts w:eastAsia="MS Mincho;Yu Gothic UI" w:cs="Times New Roman" w:ascii="Times New Roman" w:hAnsi="Times New Roman"/>
          <w:i/>
          <w:iCs/>
          <w:color w:val="0000FF"/>
          <w:sz w:val="16"/>
        </w:rPr>
        <w:t xml:space="preserve"> DOF 13-03-2002</w:t>
      </w:r>
      <w:r>
        <w:rPr>
          <w:rFonts w:cs="Times New Roman" w:ascii="Times New Roman" w:hAnsi="Times New Roman"/>
          <w:i/>
          <w:iCs/>
          <w:color w:val="0000FF"/>
          <w:sz w:val="16"/>
          <w:lang w:val="es-419"/>
        </w:rPr>
        <w:t>.</w:t>
      </w:r>
      <w:r>
        <w:rPr>
          <w:rFonts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lang w:val="es-MX"/>
        </w:rPr>
        <w:t>Título derogado DOF 18-07-2016</w:t>
      </w:r>
    </w:p>
    <w:p>
      <w:pPr>
        <w:pStyle w:val="Normal"/>
        <w:jc w:val="center"/>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Normal"/>
        <w:jc w:val="center"/>
        <w:rPr>
          <w:rFonts w:ascii="Arial" w:hAnsi="Arial" w:cs="Arial"/>
          <w:b/>
          <w:bCs/>
          <w:sz w:val="22"/>
        </w:rPr>
      </w:pPr>
      <w:r>
        <w:rPr>
          <w:rFonts w:cs="Arial" w:ascii="Arial" w:hAnsi="Arial"/>
          <w:b/>
          <w:bCs/>
          <w:sz w:val="22"/>
        </w:rPr>
        <w:t>CAPITULO UNICO</w:t>
      </w:r>
    </w:p>
    <w:p>
      <w:pPr>
        <w:pStyle w:val="Normal"/>
        <w:jc w:val="center"/>
        <w:rPr>
          <w:rFonts w:ascii="Arial" w:hAnsi="Arial" w:cs="Arial"/>
          <w:b/>
          <w:bCs/>
          <w:sz w:val="22"/>
        </w:rPr>
      </w:pPr>
      <w:r>
        <w:rPr>
          <w:rFonts w:cs="Arial" w:ascii="Arial" w:hAnsi="Arial"/>
          <w:b/>
          <w:bCs/>
          <w:sz w:val="22"/>
        </w:rPr>
        <w:t>Registro patrimonial de los servidores públicos</w:t>
      </w:r>
    </w:p>
    <w:p>
      <w:pPr>
        <w:pStyle w:val="Normal"/>
        <w:jc w:val="center"/>
        <w:rPr>
          <w:rFonts w:ascii="Arial" w:hAnsi="Arial" w:cs="Arial"/>
          <w:bCs/>
        </w:rPr>
      </w:pPr>
      <w:r>
        <w:rPr>
          <w:rFonts w:cs="Arial" w:ascii="Arial" w:hAnsi="Arial"/>
          <w:bCs/>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rFonts w:ascii="Arial" w:hAnsi="Arial" w:cs="Arial"/>
        </w:rPr>
      </w:pPr>
      <w:bookmarkStart w:id="79" w:name="Artículo_79"/>
      <w:r>
        <w:rPr>
          <w:rFonts w:cs="Arial" w:ascii="Arial" w:hAnsi="Arial"/>
          <w:b/>
          <w:bCs/>
        </w:rPr>
        <w:t>ARTÍCULO 79</w:t>
      </w:r>
      <w:bookmarkEnd w:id="79"/>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21-07-1992</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26-05-1995</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12-12-1995, 04-12-1997</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color w:val="000000"/>
        </w:rPr>
      </w:pPr>
      <w:bookmarkStart w:id="80" w:name="Artículo_80"/>
      <w:r>
        <w:rPr>
          <w:rFonts w:cs="Arial" w:ascii="Arial" w:hAnsi="Arial"/>
          <w:b/>
          <w:bCs/>
        </w:rPr>
        <w:t>ARTÍCULO 80</w:t>
      </w:r>
      <w:bookmarkEnd w:id="80"/>
      <w:r>
        <w:rPr>
          <w:rFonts w:cs="Arial" w:ascii="Arial" w:hAnsi="Arial"/>
          <w:b/>
          <w:bCs/>
        </w:rPr>
        <w:t xml:space="preserve">.- </w:t>
      </w:r>
      <w:r>
        <w:rPr>
          <w:rFonts w:cs="Arial" w:ascii="Arial" w:hAnsi="Arial"/>
        </w:rPr>
        <w:t>(Se deroga)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w:t>
      </w:r>
      <w:r>
        <w:rPr>
          <w:rFonts w:eastAsia="MS Mincho;Yu Gothic UI" w:cs="Times New Roman" w:ascii="Times New Roman" w:hAnsi="Times New Roman"/>
          <w:i/>
          <w:iCs/>
          <w:color w:val="0000FF"/>
          <w:sz w:val="16"/>
        </w:rPr>
        <w:t>DOF 21-07-1992, 04-12-1997, 31-12-2000</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09-04-2012</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BodyTextIndent"/>
        <w:rPr/>
      </w:pPr>
      <w:bookmarkStart w:id="81" w:name="Artículo_81"/>
      <w:r>
        <w:rPr>
          <w:b/>
          <w:bCs/>
        </w:rPr>
        <w:t>ARTÍCULO 81</w:t>
      </w:r>
      <w:bookmarkEnd w:id="81"/>
      <w:r>
        <w:rPr>
          <w:b/>
          <w:bCs/>
        </w:rPr>
        <w:t xml:space="preserve">.- </w:t>
      </w:r>
      <w:r>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 xml:space="preserve">Artículo reformado </w:t>
      </w:r>
      <w:r>
        <w:rPr>
          <w:rFonts w:eastAsia="MS Mincho;Yu Gothic UI" w:cs="Times New Roman" w:ascii="Times New Roman" w:hAnsi="Times New Roman"/>
          <w:i/>
          <w:iCs/>
          <w:color w:val="0000FF"/>
          <w:sz w:val="16"/>
        </w:rPr>
        <w:t>DOF 21-07-1992</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bookmarkStart w:id="82" w:name="Artículo_82"/>
      <w:r>
        <w:rPr>
          <w:rFonts w:cs="Arial" w:ascii="Arial" w:hAnsi="Arial"/>
          <w:b/>
          <w:bCs/>
        </w:rPr>
        <w:t>ARTÍCULO 82</w:t>
      </w:r>
      <w:bookmarkEnd w:id="82"/>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83" w:name="Artículo_83"/>
      <w:r>
        <w:rPr>
          <w:rFonts w:cs="Arial" w:ascii="Arial" w:hAnsi="Arial"/>
          <w:b/>
          <w:bCs/>
        </w:rPr>
        <w:t>ARTÍCULO 83</w:t>
      </w:r>
      <w:bookmarkEnd w:id="83"/>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84" w:name="Artículo_84"/>
      <w:r>
        <w:rPr>
          <w:rFonts w:cs="Arial" w:ascii="Arial" w:hAnsi="Arial"/>
          <w:b/>
          <w:bCs/>
        </w:rPr>
        <w:t>ARTÍCULO 84</w:t>
      </w:r>
      <w:bookmarkEnd w:id="84"/>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85" w:name="Artículo_85"/>
      <w:r>
        <w:rPr>
          <w:rFonts w:cs="Arial" w:ascii="Arial" w:hAnsi="Arial"/>
          <w:b/>
          <w:bCs/>
        </w:rPr>
        <w:t>ARTÍCULO 85</w:t>
      </w:r>
      <w:bookmarkEnd w:id="85"/>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Fe de erratas </w:t>
      </w:r>
      <w:r>
        <w:rPr>
          <w:rFonts w:eastAsia="MS Mincho;Yu Gothic UI" w:cs="Times New Roman" w:ascii="Times New Roman" w:hAnsi="Times New Roman"/>
          <w:i/>
          <w:iCs/>
          <w:color w:val="0000FF"/>
          <w:sz w:val="16"/>
          <w:lang w:val="es-MX"/>
        </w:rPr>
        <w:t xml:space="preserve">al artículo </w:t>
      </w:r>
      <w:r>
        <w:rPr>
          <w:rFonts w:eastAsia="MS Mincho;Yu Gothic UI" w:cs="Times New Roman" w:ascii="Times New Roman" w:hAnsi="Times New Roman"/>
          <w:i/>
          <w:iCs/>
          <w:color w:val="0000FF"/>
          <w:sz w:val="16"/>
        </w:rPr>
        <w:t>DOF 10-03-1983</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86" w:name="Artículo_86"/>
      <w:r>
        <w:rPr>
          <w:rFonts w:cs="Arial" w:ascii="Arial" w:hAnsi="Arial"/>
          <w:b/>
          <w:bCs/>
        </w:rPr>
        <w:t>ARTÍCULO 86</w:t>
      </w:r>
      <w:bookmarkEnd w:id="86"/>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87" w:name="Artículo_87"/>
      <w:r>
        <w:rPr>
          <w:rFonts w:cs="Arial" w:ascii="Arial" w:hAnsi="Arial"/>
          <w:b/>
          <w:bCs/>
        </w:rPr>
        <w:t>ARTÍCULO 87</w:t>
      </w:r>
      <w:bookmarkEnd w:id="87"/>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88" w:name="Artículo_88"/>
      <w:r>
        <w:rPr>
          <w:rFonts w:cs="Arial" w:ascii="Arial" w:hAnsi="Arial"/>
          <w:b/>
          <w:bCs/>
        </w:rPr>
        <w:t>ARTÍCULO 88</w:t>
      </w:r>
      <w:bookmarkEnd w:id="88"/>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bookmarkStart w:id="89" w:name="Artículo_89"/>
      <w:r>
        <w:rPr>
          <w:rFonts w:cs="Arial" w:ascii="Arial" w:hAnsi="Arial"/>
          <w:b/>
          <w:bCs/>
        </w:rPr>
        <w:t>ARTÍCULO 89</w:t>
      </w:r>
      <w:bookmarkEnd w:id="89"/>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color w:val="000000"/>
          <w:sz w:val="20"/>
          <w:lang w:val="es-MX"/>
        </w:rPr>
      </w:pPr>
      <w:bookmarkStart w:id="90" w:name="Artículo_90"/>
      <w:r>
        <w:rPr>
          <w:b/>
          <w:color w:val="000000"/>
          <w:sz w:val="20"/>
          <w:lang w:val="es-MX"/>
        </w:rPr>
        <w:t>ARTÍCULO 90</w:t>
      </w:r>
      <w:bookmarkEnd w:id="90"/>
      <w:r>
        <w:rPr>
          <w:b/>
          <w:color w:val="000000"/>
          <w:sz w:val="20"/>
          <w:lang w:val="es-MX"/>
        </w:rPr>
        <w:t>.-</w:t>
      </w:r>
      <w:r>
        <w:rPr>
          <w:color w:val="000000"/>
          <w:sz w:val="20"/>
          <w:lang w:val="es-MX"/>
        </w:rPr>
        <w:t xml:space="preserve"> </w:t>
      </w:r>
      <w:r>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04-12-1997, 09-04-2012</w:t>
      </w:r>
      <w:r>
        <w:rPr>
          <w:rFonts w:eastAsia="MS Mincho;Yu Gothic UI" w:cs="Times New Roman" w:ascii="Times New Roman" w:hAnsi="Times New Roman"/>
          <w:i/>
          <w:iCs/>
          <w:color w:val="0000FF"/>
          <w:sz w:val="16"/>
          <w:lang w:val="es-MX"/>
        </w:rPr>
        <w:t>. Derogado DOF 18-07-2016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ANOTACION"/>
        <w:spacing w:lineRule="auto" w:line="240" w:before="0" w:after="0"/>
        <w:rPr>
          <w:sz w:val="22"/>
          <w:lang w:val="es-MX"/>
        </w:rPr>
      </w:pPr>
      <w:r>
        <w:rPr>
          <w:sz w:val="22"/>
          <w:lang w:val="es-MX"/>
        </w:rPr>
        <w:t>TÍTULO QUINTO</w:t>
      </w:r>
    </w:p>
    <w:p>
      <w:pPr>
        <w:pStyle w:val="Normal"/>
        <w:jc w:val="center"/>
        <w:rPr>
          <w:rFonts w:ascii="Arial" w:hAnsi="Arial" w:cs="Arial"/>
          <w:b/>
          <w:sz w:val="22"/>
          <w:szCs w:val="22"/>
          <w:lang w:val="es-ES_tradnl"/>
        </w:rPr>
      </w:pPr>
      <w:r>
        <w:rPr>
          <w:rFonts w:cs="Arial" w:ascii="Arial" w:hAnsi="Arial"/>
          <w:b/>
          <w:sz w:val="22"/>
          <w:szCs w:val="22"/>
          <w:lang w:val="es-ES_tradnl"/>
        </w:rPr>
        <w:t>DE LAS DISPOSICIONES APLICABLES A LOS SERVIDORES PÚBLICOS DEL ÓRGANO EJECUTIVO DE LA CIUDAD DE MÉXICO</w:t>
      </w:r>
    </w:p>
    <w:p>
      <w:pPr>
        <w:pStyle w:val="Textosinformato"/>
        <w:jc w:val="end"/>
        <w:rPr/>
      </w:pPr>
      <w:r>
        <w:rPr>
          <w:rFonts w:eastAsia="MS Mincho;Yu Gothic UI" w:cs="Times New Roman" w:ascii="Times New Roman" w:hAnsi="Times New Roman"/>
          <w:i/>
          <w:iCs/>
          <w:color w:val="0000FF"/>
          <w:sz w:val="16"/>
        </w:rPr>
        <w:t>Título adicionado DOF 04-12-1997. Denominación reformada DOF 20-12-2023</w:t>
      </w:r>
    </w:p>
    <w:p>
      <w:pPr>
        <w:pStyle w:val="ANOTACION"/>
        <w:spacing w:lineRule="auto" w:line="240" w:before="0" w:after="0"/>
        <w:rPr>
          <w:rFonts w:ascii="Times New Roman" w:hAnsi="Times New Roman" w:eastAsia="MS Mincho;Yu Gothic UI" w:cs="Times New Roman"/>
          <w:b w:val="false"/>
          <w:i/>
          <w:i/>
          <w:iCs/>
          <w:color w:val="0000FF"/>
          <w:sz w:val="22"/>
          <w:lang w:val="es-MX"/>
        </w:rPr>
      </w:pPr>
      <w:r>
        <w:rPr>
          <w:rFonts w:eastAsia="MS Mincho;Yu Gothic UI" w:cs="Times New Roman" w:ascii="Times New Roman" w:hAnsi="Times New Roman"/>
          <w:b w:val="false"/>
          <w:i/>
          <w:iCs/>
          <w:color w:val="0000FF"/>
          <w:sz w:val="22"/>
          <w:lang w:val="es-MX"/>
        </w:rPr>
      </w:r>
    </w:p>
    <w:p>
      <w:pPr>
        <w:pStyle w:val="ANOTACION"/>
        <w:spacing w:lineRule="auto" w:line="240" w:before="0" w:after="0"/>
        <w:rPr>
          <w:sz w:val="22"/>
          <w:lang w:val="es-MX"/>
        </w:rPr>
      </w:pPr>
      <w:r>
        <w:rPr>
          <w:sz w:val="22"/>
          <w:lang w:val="es-MX"/>
        </w:rPr>
        <w:t>CAPÍTULO ÚNICO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04-12-1997</w:t>
      </w:r>
    </w:p>
    <w:p>
      <w:pPr>
        <w:pStyle w:val="ANOTACION"/>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rFonts w:ascii="Arial" w:hAnsi="Arial" w:cs="Arial"/>
          <w:lang w:val="es-ES_tradnl"/>
        </w:rPr>
      </w:pPr>
      <w:bookmarkStart w:id="91" w:name="Artículo_91"/>
      <w:r>
        <w:rPr>
          <w:rFonts w:cs="Arial" w:ascii="Arial" w:hAnsi="Arial"/>
          <w:b/>
          <w:lang w:val="es-ES_tradnl"/>
        </w:rPr>
        <w:t>ARTÍCULO 91</w:t>
      </w:r>
      <w:bookmarkEnd w:id="91"/>
      <w:r>
        <w:rPr>
          <w:rFonts w:cs="Arial" w:ascii="Arial" w:hAnsi="Arial"/>
          <w:b/>
          <w:lang w:val="es-ES_tradnl"/>
        </w:rPr>
        <w:t xml:space="preserve">.- </w:t>
      </w:r>
      <w:r>
        <w:rPr>
          <w:rFonts w:cs="Arial" w:ascii="Arial" w:hAnsi="Arial"/>
          <w:lang w:val="es-ES_tradnl"/>
        </w:rPr>
        <w:t>Al frente de la Secretaría de la Contraloría General de la Ciudad de México habrá una persona titular, quien será nombrada y removida en términos de la Constitución Política de la Ciudad de México.</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Las facultades y obligaciones que esta Ley otorga a la Secretaría y a la persona titular se entenderán conferidas en la Ciudad de México a la Secretaría de la Contraloría General de la Ciudad de México y a la persona titular.</w:t>
      </w:r>
    </w:p>
    <w:p>
      <w:pPr>
        <w:pStyle w:val="Textosinformato"/>
        <w:jc w:val="end"/>
        <w:rPr/>
      </w:pPr>
      <w:r>
        <w:rPr>
          <w:rFonts w:eastAsia="MS Mincho;Yu Gothic UI" w:cs="Times New Roman" w:ascii="Times New Roman" w:hAnsi="Times New Roman"/>
          <w:i/>
          <w:iCs/>
          <w:color w:val="0000FF"/>
          <w:sz w:val="16"/>
        </w:rPr>
        <w:t>Artículo adicionado DOF 04-12-1997. Reformado DOF 20-12-2023</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Normal"/>
        <w:ind w:firstLine="288" w:end="0"/>
        <w:jc w:val="both"/>
        <w:rPr>
          <w:rFonts w:ascii="Arial" w:hAnsi="Arial" w:cs="Arial"/>
          <w:lang w:val="es-ES_tradnl"/>
        </w:rPr>
      </w:pPr>
      <w:bookmarkStart w:id="92" w:name="Artículo_92"/>
      <w:r>
        <w:rPr>
          <w:rFonts w:cs="Arial" w:ascii="Arial" w:hAnsi="Arial"/>
          <w:b/>
          <w:lang w:val="es-ES_tradnl"/>
        </w:rPr>
        <w:t>ARTÍCULO 92</w:t>
      </w:r>
      <w:bookmarkEnd w:id="92"/>
      <w:r>
        <w:rPr>
          <w:rFonts w:cs="Arial" w:ascii="Arial" w:hAnsi="Arial"/>
          <w:b/>
          <w:lang w:val="es-ES_tradnl"/>
        </w:rPr>
        <w:t xml:space="preserve">.- </w:t>
      </w:r>
      <w:r>
        <w:rPr>
          <w:rFonts w:cs="Arial" w:ascii="Arial" w:hAnsi="Arial"/>
          <w:lang w:val="es-ES_tradnl"/>
        </w:rPr>
        <w:t>Las personas titulares de los órganos de control interno de las dependencias, entidades paraestatales y órganos desconcentrados de la Administración Pública de la Ciudad de México, serán designadas y removidas conforme a lo establecido en la legislación de la Ciudad de México aplicable.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Los órganos de control interno tendrán las mismas facultades que esta Ley les confiere a las contralorías internas de las dependencias y entidades de la Administración Pública Federal las que serán ejercidas en las dependencias, entidades y órganos desconcentrados de la Administración Pública de la Ciudad de México.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04-12-1997. Reformado DOF 20-12-2023</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Normal"/>
        <w:ind w:firstLine="288" w:end="0"/>
        <w:jc w:val="both"/>
        <w:rPr/>
      </w:pPr>
      <w:bookmarkStart w:id="93" w:name="Artículo_93"/>
      <w:r>
        <w:rPr>
          <w:rFonts w:cs="Arial" w:ascii="Arial" w:hAnsi="Arial"/>
          <w:b/>
          <w:lang w:val="es-ES_tradnl"/>
        </w:rPr>
        <w:t>ARTÍCULO 93</w:t>
      </w:r>
      <w:bookmarkEnd w:id="93"/>
      <w:r>
        <w:rPr>
          <w:rFonts w:cs="Arial" w:ascii="Arial" w:hAnsi="Arial"/>
          <w:b/>
          <w:lang w:val="es-ES_tradnl"/>
        </w:rPr>
        <w:t xml:space="preserve">.- </w:t>
      </w:r>
      <w:r>
        <w:rPr>
          <w:rFonts w:cs="Arial" w:ascii="Arial" w:hAnsi="Arial"/>
          <w:lang w:val="es-ES_tradnl"/>
        </w:rPr>
        <w:t>La persona servidora pública afectada por los actos o resoluciones de la Secretaría de la Contraloría General de la Ciudad de México o de los órganos de control interno, podrá, a su elección, interponer el recurso de revocación, previsto en esta Ley, o impugnar dichos actos o resoluciones ante el Tribunal de Justicia Administrativa de la Ciudad de México, el que se sujetará a lo dispuesto por los artículos 73 y 74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04-12-1997. Reformado DOF 20-12-2023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bookmarkStart w:id="94" w:name="TRANSITORIOS"/>
      <w:r>
        <w:rPr>
          <w:rFonts w:cs="Arial" w:ascii="Arial" w:hAnsi="Arial"/>
          <w:b/>
          <w:bCs/>
          <w:sz w:val="22"/>
        </w:rPr>
        <w:t>TRANSITORIOS</w:t>
      </w:r>
      <w:bookmarkEnd w:id="94"/>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95" w:name="Artículo_Primero"/>
      <w:r>
        <w:rPr>
          <w:rFonts w:cs="Arial" w:ascii="Arial" w:hAnsi="Arial"/>
          <w:b/>
          <w:bCs/>
        </w:rPr>
        <w:t>ARTÍCULO PRIMERO</w:t>
      </w:r>
      <w:bookmarkEnd w:id="95"/>
      <w:r>
        <w:rPr>
          <w:rFonts w:cs="Arial" w:ascii="Arial" w:hAnsi="Arial"/>
          <w:b/>
          <w:bCs/>
        </w:rPr>
        <w:t xml:space="preserve">.- </w:t>
      </w:r>
      <w:r>
        <w:rPr>
          <w:rFonts w:cs="Arial" w:ascii="Arial" w:hAnsi="Arial"/>
        </w:rPr>
        <w:t xml:space="preserve">Esta Ley abroga la Ley de Responsabilidades de los Funcionarios y Empleados de la Federación del Distrito Federal y de los Altos Funcionarios de los Estados, de fecha 27 de diciembre de 1979 y publicada en el </w:t>
      </w:r>
      <w:r>
        <w:rPr>
          <w:rFonts w:cs="Arial" w:ascii="Arial" w:hAnsi="Arial"/>
          <w:b/>
          <w:bCs/>
        </w:rPr>
        <w:t>Diario Oficial de la Federación</w:t>
      </w:r>
      <w:r>
        <w:rPr>
          <w:rFonts w:cs="Arial" w:ascii="Arial" w:hAnsi="Arial"/>
        </w:rPr>
        <w:t xml:space="preserve"> el 4 de enero de 1980, y se derogan todas aquellas disposiciones que se opongan a la presente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Independientemente de las disposiciones que establece la presente Ley, quedan preservados los derechos sindicales de los trabajadores.</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6" w:name="Artículo_Segundo"/>
      <w:r>
        <w:rPr>
          <w:rFonts w:cs="Arial" w:ascii="Arial" w:hAnsi="Arial"/>
          <w:b/>
          <w:bCs/>
        </w:rPr>
        <w:t>ARTÍCULO SEGUNDO</w:t>
      </w:r>
      <w:bookmarkEnd w:id="96"/>
      <w:r>
        <w:rPr>
          <w:rFonts w:cs="Arial" w:ascii="Arial" w:hAnsi="Arial"/>
          <w:b/>
          <w:bCs/>
        </w:rPr>
        <w:t xml:space="preserve">.- </w:t>
      </w:r>
      <w:r>
        <w:rPr>
          <w:rFonts w:cs="Arial" w:ascii="Arial" w:hAnsi="Arial"/>
        </w:rPr>
        <w:t>Todas las dependencias de la Administración Pública Federal, establecerán dentro de su estructura orgánica, en un plazo no mayor de seis meses el órgano competente a que se refiere el artículo 49 de esta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Suprema Corte de Justicia de la Nación, el Tribunal Superior de Justicia del Distrito Federal y las Cámaras de Senadores y Diputados del Congreso de la Unión, establecerán los órganos y sistemas a que hace referencia el artículo 51 en un plazo no mayor de seis meses.</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7" w:name="Artículo_Tercero"/>
      <w:r>
        <w:rPr>
          <w:rFonts w:cs="Arial" w:ascii="Arial" w:hAnsi="Arial"/>
          <w:b/>
          <w:bCs/>
        </w:rPr>
        <w:t>ARTÍCULO TERCERO</w:t>
      </w:r>
      <w:bookmarkEnd w:id="97"/>
      <w:r>
        <w:rPr>
          <w:rFonts w:cs="Arial" w:ascii="Arial" w:hAnsi="Arial"/>
          <w:b/>
          <w:bCs/>
        </w:rPr>
        <w:t xml:space="preserve">.- </w:t>
      </w:r>
      <w:r>
        <w:rPr>
          <w:rFonts w:cs="Arial" w:ascii="Arial" w:hAnsi="Arial"/>
        </w:rPr>
        <w:t>Por lo que respecta a las declaraciones sobre situación patrimonial efectuadas con anterioridad a la vigencia de la Ley Federal de Responsabilidades de los Servidores Públicos, se estará a lo dispuesto en las normas vigentes en el momento de formularse dicha declaración.</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8" w:name="Artículo_Cuarto"/>
      <w:r>
        <w:rPr>
          <w:rFonts w:cs="Arial" w:ascii="Arial" w:hAnsi="Arial"/>
          <w:b/>
          <w:bCs/>
        </w:rPr>
        <w:t>ARTÍCULO CUARTO</w:t>
      </w:r>
      <w:bookmarkEnd w:id="98"/>
      <w:r>
        <w:rPr>
          <w:rFonts w:cs="Arial" w:ascii="Arial" w:hAnsi="Arial"/>
          <w:b/>
          <w:bCs/>
        </w:rPr>
        <w:t xml:space="preserve">.- </w:t>
      </w:r>
      <w:r>
        <w:rPr>
          <w:rFonts w:cs="Arial" w:ascii="Arial" w:hAnsi="Arial"/>
        </w:rPr>
        <w:t xml:space="preserve">La presente Ley entrará en vigor el día siguiente al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30 diciembre de 1982.- </w:t>
      </w:r>
      <w:r>
        <w:rPr>
          <w:rFonts w:cs="Arial" w:ascii="Arial" w:hAnsi="Arial"/>
          <w:b/>
          <w:bCs/>
        </w:rPr>
        <w:t>Antonio Riva Palacio López</w:t>
      </w:r>
      <w:r>
        <w:rPr>
          <w:rFonts w:cs="Arial" w:ascii="Arial" w:hAnsi="Arial"/>
        </w:rPr>
        <w:t xml:space="preserve">, S. P.- </w:t>
      </w:r>
      <w:r>
        <w:rPr>
          <w:rFonts w:cs="Arial" w:ascii="Arial" w:hAnsi="Arial"/>
          <w:b/>
          <w:bCs/>
        </w:rPr>
        <w:t>Mariano Piña Olaya</w:t>
      </w:r>
      <w:r>
        <w:rPr>
          <w:rFonts w:cs="Arial" w:ascii="Arial" w:hAnsi="Arial"/>
        </w:rPr>
        <w:t xml:space="preserve">, D. P.- </w:t>
      </w:r>
      <w:r>
        <w:rPr>
          <w:rFonts w:cs="Arial" w:ascii="Arial" w:hAnsi="Arial"/>
          <w:b/>
          <w:bCs/>
        </w:rPr>
        <w:t>Silvia Hernández de Galindo</w:t>
      </w:r>
      <w:r>
        <w:rPr>
          <w:rFonts w:cs="Arial" w:ascii="Arial" w:hAnsi="Arial"/>
        </w:rPr>
        <w:t xml:space="preserve">, S. S.- </w:t>
      </w:r>
      <w:r>
        <w:rPr>
          <w:rFonts w:cs="Arial" w:ascii="Arial" w:hAnsi="Arial"/>
          <w:b/>
          <w:bCs/>
        </w:rPr>
        <w:t>Everardo Gámiz Fernández</w:t>
      </w:r>
      <w:r>
        <w:rPr>
          <w:rFonts w:cs="Arial" w:ascii="Arial" w:hAnsi="Arial"/>
        </w:rPr>
        <w:t>, D. S.- Rúbricas".</w:t>
      </w:r>
    </w:p>
    <w:p>
      <w:pPr>
        <w:pStyle w:val="Normal"/>
        <w:ind w:firstLine="289" w:end="0"/>
        <w:jc w:val="both"/>
        <w:rPr>
          <w:rFonts w:ascii="Arial" w:hAnsi="Arial" w:cs="Arial"/>
        </w:rPr>
      </w:pPr>
      <w:r>
        <w:rPr>
          <w:rFonts w:cs="Arial" w:ascii="Arial" w:hAnsi="Arial"/>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ochenta y dos.- "Año del General Vicente Guerrero".- </w:t>
      </w:r>
      <w:r>
        <w:rPr>
          <w:b/>
          <w:bCs/>
        </w:rPr>
        <w:t>Miguel de la Madrid Hurtado</w:t>
      </w:r>
      <w:r>
        <w:rPr/>
        <w:t xml:space="preserve">.- Rúbrica.- El Secretario de Relaciones Exteriores, </w:t>
      </w:r>
      <w:r>
        <w:rPr>
          <w:b/>
          <w:bCs/>
        </w:rPr>
        <w:t>Bernardo Sepúlveda Amor</w:t>
      </w:r>
      <w:r>
        <w:rPr/>
        <w:t xml:space="preserve">.- Rúbrica.- El Secretario de la Defensa Nacional, </w:t>
      </w:r>
      <w:r>
        <w:rPr>
          <w:b/>
          <w:bCs/>
        </w:rPr>
        <w:t>Juan Arévalo Gardoqui</w:t>
      </w:r>
      <w:r>
        <w:rPr/>
        <w:t xml:space="preserve">.- Rúbrica.- El Secretario de Marina, </w:t>
      </w:r>
      <w:r>
        <w:rPr>
          <w:b/>
          <w:bCs/>
        </w:rPr>
        <w:t>Miguel Angel Gómez Ortega</w:t>
      </w:r>
      <w:r>
        <w:rPr/>
        <w:t xml:space="preserve">.- Rúbrica.- El Secretario de Hacienda y Crédito Público, </w:t>
      </w:r>
      <w:r>
        <w:rPr>
          <w:b/>
          <w:bCs/>
        </w:rPr>
        <w:t>Jesús Silva Herzog</w:t>
      </w:r>
      <w:r>
        <w:rPr/>
        <w:t xml:space="preserve">.- Rúbrica.- El Secretario de Programación y Presupuesto, </w:t>
      </w:r>
      <w:r>
        <w:rPr>
          <w:b/>
          <w:bCs/>
        </w:rPr>
        <w:t>Carlos Salinas de Gortari</w:t>
      </w:r>
      <w:r>
        <w:rPr/>
        <w:t xml:space="preserve">.- Rúbrica.- El Secretario de Patrimonio y Fomento Industrial, </w:t>
      </w:r>
      <w:r>
        <w:rPr>
          <w:b/>
          <w:bCs/>
        </w:rPr>
        <w:t>Francisco Labastida Ochoa</w:t>
      </w:r>
      <w:r>
        <w:rPr/>
        <w:t xml:space="preserve">.- Rúbrica.- El Secretario de Comercio, </w:t>
      </w:r>
      <w:r>
        <w:rPr>
          <w:b/>
          <w:bCs/>
        </w:rPr>
        <w:t>Héctor Hernández Cervantes</w:t>
      </w:r>
      <w:r>
        <w:rPr/>
        <w:t xml:space="preserve">.- Rúbrica.- El Secretario de Agricultura y Recursos Hidráulicos, </w:t>
      </w:r>
      <w:r>
        <w:rPr>
          <w:b/>
          <w:bCs/>
        </w:rPr>
        <w:t>Horacio García Aguilar</w:t>
      </w:r>
      <w:r>
        <w:rPr/>
        <w:t xml:space="preserve">.- Rúbrica.- El Secretario de Comunicaciones y Transportes, </w:t>
      </w:r>
      <w:r>
        <w:rPr>
          <w:b/>
          <w:bCs/>
        </w:rPr>
        <w:t>Rodolfo Félix Valdez</w:t>
      </w:r>
      <w:r>
        <w:rPr/>
        <w:t xml:space="preserve">.- Rúbrica.- El Secretario de Asentamientos Humanos y Obras Públicas, </w:t>
      </w:r>
      <w:r>
        <w:rPr>
          <w:b/>
          <w:bCs/>
        </w:rPr>
        <w:t>Marcelo Javelly Girard</w:t>
      </w:r>
      <w:r>
        <w:rPr/>
        <w:t xml:space="preserve">.- Rúbrica.- El Secretario de Educación Pública, </w:t>
      </w:r>
      <w:r>
        <w:rPr>
          <w:b/>
          <w:bCs/>
        </w:rPr>
        <w:t>Jesús Reyes Heroles</w:t>
      </w:r>
      <w:r>
        <w:rPr/>
        <w:t xml:space="preserve">.- Rúbrica.- El Secretario de Salubridad y Asistencia, </w:t>
      </w:r>
      <w:r>
        <w:rPr>
          <w:b/>
          <w:bCs/>
        </w:rPr>
        <w:t>Guillermo Soberón Acevedo</w:t>
      </w:r>
      <w:r>
        <w:rPr/>
        <w:t xml:space="preserve">.- Rúbrica.- El Secretario del Trabajo y Previsión Social, </w:t>
      </w:r>
      <w:r>
        <w:rPr>
          <w:b/>
          <w:bCs/>
        </w:rPr>
        <w:t>Arsenio Farell Cubillas</w:t>
      </w:r>
      <w:r>
        <w:rPr/>
        <w:t xml:space="preserve">.- Rúbrica.- El Secretario de la Reforma Agraria, </w:t>
      </w:r>
      <w:r>
        <w:rPr>
          <w:b/>
          <w:bCs/>
        </w:rPr>
        <w:t>Luis Martínez Villicaña</w:t>
      </w:r>
      <w:r>
        <w:rPr/>
        <w:t xml:space="preserve">.- Rúbrica.- El Secretario de Turismo, </w:t>
      </w:r>
      <w:r>
        <w:rPr>
          <w:b/>
          <w:bCs/>
        </w:rPr>
        <w:t>Antonio Enríquez Savignac</w:t>
      </w:r>
      <w:r>
        <w:rPr/>
        <w:t xml:space="preserve">.- Rúbrica.- El Secretario de Pesca, </w:t>
      </w:r>
      <w:r>
        <w:rPr>
          <w:b/>
          <w:bCs/>
        </w:rPr>
        <w:t>Pedro Ojeda Paullada</w:t>
      </w:r>
      <w:r>
        <w:rPr/>
        <w:t xml:space="preserve">.- Rúbrica.- El Jefe del Departamento del Distrito Federal, </w:t>
      </w:r>
      <w:r>
        <w:rPr>
          <w:b/>
          <w:bCs/>
        </w:rPr>
        <w:t>Ramón Aguirre Velázquez</w:t>
      </w:r>
      <w:r>
        <w:rPr/>
        <w:t xml:space="preserve">.- Rúbrica.- El Secretario de Gobernación, </w:t>
      </w:r>
      <w:r>
        <w:rPr>
          <w:b/>
          <w:bCs/>
        </w:rPr>
        <w:t>Manuel Bartlett Díaz</w:t>
      </w:r>
      <w:r>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99" w:name="TRANSITORIOS_DE_DECRETOS_DE_REFORMA"/>
      <w:r>
        <w:rPr>
          <w:rFonts w:cs="Tahoma" w:ascii="Tahoma" w:hAnsi="Tahoma"/>
          <w:b/>
          <w:bCs/>
          <w:color w:val="008000"/>
          <w:sz w:val="22"/>
          <w:szCs w:val="22"/>
          <w:lang w:val="es-MX"/>
        </w:rPr>
        <w:t>ARTÍCULOS TRANSITORIOS DE DECRETOS DE REFORMA</w:t>
      </w:r>
      <w:bookmarkEnd w:id="99"/>
    </w:p>
    <w:p>
      <w:pPr>
        <w:pStyle w:val="BodyTextIndent"/>
        <w:ind w:hanging="0" w:end="0"/>
        <w:rPr>
          <w:rFonts w:ascii="Tahoma" w:hAnsi="Tahoma" w:cs="Tahoma"/>
          <w:b/>
          <w:bCs/>
          <w:color w:val="008000"/>
          <w:sz w:val="22"/>
          <w:szCs w:val="22"/>
          <w:lang w:val="es-MX"/>
        </w:rPr>
      </w:pPr>
      <w:r>
        <w:rPr>
          <w:rFonts w:cs="Tahoma" w:ascii="Tahoma" w:hAnsi="Tahoma"/>
          <w:b/>
          <w:bCs/>
          <w:color w:val="008000"/>
          <w:sz w:val="22"/>
          <w:szCs w:val="22"/>
          <w:lang w:val="es-MX"/>
        </w:rPr>
      </w:r>
    </w:p>
    <w:p>
      <w:pPr>
        <w:pStyle w:val="BodyText"/>
        <w:rPr>
          <w:sz w:val="22"/>
        </w:rPr>
      </w:pPr>
      <w:r>
        <w:rPr>
          <w:sz w:val="22"/>
        </w:rPr>
        <w:t xml:space="preserve">Fe de erratas a la Ley Federal de Responsabilidades de los Servidores Públicos, publicada el 31 de diciembre de 1982. </w:t>
      </w:r>
    </w:p>
    <w:p>
      <w:pPr>
        <w:pStyle w:val="Normal"/>
        <w:ind w:firstLine="289" w:end="0"/>
        <w:jc w:val="both"/>
        <w:rPr>
          <w:rFonts w:ascii="Arial" w:hAnsi="Arial" w:cs="Arial"/>
          <w:sz w:val="22"/>
        </w:rPr>
      </w:pPr>
      <w:r>
        <w:rPr>
          <w:rFonts w:cs="Arial" w:ascii="Arial" w:hAnsi="Arial"/>
          <w:sz w:val="22"/>
        </w:rPr>
      </w:r>
    </w:p>
    <w:p>
      <w:pPr>
        <w:pStyle w:val="texto"/>
        <w:spacing w:lineRule="auto" w:line="240" w:before="0" w:after="0"/>
        <w:ind w:hanging="0" w:end="0"/>
        <w:jc w:val="center"/>
        <w:rPr>
          <w:rFonts w:cs="Arial"/>
          <w:sz w:val="16"/>
          <w:lang w:val="es-MX"/>
        </w:rPr>
      </w:pPr>
      <w:r>
        <w:rPr>
          <w:rFonts w:cs="Arial"/>
          <w:sz w:val="16"/>
          <w:lang w:val="es-MX"/>
        </w:rPr>
        <w:t>Publicada en el Diario Oficial de la Federación el 10 de marzo de 1983</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rPr>
        <w:t xml:space="preserve">En el </w:t>
      </w:r>
      <w:r>
        <w:rPr>
          <w:rFonts w:cs="Arial" w:ascii="Arial" w:hAnsi="Arial"/>
          <w:b/>
          <w:bCs/>
        </w:rPr>
        <w:t>artículo 3o., fracción II</w:t>
      </w:r>
      <w:r>
        <w:rPr>
          <w:rFonts w:cs="Arial" w:ascii="Arial" w:hAnsi="Arial"/>
        </w:rPr>
        <w:t>, dice:</w:t>
      </w:r>
    </w:p>
    <w:p>
      <w:pPr>
        <w:pStyle w:val="Normal"/>
        <w:ind w:firstLine="289" w:end="0"/>
        <w:jc w:val="both"/>
        <w:rPr>
          <w:rFonts w:ascii="Arial" w:hAnsi="Arial" w:cs="Arial"/>
        </w:rPr>
      </w:pPr>
      <w:r>
        <w:rPr>
          <w:rFonts w:cs="Arial" w:ascii="Arial" w:hAnsi="Arial"/>
        </w:rPr>
        <w:t>"La Secretaría de la Contraloría General de la República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t>"La Secretaría de la Contraloría General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Página 4, primera sección, primera columna, renglón 33, </w:t>
      </w:r>
      <w:r>
        <w:rPr>
          <w:rFonts w:cs="Arial" w:ascii="Arial" w:hAnsi="Arial"/>
          <w:b/>
          <w:bCs/>
        </w:rPr>
        <w:t>artículo 7o., último párrafo</w:t>
      </w:r>
      <w:r>
        <w:rPr>
          <w:rFonts w:cs="Arial" w:ascii="Arial" w:hAnsi="Arial"/>
        </w:rPr>
        <w:t>, dice:</w:t>
      </w:r>
    </w:p>
    <w:p>
      <w:pPr>
        <w:pStyle w:val="Normal"/>
        <w:ind w:firstLine="289" w:end="0"/>
        <w:jc w:val="both"/>
        <w:rPr>
          <w:rFonts w:ascii="Arial" w:hAnsi="Arial" w:cs="Arial"/>
        </w:rPr>
      </w:pPr>
      <w:r>
        <w:rPr>
          <w:rFonts w:cs="Arial" w:ascii="Arial" w:hAnsi="Arial"/>
        </w:rPr>
        <w:t>"omisiones que se"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t>"omisiones a que se"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Página 5, primera sección, primera columna, renglones 41 y 42, </w:t>
      </w:r>
      <w:r>
        <w:rPr>
          <w:rFonts w:cs="Arial" w:ascii="Arial" w:hAnsi="Arial"/>
          <w:b/>
          <w:bCs/>
        </w:rPr>
        <w:t>artículo 17</w:t>
      </w:r>
      <w:r>
        <w:rPr>
          <w:rFonts w:cs="Arial" w:ascii="Arial" w:hAnsi="Arial"/>
        </w:rPr>
        <w:t>, dice:</w:t>
      </w:r>
    </w:p>
    <w:p>
      <w:pPr>
        <w:pStyle w:val="Normal"/>
        <w:ind w:firstLine="289" w:end="0"/>
        <w:jc w:val="both"/>
        <w:rPr>
          <w:rFonts w:ascii="Arial" w:hAnsi="Arial" w:cs="Arial"/>
        </w:rPr>
      </w:pPr>
      <w:r>
        <w:rPr>
          <w:rFonts w:cs="Arial" w:ascii="Arial" w:hAnsi="Arial"/>
        </w:rPr>
        <w:t>"Sección Instructora continuarán proponiendo"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t>"Sección Instructora terminarán proponiendo"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Página 5, primera sección, segunda columna, renglón 24, </w:t>
      </w:r>
      <w:r>
        <w:rPr>
          <w:rFonts w:cs="Arial" w:ascii="Arial" w:hAnsi="Arial"/>
          <w:b/>
          <w:bCs/>
        </w:rPr>
        <w:t>artículo 19</w:t>
      </w:r>
      <w:r>
        <w:rPr>
          <w:rFonts w:cs="Arial" w:ascii="Arial" w:hAnsi="Arial"/>
        </w:rPr>
        <w:t>, dice:</w:t>
      </w:r>
    </w:p>
    <w:p>
      <w:pPr>
        <w:pStyle w:val="Normal"/>
        <w:ind w:firstLine="289" w:end="0"/>
        <w:jc w:val="both"/>
        <w:rPr>
          <w:rFonts w:ascii="Arial" w:hAnsi="Arial" w:cs="Arial"/>
        </w:rPr>
      </w:pPr>
      <w:r>
        <w:rPr>
          <w:rFonts w:cs="Arial" w:ascii="Arial" w:hAnsi="Arial"/>
        </w:rPr>
        <w:t>"contados desde el día siguiente"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t>"contado desde el día siguiente"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Página 6, primera sección, segunda columna, se omitió el término "</w:t>
      </w:r>
      <w:r>
        <w:rPr>
          <w:rFonts w:cs="Arial" w:ascii="Arial" w:hAnsi="Arial"/>
          <w:b/>
          <w:bCs/>
        </w:rPr>
        <w:t>Capítulo III</w:t>
      </w:r>
      <w:r>
        <w:rPr>
          <w:rFonts w:cs="Arial" w:ascii="Arial" w:hAnsi="Arial"/>
        </w:rPr>
        <w:t xml:space="preserve">" que tiene el título de </w:t>
      </w:r>
      <w:r>
        <w:rPr>
          <w:rFonts w:cs="Arial" w:ascii="Arial" w:hAnsi="Arial"/>
          <w:b/>
          <w:bCs/>
        </w:rPr>
        <w:t>"Procedimiento para la declaración de Procedencia"</w:t>
      </w:r>
      <w:r>
        <w:rPr>
          <w:rFonts w:cs="Arial" w:ascii="Arial" w:hAnsi="Arial"/>
        </w:rPr>
        <w:t xml:space="preserve">, y debe quedar intercalado entre los </w:t>
      </w:r>
      <w:r>
        <w:rPr>
          <w:rFonts w:cs="Arial" w:ascii="Arial" w:hAnsi="Arial"/>
          <w:b/>
          <w:bCs/>
        </w:rPr>
        <w:t>artículos 24 y 25</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Página 6, primera sección, segunda columna, renglón 18, </w:t>
      </w:r>
      <w:r>
        <w:rPr>
          <w:rFonts w:cs="Arial" w:ascii="Arial" w:hAnsi="Arial"/>
          <w:b/>
          <w:bCs/>
        </w:rPr>
        <w:t>artículo 25</w:t>
      </w:r>
      <w:r>
        <w:rPr>
          <w:rFonts w:cs="Arial" w:ascii="Arial" w:hAnsi="Arial"/>
        </w:rPr>
        <w:t>, dice:</w:t>
      </w:r>
    </w:p>
    <w:p>
      <w:pPr>
        <w:pStyle w:val="Normal"/>
        <w:ind w:firstLine="289" w:end="0"/>
        <w:jc w:val="both"/>
        <w:rPr>
          <w:rFonts w:ascii="Arial" w:hAnsi="Arial" w:cs="Arial"/>
        </w:rPr>
      </w:pPr>
      <w:r>
        <w:rPr>
          <w:rFonts w:cs="Arial" w:ascii="Arial" w:hAnsi="Arial"/>
        </w:rPr>
        <w:t>"y probable"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t>"y la probable"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Página 7, primera sección, segunda columna, renglón 45, </w:t>
      </w:r>
      <w:r>
        <w:rPr>
          <w:rFonts w:cs="Arial" w:ascii="Arial" w:hAnsi="Arial"/>
          <w:b/>
          <w:bCs/>
        </w:rPr>
        <w:t>artículo 36</w:t>
      </w:r>
      <w:r>
        <w:rPr>
          <w:rFonts w:cs="Arial" w:ascii="Arial" w:hAnsi="Arial"/>
        </w:rPr>
        <w:t>, dice:</w:t>
      </w:r>
    </w:p>
    <w:p>
      <w:pPr>
        <w:pStyle w:val="Normal"/>
        <w:ind w:firstLine="289" w:end="0"/>
        <w:jc w:val="both"/>
        <w:rPr>
          <w:rFonts w:ascii="Arial" w:hAnsi="Arial" w:cs="Arial"/>
        </w:rPr>
      </w:pPr>
      <w:r>
        <w:rPr>
          <w:rFonts w:cs="Arial" w:ascii="Arial" w:hAnsi="Arial"/>
        </w:rPr>
        <w:t>"no la expidiere"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t>"no las expidiere"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Pagina 10, primera sección, segunda columna, renglón 16, </w:t>
      </w:r>
      <w:r>
        <w:rPr>
          <w:rFonts w:cs="Arial" w:ascii="Arial" w:hAnsi="Arial"/>
          <w:b/>
          <w:bCs/>
        </w:rPr>
        <w:t>artículo 53</w:t>
      </w:r>
      <w:r>
        <w:rPr>
          <w:rFonts w:cs="Arial" w:ascii="Arial" w:hAnsi="Arial"/>
        </w:rPr>
        <w:t>, dice:</w:t>
      </w:r>
    </w:p>
    <w:p>
      <w:pPr>
        <w:pStyle w:val="Normal"/>
        <w:ind w:firstLine="289" w:end="0"/>
        <w:jc w:val="both"/>
        <w:rPr>
          <w:rFonts w:ascii="Arial" w:hAnsi="Arial" w:cs="Arial"/>
        </w:rPr>
      </w:pPr>
      <w:r>
        <w:rPr>
          <w:rFonts w:cs="Arial" w:ascii="Arial" w:hAnsi="Arial"/>
        </w:rPr>
        <w:t>"II.-Amonestación privada o público".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t>"II.-Amonestación privada o pública"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Página 13, primera sección, primera columna, renglón 46, </w:t>
      </w:r>
      <w:r>
        <w:rPr>
          <w:rFonts w:cs="Arial" w:ascii="Arial" w:hAnsi="Arial"/>
          <w:b/>
          <w:bCs/>
        </w:rPr>
        <w:t>artículo 72</w:t>
      </w:r>
      <w:r>
        <w:rPr>
          <w:rFonts w:cs="Arial" w:ascii="Arial" w:hAnsi="Arial"/>
        </w:rPr>
        <w:t>, dice:</w:t>
      </w:r>
    </w:p>
    <w:p>
      <w:pPr>
        <w:pStyle w:val="Normal"/>
        <w:ind w:firstLine="289" w:end="0"/>
        <w:jc w:val="both"/>
        <w:rPr>
          <w:rFonts w:ascii="Arial" w:hAnsi="Arial" w:cs="Arial"/>
        </w:rPr>
      </w:pPr>
      <w:r>
        <w:rPr>
          <w:rFonts w:cs="Arial" w:ascii="Arial" w:hAnsi="Arial"/>
        </w:rPr>
        <w:t>"provenga el Código Fiscal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t>"prevenga el Código Fiscal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Página 13, primera sección, segunda columna, renglón 56, </w:t>
      </w:r>
      <w:r>
        <w:rPr>
          <w:rFonts w:cs="Arial" w:ascii="Arial" w:hAnsi="Arial"/>
          <w:b/>
          <w:bCs/>
        </w:rPr>
        <w:t>artículo 77</w:t>
      </w:r>
      <w:r>
        <w:rPr>
          <w:rFonts w:cs="Arial" w:ascii="Arial" w:hAnsi="Arial"/>
        </w:rPr>
        <w:t>, dice:</w:t>
      </w:r>
    </w:p>
    <w:p>
      <w:pPr>
        <w:pStyle w:val="Normal"/>
        <w:ind w:firstLine="289" w:end="0"/>
        <w:jc w:val="both"/>
        <w:rPr>
          <w:rFonts w:ascii="Arial" w:hAnsi="Arial" w:cs="Arial"/>
        </w:rPr>
      </w:pPr>
      <w:r>
        <w:rPr>
          <w:rFonts w:cs="Arial" w:ascii="Arial" w:hAnsi="Arial"/>
        </w:rPr>
        <w:t>"diario en 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t>"diario vigente en 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Página 15, primera sección, primera columna, renglón 26, </w:t>
      </w:r>
      <w:r>
        <w:rPr>
          <w:rFonts w:cs="Arial" w:ascii="Arial" w:hAnsi="Arial"/>
          <w:b/>
          <w:bCs/>
        </w:rPr>
        <w:t>artículo 85</w:t>
      </w:r>
      <w:r>
        <w:rPr>
          <w:rFonts w:cs="Arial" w:ascii="Arial" w:hAnsi="Arial"/>
        </w:rPr>
        <w:t>, dice:</w:t>
      </w:r>
    </w:p>
    <w:p>
      <w:pPr>
        <w:pStyle w:val="Normal"/>
        <w:ind w:firstLine="289" w:end="0"/>
        <w:jc w:val="both"/>
        <w:rPr>
          <w:rFonts w:ascii="Arial" w:hAnsi="Arial" w:cs="Arial"/>
        </w:rPr>
      </w:pPr>
      <w:r>
        <w:rPr>
          <w:rFonts w:cs="Arial" w:ascii="Arial" w:hAnsi="Arial"/>
        </w:rPr>
        <w:t>"días siguientes a la conclusión de aquéllas, en la"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t>"días siguientes a la conclusión de aquéllas, en el"</w:t>
      </w:r>
      <w:r>
        <w:br w:type="page"/>
      </w:r>
    </w:p>
    <w:p>
      <w:pPr>
        <w:pStyle w:val="BodyText"/>
        <w:rPr>
          <w:sz w:val="22"/>
        </w:rPr>
      </w:pPr>
      <w:r>
        <w:rPr>
          <w:sz w:val="22"/>
        </w:rPr>
        <w:t xml:space="preserve">DECRETO por el que se reforma y adiciona la Ley Federal de Responsabilidades de los Servidores Públicos. </w:t>
      </w:r>
    </w:p>
    <w:p>
      <w:pPr>
        <w:pStyle w:val="Normal"/>
        <w:jc w:val="both"/>
        <w:rPr>
          <w:rFonts w:ascii="Arial" w:hAnsi="Arial" w:cs="Arial"/>
          <w:sz w:val="22"/>
        </w:rPr>
      </w:pPr>
      <w:r>
        <w:rPr>
          <w:rFonts w:cs="Arial" w:ascii="Arial" w:hAnsi="Arial"/>
          <w:sz w:val="22"/>
        </w:rPr>
      </w:r>
    </w:p>
    <w:p>
      <w:pPr>
        <w:pStyle w:val="texto"/>
        <w:spacing w:lineRule="auto" w:line="240" w:before="0" w:after="0"/>
        <w:ind w:hanging="0" w:end="0"/>
        <w:jc w:val="center"/>
        <w:rPr>
          <w:rFonts w:cs="Arial"/>
          <w:sz w:val="16"/>
          <w:lang w:val="es-MX"/>
        </w:rPr>
      </w:pPr>
      <w:r>
        <w:rPr>
          <w:rFonts w:cs="Arial"/>
          <w:sz w:val="16"/>
          <w:lang w:val="es-MX"/>
        </w:rPr>
        <w:t>Publicado en el Diario Oficial de la Federación el 11 de enero de 1991</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Artículo Unico.- </w:t>
      </w:r>
      <w:r>
        <w:rPr>
          <w:rFonts w:cs="Arial" w:ascii="Arial" w:hAnsi="Arial"/>
        </w:rPr>
        <w:t xml:space="preserve">Al artículo 47 de la Ley Federal de Responsabilidades de los Servidores Públicos se le </w:t>
      </w:r>
      <w:r>
        <w:rPr>
          <w:rFonts w:cs="Arial" w:ascii="Arial" w:hAnsi="Arial"/>
          <w:b/>
          <w:bCs/>
        </w:rPr>
        <w:t>adiciona</w:t>
      </w:r>
      <w:r>
        <w:rPr>
          <w:rFonts w:cs="Arial" w:ascii="Arial" w:hAnsi="Arial"/>
        </w:rPr>
        <w:t xml:space="preserve"> una fracción que será la XXI y se corre la numeración de las dos fracciones subsistentes posteriores con su mismo texto,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UNICO.-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20 de diciembre de 1990.- Dip. </w:t>
      </w:r>
      <w:r>
        <w:rPr>
          <w:rFonts w:cs="Arial" w:ascii="Arial" w:hAnsi="Arial"/>
          <w:b/>
          <w:bCs/>
        </w:rPr>
        <w:t>Fernando Córdoba Lobo</w:t>
      </w:r>
      <w:r>
        <w:rPr>
          <w:rFonts w:cs="Arial" w:ascii="Arial" w:hAnsi="Arial"/>
        </w:rPr>
        <w:t xml:space="preserve">, Presidente.- Sen. </w:t>
      </w:r>
      <w:r>
        <w:rPr>
          <w:rFonts w:cs="Arial" w:ascii="Arial" w:hAnsi="Arial"/>
          <w:b/>
          <w:bCs/>
        </w:rPr>
        <w:t>Ricardo Canavati Tafich</w:t>
      </w:r>
      <w:r>
        <w:rPr>
          <w:rFonts w:cs="Arial" w:ascii="Arial" w:hAnsi="Arial"/>
        </w:rPr>
        <w:t xml:space="preserve">, Presidente.- Dip. </w:t>
      </w:r>
      <w:r>
        <w:rPr>
          <w:rFonts w:cs="Arial" w:ascii="Arial" w:hAnsi="Arial"/>
          <w:b/>
          <w:bCs/>
        </w:rPr>
        <w:t>Juan Manuel Verdugo Rosas</w:t>
      </w:r>
      <w:r>
        <w:rPr>
          <w:rFonts w:cs="Arial" w:ascii="Arial" w:hAnsi="Arial"/>
        </w:rPr>
        <w:t xml:space="preserve">, Secretario.- Sen. </w:t>
      </w:r>
      <w:r>
        <w:rPr>
          <w:rFonts w:cs="Arial" w:ascii="Arial" w:hAnsi="Arial"/>
          <w:b/>
          <w:bCs/>
        </w:rPr>
        <w:t>Eliseo Rangel Gaspar</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diciembre de mil novecientos noventa.-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Fernando Gutiérrez Barrios</w:t>
      </w:r>
      <w:r>
        <w:rPr>
          <w:rFonts w:cs="Arial" w:ascii="Arial" w:hAnsi="Arial"/>
        </w:rPr>
        <w:t>.- Rúbrica.</w:t>
      </w:r>
      <w:r>
        <w:br w:type="page"/>
      </w:r>
    </w:p>
    <w:p>
      <w:pPr>
        <w:pStyle w:val="BodyText"/>
        <w:rPr>
          <w:sz w:val="22"/>
        </w:rPr>
      </w:pPr>
      <w:r>
        <w:rPr>
          <w:sz w:val="22"/>
        </w:rPr>
        <w:t>FE de erratas al Decreto por el que se reforma y adiciona la Ley Federal de Responsabilidades de los Servidores Públicos, publicado el 11 de enero de 1991.</w:t>
      </w:r>
    </w:p>
    <w:p>
      <w:pPr>
        <w:pStyle w:val="BodyText"/>
        <w:rPr>
          <w:sz w:val="20"/>
        </w:rPr>
      </w:pPr>
      <w:r>
        <w:rPr>
          <w:sz w:val="20"/>
        </w:rPr>
      </w:r>
    </w:p>
    <w:p>
      <w:pPr>
        <w:pStyle w:val="texto"/>
        <w:spacing w:lineRule="auto" w:line="240" w:before="0" w:after="0"/>
        <w:ind w:hanging="0" w:end="0"/>
        <w:jc w:val="center"/>
        <w:rPr>
          <w:rFonts w:cs="Arial"/>
          <w:sz w:val="16"/>
          <w:lang w:val="es-MX"/>
        </w:rPr>
      </w:pPr>
      <w:r>
        <w:rPr>
          <w:rFonts w:cs="Arial"/>
          <w:sz w:val="16"/>
          <w:lang w:val="es-MX"/>
        </w:rPr>
        <w:t>Publicada en el Diario Oficial de la Federación el 14 de enero de 1991</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rFonts w:ascii="Arial" w:hAnsi="Arial" w:cs="Arial"/>
        </w:rPr>
      </w:pPr>
      <w:r>
        <w:rPr>
          <w:rFonts w:cs="Arial" w:ascii="Arial" w:hAnsi="Arial"/>
        </w:rPr>
        <w:t>En la página 2, primer rubro, dice:</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rPr>
      </w:pPr>
      <w:r>
        <w:rPr>
          <w:rFonts w:cs="Arial" w:ascii="Arial" w:hAnsi="Arial"/>
          <w:b/>
          <w:bCs/>
        </w:rPr>
        <w:t>SECRETARIA DE GOBERNACION</w:t>
      </w:r>
    </w:p>
    <w:p>
      <w:pPr>
        <w:pStyle w:val="Normal"/>
        <w:ind w:firstLine="289" w:end="0"/>
        <w:jc w:val="both"/>
        <w:rPr>
          <w:rFonts w:ascii="Arial" w:hAnsi="Arial" w:cs="Arial"/>
          <w:b/>
          <w:bCs/>
        </w:rPr>
      </w:pPr>
      <w:r>
        <w:rPr>
          <w:rFonts w:cs="Arial" w:ascii="Arial" w:hAnsi="Arial"/>
          <w:b/>
          <w:bCs/>
        </w:rPr>
      </w:r>
    </w:p>
    <w:p>
      <w:pPr>
        <w:pStyle w:val="Normal"/>
        <w:ind w:firstLine="289" w:end="0"/>
        <w:jc w:val="both"/>
        <w:rPr>
          <w:rFonts w:ascii="Arial" w:hAnsi="Arial" w:cs="Arial"/>
        </w:rPr>
      </w:pPr>
      <w:r>
        <w:rPr>
          <w:rFonts w:cs="Arial" w:ascii="Arial" w:hAnsi="Arial"/>
        </w:rPr>
        <w:t>Decreto por el que se reforma y adiciona la Ley Federal de Responsabilidades de los Servidores Públicos.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rPr>
      </w:pPr>
      <w:r>
        <w:rPr>
          <w:rFonts w:cs="Arial" w:ascii="Arial" w:hAnsi="Arial"/>
          <w:b/>
          <w:bCs/>
        </w:rPr>
        <w:t>SECRETARIA DE LA CONTRALORIA GENERAL DE LA FEDERACION</w:t>
      </w:r>
    </w:p>
    <w:p>
      <w:pPr>
        <w:pStyle w:val="Normal"/>
        <w:ind w:firstLine="289" w:end="0"/>
        <w:jc w:val="both"/>
        <w:rPr>
          <w:rFonts w:ascii="Arial" w:hAnsi="Arial" w:cs="Arial"/>
          <w:b/>
          <w:bCs/>
        </w:rPr>
      </w:pPr>
      <w:r>
        <w:rPr>
          <w:rFonts w:cs="Arial" w:ascii="Arial" w:hAnsi="Arial"/>
          <w:b/>
          <w:bCs/>
        </w:rPr>
      </w:r>
    </w:p>
    <w:p>
      <w:pPr>
        <w:pStyle w:val="Normal"/>
        <w:ind w:firstLine="289" w:end="0"/>
        <w:jc w:val="both"/>
        <w:rPr>
          <w:rFonts w:ascii="Arial" w:hAnsi="Arial" w:cs="Arial"/>
        </w:rPr>
      </w:pPr>
      <w:r>
        <w:rPr>
          <w:rFonts w:cs="Arial" w:ascii="Arial" w:hAnsi="Arial"/>
        </w:rPr>
        <w:t>Decreto por el que se reforma y adiciona la Ley Federal de Responsabilidades de los Servidores Públicos.</w:t>
      </w:r>
      <w:r>
        <w:br w:type="page"/>
      </w:r>
    </w:p>
    <w:p>
      <w:pPr>
        <w:pStyle w:val="BodyText"/>
        <w:tabs>
          <w:tab w:val="clear" w:pos="708"/>
          <w:tab w:val="right" w:pos="3969" w:leader="dot"/>
        </w:tabs>
        <w:rPr>
          <w:sz w:val="22"/>
        </w:rPr>
      </w:pPr>
      <w:r>
        <w:rPr>
          <w:sz w:val="22"/>
        </w:rPr>
        <w:t>DECRETO que reforma, adiciona y deroga diversas disposiciones de la Ley Federal de Responsabilidades de los Servicios Públicos.</w:t>
      </w:r>
    </w:p>
    <w:p>
      <w:pPr>
        <w:pStyle w:val="Normal"/>
        <w:jc w:val="both"/>
        <w:rPr>
          <w:rFonts w:ascii="Arial" w:hAnsi="Arial" w:cs="Arial"/>
          <w:sz w:val="22"/>
        </w:rPr>
      </w:pPr>
      <w:r>
        <w:rPr>
          <w:rFonts w:cs="Arial" w:ascii="Arial" w:hAnsi="Arial"/>
          <w:sz w:val="22"/>
        </w:rPr>
      </w:r>
    </w:p>
    <w:p>
      <w:pPr>
        <w:pStyle w:val="texto"/>
        <w:spacing w:lineRule="auto" w:line="240" w:before="0" w:after="0"/>
        <w:ind w:hanging="0" w:end="0"/>
        <w:jc w:val="center"/>
        <w:rPr>
          <w:rFonts w:cs="Arial"/>
          <w:sz w:val="16"/>
          <w:lang w:val="es-MX"/>
        </w:rPr>
      </w:pPr>
      <w:r>
        <w:rPr>
          <w:rFonts w:cs="Arial"/>
          <w:sz w:val="16"/>
          <w:lang w:val="es-MX"/>
        </w:rPr>
        <w:t>Publicado en el Diario Oficial de la Federación el 21 de julio de 1992</w:t>
      </w:r>
    </w:p>
    <w:p>
      <w:pPr>
        <w:pStyle w:val="Normal"/>
        <w:jc w:val="both"/>
        <w:rPr>
          <w:rFonts w:ascii="Arial" w:hAnsi="Arial" w:cs="Arial"/>
          <w:sz w:val="16"/>
          <w:lang w:val="es-MX"/>
        </w:rPr>
      </w:pPr>
      <w:r>
        <w:rPr>
          <w:rFonts w:cs="Arial" w:ascii="Arial" w:hAnsi="Arial"/>
          <w:sz w:val="16"/>
          <w:lang w:val="es-MX"/>
        </w:rPr>
      </w:r>
    </w:p>
    <w:p>
      <w:pPr>
        <w:pStyle w:val="Normal"/>
        <w:tabs>
          <w:tab w:val="clear" w:pos="708"/>
          <w:tab w:val="right" w:pos="3969" w:leader="dot"/>
        </w:tabs>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REFORMAN</w:t>
      </w:r>
      <w:r>
        <w:rPr>
          <w:rFonts w:cs="Arial" w:ascii="Arial" w:hAnsi="Arial"/>
        </w:rPr>
        <w:t xml:space="preserve"> los artículos 4; 9; 10; 12; 17, segundo párrafo y fracción II; 47, primer párrafo y fracciones VIII, XVIII y XX; 51, segundo párrafo; 53, segundo párrafo; 56, fracciones V y VI; 60; 64, fracción II; 70; 71, primer párrafo y fracciones II y III; 73, primer párrafo; 77 primer párrafo; 78, fracción I; 79 y 80, primer y último párrafos, y fracción VIII. Se </w:t>
      </w:r>
      <w:r>
        <w:rPr>
          <w:rFonts w:cs="Arial" w:ascii="Arial" w:hAnsi="Arial"/>
          <w:b/>
          <w:bCs/>
        </w:rPr>
        <w:t>ADICIONAN</w:t>
      </w:r>
      <w:r>
        <w:rPr>
          <w:rFonts w:cs="Arial" w:ascii="Arial" w:hAnsi="Arial"/>
        </w:rPr>
        <w:t xml:space="preserve"> los artículos 3o., con la fracción I Bis; 47, con una fracción XXIII, y se recorre la actual fracción XXIII para pasar a ser XXIV; 51, con un tercer párrafo; 53, con los párrafos; tercero y cuarto; 78, con un segundo y tercer párrafos; 80, con la fracción I Bis y un segundo párrafo, y 81, con un tercer párrafo; y se </w:t>
      </w:r>
      <w:r>
        <w:rPr>
          <w:rFonts w:cs="Arial" w:ascii="Arial" w:hAnsi="Arial"/>
          <w:b/>
          <w:bCs/>
        </w:rPr>
        <w:t>DEROGA</w:t>
      </w:r>
      <w:r>
        <w:rPr>
          <w:rFonts w:cs="Arial" w:ascii="Arial" w:hAnsi="Arial"/>
        </w:rPr>
        <w:t xml:space="preserve"> el segundo párrafo de la fracción II del artículo 71 de la Ley Federal de Responsabilidades de los Servidores Públicos, para quedar como sigue: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jc w:val="center"/>
        <w:rPr>
          <w:rFonts w:ascii="Arial" w:hAnsi="Arial" w:cs="Arial"/>
          <w:b/>
          <w:bCs/>
          <w:sz w:val="22"/>
        </w:rPr>
      </w:pPr>
      <w:r>
        <w:rPr>
          <w:rFonts w:cs="Arial" w:ascii="Arial" w:hAnsi="Arial"/>
          <w:b/>
          <w:bCs/>
          <w:sz w:val="22"/>
        </w:rPr>
        <w:t>TRANSITORIOS</w:t>
      </w:r>
    </w:p>
    <w:p>
      <w:pPr>
        <w:pStyle w:val="Normal"/>
        <w:tabs>
          <w:tab w:val="clear" w:pos="708"/>
          <w:tab w:val="right" w:pos="3969" w:leader="dot"/>
        </w:tabs>
        <w:ind w:firstLine="289" w:end="0"/>
        <w:jc w:val="both"/>
        <w:rPr>
          <w:rFonts w:ascii="Arial" w:hAnsi="Arial" w:cs="Arial"/>
          <w:b/>
          <w:bCs/>
          <w:sz w:val="22"/>
        </w:rPr>
      </w:pPr>
      <w:r>
        <w:rPr>
          <w:rFonts w:cs="Arial" w:ascii="Arial" w:hAnsi="Arial"/>
          <w:b/>
          <w:bCs/>
          <w:sz w:val="22"/>
        </w:rPr>
      </w:r>
    </w:p>
    <w:p>
      <w:pPr>
        <w:pStyle w:val="Normal"/>
        <w:tabs>
          <w:tab w:val="clear" w:pos="708"/>
          <w:tab w:val="right" w:pos="3969" w:leader="dot"/>
        </w:tabs>
        <w:ind w:firstLine="289" w:end="0"/>
        <w:jc w:val="both"/>
        <w:rPr/>
      </w:pPr>
      <w:r>
        <w:rPr>
          <w:rFonts w:cs="Arial" w:ascii="Arial" w:hAnsi="Arial"/>
          <w:b/>
          <w:bCs/>
        </w:rPr>
        <w:t xml:space="preserve">ARTICULO PRIMERO.-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ARTICULO SEGUNDO.- </w:t>
      </w:r>
      <w:r>
        <w:rPr>
          <w:rFonts w:cs="Arial" w:ascii="Arial" w:hAnsi="Arial"/>
        </w:rPr>
        <w:t>Se derogan todas aquellas disposiciones que se opongan a lo establecido por este ordenamiento.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ARTICULO TERCERO.- </w:t>
      </w:r>
      <w:r>
        <w:rPr>
          <w:rFonts w:cs="Arial" w:ascii="Arial" w:hAnsi="Arial"/>
        </w:rPr>
        <w:t>La Asamblea de Representantes del Distrito Federal y las autoridades jurisdiccionales a que se refieren las fracciones VII a IX del artículo 3o. de esta Ley, establecerán los órganos y sistemas previstos en el artículo 51 que se reforma, en un plazo que no excederá de sesenta días naturales, contados a partir de la entrada en vigor de este Decreto, realizando las adecuaciones que al efecto procedan en sus reglamentos interiores y manuales de organización.</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ARTICULO CUARTO.- </w:t>
      </w:r>
      <w:r>
        <w:rPr>
          <w:rFonts w:cs="Arial" w:ascii="Arial" w:hAnsi="Arial"/>
        </w:rPr>
        <w:t>La Suprema Corte de Justicia de la Nación y el Tribunal Superior de Justicia del Distrito Federal, así como las Cámaras de Senadores y Diputados del Congreso de la Unión y la Asamblea de Representantes del Distrito Federal, establecerán los órganos, sistemas, registros, formatos y demás circunstancias pertinentes que se requieran para ejercer las atribuciones que les confieren, en virtud de esta reforma, los artículos 79 a 90 de la Ley, en un plazo que no excederá de sesenta días naturales contados a partir de la entrada en vigor del presente ordenamiento. Al efecto, la Secretaría de la Contraloría General de la Federación entregará las declaraciones de situación patrimonial que en su oportunidad haya recibido, a la autoridad que resulte competente en los términos de este Decreto.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Para los fines de la presentación de las declaraciones de situación patrimonial, las Cámaras del Congreso de la Unión y la Asamblea de Representantes, así como el Pleno de la Suprema Corte de Justicia de la Nación y del Tribunal Superior de Justicia del Distrito Federal, determinarán los órganos que de manera provisional habrán de recibirlas respecto de los servidores públicos que les están adscritos, así como custodiarlas, en tanto se establecen los órganos señalados en el párrafo anterior. Para la presentación de las declaraciones, se podrán utilizar los formatos expedidos por la propia Secretaría.</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México, D. F., 13 de julio de 1992.- Dip. </w:t>
      </w:r>
      <w:r>
        <w:rPr>
          <w:rFonts w:cs="Arial" w:ascii="Arial" w:hAnsi="Arial"/>
          <w:b/>
          <w:bCs/>
        </w:rPr>
        <w:t>Gustavo Carvajal Moreno</w:t>
      </w:r>
      <w:r>
        <w:rPr>
          <w:rFonts w:cs="Arial" w:ascii="Arial" w:hAnsi="Arial"/>
        </w:rPr>
        <w:t xml:space="preserve">, Presidente.- Sen. </w:t>
      </w:r>
      <w:r>
        <w:rPr>
          <w:rFonts w:cs="Arial" w:ascii="Arial" w:hAnsi="Arial"/>
          <w:b/>
          <w:bCs/>
        </w:rPr>
        <w:t>Manuel Aguilera Gómez</w:t>
      </w:r>
      <w:r>
        <w:rPr>
          <w:rFonts w:cs="Arial" w:ascii="Arial" w:hAnsi="Arial"/>
        </w:rPr>
        <w:t xml:space="preserve">, Presidente.- Dip. </w:t>
      </w:r>
      <w:r>
        <w:rPr>
          <w:rFonts w:cs="Arial" w:ascii="Arial" w:hAnsi="Arial"/>
          <w:b/>
          <w:bCs/>
        </w:rPr>
        <w:t>Jaime Rodríguez Calderón</w:t>
      </w:r>
      <w:r>
        <w:rPr>
          <w:rFonts w:cs="Arial" w:ascii="Arial" w:hAnsi="Arial"/>
        </w:rPr>
        <w:t xml:space="preserve">, Secretario.- Sen. </w:t>
      </w:r>
      <w:r>
        <w:rPr>
          <w:rFonts w:cs="Arial" w:ascii="Arial" w:hAnsi="Arial"/>
          <w:b/>
          <w:bCs/>
        </w:rPr>
        <w:t>Oscar Ramírez Mijares</w:t>
      </w:r>
      <w:r>
        <w:rPr>
          <w:rFonts w:cs="Arial" w:ascii="Arial" w:hAnsi="Arial"/>
        </w:rPr>
        <w:t>, Secretario.- Rúbricas."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julio de mil novecientos noventa y dos.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Fernando Gutiérrez Barrios</w:t>
      </w:r>
      <w:r>
        <w:rPr>
          <w:rFonts w:cs="Arial" w:ascii="Arial" w:hAnsi="Arial"/>
        </w:rPr>
        <w:t>.- Rúbrica.</w:t>
      </w:r>
      <w:r>
        <w:br w:type="page"/>
      </w:r>
    </w:p>
    <w:p>
      <w:pPr>
        <w:pStyle w:val="BodyText"/>
        <w:rPr>
          <w:sz w:val="22"/>
        </w:rPr>
      </w:pPr>
      <w:r>
        <w:rPr>
          <w:sz w:val="22"/>
        </w:rPr>
        <w:t xml:space="preserve">FE de erratas al Decreto que reforma, adiciona y deroga diversas disposiciones de la Ley Federal de Responsabilidades de los Servidores Públicos, publicado el 21 de julio de 1992. </w:t>
      </w:r>
    </w:p>
    <w:p>
      <w:pPr>
        <w:pStyle w:val="Normal"/>
        <w:ind w:firstLine="289" w:end="0"/>
        <w:jc w:val="both"/>
        <w:rPr>
          <w:rFonts w:ascii="Arial" w:hAnsi="Arial" w:cs="Arial"/>
          <w:sz w:val="22"/>
        </w:rPr>
      </w:pPr>
      <w:r>
        <w:rPr>
          <w:rFonts w:cs="Arial" w:ascii="Arial" w:hAnsi="Arial"/>
          <w:sz w:val="22"/>
        </w:rPr>
      </w:r>
    </w:p>
    <w:p>
      <w:pPr>
        <w:pStyle w:val="texto"/>
        <w:spacing w:lineRule="auto" w:line="240" w:before="0" w:after="0"/>
        <w:ind w:hanging="0" w:end="0"/>
        <w:jc w:val="center"/>
        <w:rPr>
          <w:rFonts w:cs="Arial"/>
          <w:sz w:val="16"/>
          <w:lang w:val="es-MX"/>
        </w:rPr>
      </w:pPr>
      <w:r>
        <w:rPr>
          <w:rFonts w:cs="Arial"/>
          <w:sz w:val="16"/>
          <w:lang w:val="es-MX"/>
        </w:rPr>
        <w:t>Publicada en el Diario Oficial de la Federación el 22 de julio de 1992</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rPr>
        <w:t>En la página 4, columna izquierda,</w:t>
      </w:r>
      <w:r>
        <w:rPr>
          <w:rFonts w:cs="Arial" w:ascii="Arial" w:hAnsi="Arial"/>
          <w:b/>
          <w:bCs/>
        </w:rPr>
        <w:t xml:space="preserve"> Artículo 12, inciso d</w:t>
      </w:r>
      <w:r>
        <w:rPr>
          <w:rFonts w:cs="Arial" w:ascii="Arial" w:hAnsi="Arial"/>
        </w:rPr>
        <w:t>, dice: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 a resolución...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 La resolución...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la página 4, columna derecha, </w:t>
      </w:r>
      <w:r>
        <w:rPr>
          <w:rFonts w:cs="Arial" w:ascii="Arial" w:hAnsi="Arial"/>
          <w:b/>
          <w:bCs/>
        </w:rPr>
        <w:t>Artículo 17, fracciones III y IV</w:t>
      </w:r>
      <w:r>
        <w:rPr>
          <w:rFonts w:cs="Arial" w:ascii="Arial" w:hAnsi="Arial"/>
        </w:rPr>
        <w:t>, dice: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III y IV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III y IV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r>
        <w:br w:type="page"/>
      </w:r>
    </w:p>
    <w:p>
      <w:pPr>
        <w:pStyle w:val="Normal"/>
        <w:jc w:val="both"/>
        <w:rPr>
          <w:rFonts w:ascii="Arial" w:hAnsi="Arial" w:cs="Arial"/>
          <w:b/>
          <w:bCs/>
          <w:sz w:val="22"/>
        </w:rPr>
      </w:pPr>
      <w:r>
        <w:rPr>
          <w:rFonts w:cs="Arial" w:ascii="Arial" w:hAnsi="Arial"/>
          <w:b/>
          <w:bCs/>
          <w:sz w:val="22"/>
        </w:rPr>
        <w:t>DECRETO que reforma, adiciona y deroga diversos artículos del Código Penal para el Distrito Federal en Materia de Fuero Común y para toda la República en Materia de Fuero Federal, del Código Federal de Procedimientos Penales, del Código de Procedimientos Penales para el Distrito Federal, de la Ley de Amparo Reglamentaria de los artículos 103 y 107 de la Constitución Política de los Estados Unidos Mexicanos, de la Ley de Extradición Internacional, del Código Civil para el Distrito Federal en Materia Común y para toda la República en Materia Federal, de la Ley Federal de Responsabilidades de los Servidores Públicos, de la Ley Orgánica del Tribunal Fiscal de la Federación, de la Ley del Tribunal de lo Contencioso Administrativo del Distrito Federal, de la Ley Federal para Prevenir y Sancionar la Tortura y de la Ley de Presupuesto, Contabilidad y Gasto Público Federal y de la Ley Orgánica del Poder Judicial de la Federación.</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rFonts w:cs="Arial"/>
          <w:sz w:val="16"/>
          <w:lang w:val="es-MX"/>
        </w:rPr>
      </w:pPr>
      <w:r>
        <w:rPr>
          <w:rFonts w:cs="Arial"/>
          <w:sz w:val="16"/>
          <w:lang w:val="es-MX"/>
        </w:rPr>
        <w:t>Publicado en el Diario Oficial de la Federación el 10 de enero de 1994</w:t>
      </w:r>
    </w:p>
    <w:p>
      <w:pPr>
        <w:pStyle w:val="Normal"/>
        <w:jc w:val="both"/>
        <w:rPr>
          <w:rFonts w:ascii="Arial" w:hAnsi="Arial" w:cs="Arial"/>
          <w:sz w:val="16"/>
          <w:lang w:val="es-MX"/>
        </w:rPr>
      </w:pPr>
      <w:r>
        <w:rPr>
          <w:rFonts w:cs="Arial" w:ascii="Arial" w:hAnsi="Arial"/>
          <w:sz w:val="16"/>
          <w:lang w:val="es-MX"/>
        </w:rPr>
      </w:r>
    </w:p>
    <w:p>
      <w:pPr>
        <w:pStyle w:val="Normal"/>
        <w:tabs>
          <w:tab w:val="clear" w:pos="708"/>
          <w:tab w:val="left" w:pos="3969" w:leader="dot"/>
        </w:tabs>
        <w:ind w:firstLine="289" w:end="0"/>
        <w:jc w:val="both"/>
        <w:rPr/>
      </w:pPr>
      <w:r>
        <w:rPr>
          <w:rFonts w:cs="Arial" w:ascii="Arial" w:hAnsi="Arial"/>
          <w:b/>
          <w:bCs/>
        </w:rPr>
        <w:t xml:space="preserve">ARTICULO SEPTIMO.- </w:t>
      </w:r>
      <w:r>
        <w:rPr>
          <w:rFonts w:cs="Arial" w:ascii="Arial" w:hAnsi="Arial"/>
        </w:rPr>
        <w:t xml:space="preserve">De la Ley Federal de Responsabilidades de los Servidores Públicos se </w:t>
      </w:r>
      <w:r>
        <w:rPr>
          <w:rFonts w:cs="Arial" w:ascii="Arial" w:hAnsi="Arial"/>
          <w:b/>
          <w:bCs/>
        </w:rPr>
        <w:t>reforma</w:t>
      </w:r>
      <w:r>
        <w:rPr>
          <w:rFonts w:cs="Arial" w:ascii="Arial" w:hAnsi="Arial"/>
        </w:rPr>
        <w:t xml:space="preserve"> el artículo 78 párrafo primero, se </w:t>
      </w:r>
      <w:r>
        <w:rPr>
          <w:rFonts w:cs="Arial" w:ascii="Arial" w:hAnsi="Arial"/>
          <w:b/>
          <w:bCs/>
        </w:rPr>
        <w:t>adicionan</w:t>
      </w:r>
      <w:r>
        <w:rPr>
          <w:rFonts w:cs="Arial" w:ascii="Arial" w:hAnsi="Arial"/>
        </w:rPr>
        <w:t xml:space="preserve"> un artículo 77 bis y una fracción III al artículo 78, para quedar como sigue:</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ind w:firstLine="289" w:end="0"/>
        <w:jc w:val="both"/>
        <w:rPr>
          <w:rFonts w:ascii="Arial" w:hAnsi="Arial" w:cs="Arial"/>
        </w:rPr>
      </w:pPr>
      <w:r>
        <w:rPr>
          <w:rFonts w:cs="Arial" w:ascii="Arial" w:hAnsi="Arial"/>
        </w:rPr>
        <w:t>.........</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jc w:val="center"/>
        <w:rPr>
          <w:rFonts w:ascii="Arial" w:hAnsi="Arial" w:cs="Arial"/>
          <w:b/>
          <w:bCs/>
          <w:sz w:val="22"/>
        </w:rPr>
      </w:pPr>
      <w:r>
        <w:rPr>
          <w:rFonts w:cs="Arial" w:ascii="Arial" w:hAnsi="Arial"/>
          <w:b/>
          <w:bCs/>
          <w:sz w:val="22"/>
        </w:rPr>
        <w:t>TRANSITORIOS</w:t>
      </w:r>
    </w:p>
    <w:p>
      <w:pPr>
        <w:pStyle w:val="Normal"/>
        <w:tabs>
          <w:tab w:val="clear" w:pos="708"/>
          <w:tab w:val="left" w:pos="3969" w:leader="dot"/>
        </w:tabs>
        <w:jc w:val="center"/>
        <w:rPr>
          <w:rFonts w:ascii="Arial" w:hAnsi="Arial" w:cs="Arial"/>
          <w:b/>
          <w:bCs/>
          <w:sz w:val="22"/>
        </w:rPr>
      </w:pPr>
      <w:r>
        <w:rPr>
          <w:rFonts w:cs="Arial" w:ascii="Arial" w:hAnsi="Arial"/>
          <w:b/>
          <w:bCs/>
          <w:sz w:val="22"/>
        </w:rPr>
      </w:r>
    </w:p>
    <w:p>
      <w:pPr>
        <w:pStyle w:val="Normal"/>
        <w:tabs>
          <w:tab w:val="clear" w:pos="708"/>
          <w:tab w:val="left" w:pos="3969" w:leader="dot"/>
        </w:tabs>
        <w:ind w:firstLine="289" w:end="0"/>
        <w:jc w:val="both"/>
        <w:rPr/>
      </w:pPr>
      <w:r>
        <w:rPr>
          <w:rFonts w:cs="Arial" w:ascii="Arial" w:hAnsi="Arial"/>
          <w:b/>
          <w:bCs/>
        </w:rPr>
        <w:t xml:space="preserve">PRIMERO.- </w:t>
      </w:r>
      <w:r>
        <w:rPr>
          <w:rFonts w:cs="Arial" w:ascii="Arial" w:hAnsi="Arial"/>
        </w:rPr>
        <w:t>El presente decreto entrará en vigor el primero de febrero de mil novecientos noventa y cuatro.</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ind w:firstLine="289" w:end="0"/>
        <w:jc w:val="both"/>
        <w:rPr/>
      </w:pPr>
      <w:r>
        <w:rPr>
          <w:rFonts w:cs="Arial" w:ascii="Arial" w:hAnsi="Arial"/>
          <w:b/>
          <w:bCs/>
        </w:rPr>
        <w:t xml:space="preserve">SEGUNDO.- </w:t>
      </w:r>
      <w:r>
        <w:rPr>
          <w:rFonts w:cs="Arial" w:ascii="Arial" w:hAnsi="Arial"/>
        </w:rPr>
        <w:t>Con relación a los procedimientos que se sigan por delitos contra la salud, iniciados con anterioridad a la vigencia del presente decreto, continuarán en los términos de las nuevas disposiciones contenidas en ese decreto, aun cuando éstas hayan cambiado de numeración.</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ind w:firstLine="289" w:end="0"/>
        <w:jc w:val="both"/>
        <w:rPr/>
      </w:pPr>
      <w:r>
        <w:rPr>
          <w:rFonts w:cs="Arial" w:ascii="Arial" w:hAnsi="Arial"/>
          <w:b/>
          <w:bCs/>
        </w:rPr>
        <w:t xml:space="preserve">TERCERO.- </w:t>
      </w:r>
      <w:r>
        <w:rPr>
          <w:rFonts w:cs="Arial" w:ascii="Arial" w:hAnsi="Arial"/>
        </w:rPr>
        <w:t>A las personas que hayan cometido un delito, incluidas las procesadas o sentenciadas, con anterioridad a la entrada en vigor del presente decreto, les serán aplicables las disposiciones del Código Penal vigentes en el momento en que se haya cometido, sin perjuicio de aplicar, cuando proceda, lo previsto en el artículo 56 del citado Código.</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ind w:firstLine="289" w:end="0"/>
        <w:jc w:val="both"/>
        <w:rPr/>
      </w:pPr>
      <w:r>
        <w:rPr>
          <w:rFonts w:cs="Arial" w:ascii="Arial" w:hAnsi="Arial"/>
          <w:b/>
          <w:bCs/>
        </w:rPr>
        <w:t xml:space="preserve">CUARTO.- </w:t>
      </w:r>
      <w:r>
        <w:rPr>
          <w:rFonts w:cs="Arial" w:ascii="Arial" w:hAnsi="Arial"/>
        </w:rPr>
        <w:t>Se derogan todas las disposiciones que se opongan al presente decreto.</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ind w:firstLine="289" w:end="0"/>
        <w:jc w:val="both"/>
        <w:rPr/>
      </w:pPr>
      <w:r>
        <w:rPr>
          <w:rFonts w:cs="Arial" w:ascii="Arial" w:hAnsi="Arial"/>
        </w:rPr>
        <w:t xml:space="preserve">México, D. F., a 21 de diciembre de 1993.- Dip. </w:t>
      </w:r>
      <w:r>
        <w:rPr>
          <w:rFonts w:cs="Arial" w:ascii="Arial" w:hAnsi="Arial"/>
          <w:b/>
          <w:bCs/>
        </w:rPr>
        <w:t>Cuauhtémoc López Sánchez</w:t>
      </w:r>
      <w:r>
        <w:rPr>
          <w:rFonts w:cs="Arial" w:ascii="Arial" w:hAnsi="Arial"/>
        </w:rPr>
        <w:t xml:space="preserve">, Presidente.- Sen. </w:t>
      </w:r>
      <w:r>
        <w:rPr>
          <w:rFonts w:cs="Arial" w:ascii="Arial" w:hAnsi="Arial"/>
          <w:b/>
          <w:bCs/>
        </w:rPr>
        <w:t>Eduardo Robledo Rincón</w:t>
      </w:r>
      <w:r>
        <w:rPr>
          <w:rFonts w:cs="Arial" w:ascii="Arial" w:hAnsi="Arial"/>
        </w:rPr>
        <w:t xml:space="preserve">, Presidente.- Dip. </w:t>
      </w:r>
      <w:r>
        <w:rPr>
          <w:rFonts w:cs="Arial" w:ascii="Arial" w:hAnsi="Arial"/>
          <w:b/>
          <w:bCs/>
        </w:rPr>
        <w:t>Sergio González Santa Cruz</w:t>
      </w:r>
      <w:r>
        <w:rPr>
          <w:rFonts w:cs="Arial" w:ascii="Arial" w:hAnsi="Arial"/>
        </w:rPr>
        <w:t xml:space="preserve">, Secretario.- Sen. </w:t>
      </w:r>
      <w:r>
        <w:rPr>
          <w:rFonts w:cs="Arial" w:ascii="Arial" w:hAnsi="Arial"/>
          <w:b/>
          <w:bCs/>
        </w:rPr>
        <w:t>Antonio Melgar Aranda</w:t>
      </w:r>
      <w:r>
        <w:rPr>
          <w:rFonts w:cs="Arial" w:ascii="Arial" w:hAnsi="Arial"/>
        </w:rPr>
        <w:t>, Secretario.- Rúbricas".</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tres.-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José Patrocinio González Blanco Garrido</w:t>
      </w:r>
      <w:r>
        <w:rPr>
          <w:rFonts w:cs="Arial" w:ascii="Arial" w:hAnsi="Arial"/>
        </w:rPr>
        <w:t>.- Rúbrica.</w:t>
      </w:r>
      <w:r>
        <w:br w:type="page"/>
      </w:r>
    </w:p>
    <w:p>
      <w:pPr>
        <w:pStyle w:val="Normal"/>
        <w:tabs>
          <w:tab w:val="clear" w:pos="708"/>
          <w:tab w:val="left" w:pos="3969" w:leader="dot"/>
        </w:tabs>
        <w:jc w:val="both"/>
        <w:rPr>
          <w:rFonts w:ascii="Arial" w:hAnsi="Arial" w:cs="Arial"/>
          <w:b/>
          <w:bCs/>
          <w:sz w:val="22"/>
        </w:rPr>
      </w:pPr>
      <w:r>
        <w:rPr>
          <w:rFonts w:cs="Arial" w:ascii="Arial" w:hAnsi="Arial"/>
          <w:b/>
          <w:bCs/>
          <w:sz w:val="22"/>
        </w:rPr>
        <w:t>Ley Orgánica del Poder Judicial de la Federación.</w:t>
      </w:r>
    </w:p>
    <w:p>
      <w:pPr>
        <w:pStyle w:val="Normal"/>
        <w:tabs>
          <w:tab w:val="clear" w:pos="708"/>
          <w:tab w:val="left" w:pos="3969" w:leader="dot"/>
        </w:tabs>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rFonts w:cs="Arial"/>
          <w:sz w:val="16"/>
          <w:lang w:val="es-MX"/>
        </w:rPr>
      </w:pPr>
      <w:r>
        <w:rPr>
          <w:rFonts w:cs="Arial"/>
          <w:sz w:val="16"/>
          <w:lang w:val="es-MX"/>
        </w:rPr>
        <w:t>Publicada en el Diario Oficial de la Federación el 26 de mayo de 1995</w:t>
      </w:r>
    </w:p>
    <w:p>
      <w:pPr>
        <w:pStyle w:val="Normal"/>
        <w:tabs>
          <w:tab w:val="clear" w:pos="708"/>
          <w:tab w:val="left" w:pos="3969" w:leader="dot"/>
        </w:tabs>
        <w:jc w:val="both"/>
        <w:rPr>
          <w:rFonts w:ascii="Arial" w:hAnsi="Arial" w:cs="Arial"/>
          <w:sz w:val="16"/>
          <w:lang w:val="es-MX"/>
        </w:rPr>
      </w:pPr>
      <w:r>
        <w:rPr>
          <w:rFonts w:cs="Arial" w:ascii="Arial" w:hAnsi="Arial"/>
          <w:sz w:val="16"/>
          <w:lang w:val="es-MX"/>
        </w:rPr>
      </w:r>
    </w:p>
    <w:p>
      <w:pPr>
        <w:pStyle w:val="texto"/>
        <w:spacing w:lineRule="auto" w:line="240" w:before="0" w:after="0"/>
        <w:jc w:val="center"/>
        <w:rPr>
          <w:rFonts w:cs="Arial"/>
          <w:b/>
          <w:sz w:val="22"/>
          <w:lang w:val="es-MX"/>
        </w:rPr>
      </w:pPr>
      <w:r>
        <w:rPr>
          <w:rFonts w:cs="Arial"/>
          <w:b/>
          <w:sz w:val="22"/>
          <w:lang w:val="es-MX"/>
        </w:rPr>
        <w:t>ARTICULOS TRANSITORIOS</w:t>
      </w:r>
    </w:p>
    <w:p>
      <w:pPr>
        <w:pStyle w:val="texto"/>
        <w:spacing w:lineRule="auto" w:line="240" w:before="0" w:after="0"/>
        <w:jc w:val="center"/>
        <w:rPr>
          <w:rFonts w:cs="Arial"/>
          <w:b/>
          <w:sz w:val="20"/>
          <w:lang w:val="es-MX"/>
        </w:rPr>
      </w:pPr>
      <w:r>
        <w:rPr>
          <w:rFonts w:cs="Arial"/>
          <w:b/>
          <w:sz w:val="20"/>
          <w:lang w:val="es-MX"/>
        </w:rPr>
      </w:r>
    </w:p>
    <w:p>
      <w:pPr>
        <w:pStyle w:val="texto"/>
        <w:spacing w:lineRule="auto" w:line="240" w:before="0" w:after="0"/>
        <w:rPr/>
      </w:pPr>
      <w:r>
        <w:rPr>
          <w:rFonts w:cs="Arial"/>
          <w:b/>
          <w:sz w:val="20"/>
          <w:lang w:val="es-MX"/>
        </w:rPr>
        <w:t>PRIMERO.</w:t>
      </w:r>
      <w:r>
        <w:rPr>
          <w:rFonts w:cs="Arial"/>
          <w:sz w:val="20"/>
          <w:lang w:val="es-MX"/>
        </w:rPr>
        <w:t xml:space="preserve"> La presente ley entrará en vigor el día siguiente de su publicación en el </w:t>
      </w:r>
      <w:r>
        <w:rPr>
          <w:rFonts w:cs="Arial"/>
          <w:b/>
          <w:sz w:val="20"/>
          <w:lang w:val="es-MX"/>
        </w:rPr>
        <w:t>Diario Oficial de la Federación.</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SEGUNDO.</w:t>
      </w:r>
      <w:r>
        <w:rPr>
          <w:rFonts w:cs="Arial"/>
          <w:sz w:val="20"/>
          <w:lang w:val="es-MX"/>
        </w:rPr>
        <w:t xml:space="preserve"> Los amparos indirectos promovidos en contra de actos de tribunales unitarios de circuito que a la fecha de entrada en vigor de esta ley se encuentren radicados en los juzgados de distrito, deberán seguir siendo tramitados y resueltos por estos.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TERCERO.</w:t>
      </w:r>
      <w:r>
        <w:rPr>
          <w:rFonts w:cs="Arial"/>
          <w:sz w:val="20"/>
          <w:lang w:val="es-MX"/>
        </w:rPr>
        <w:t xml:space="preserve"> Se abroga la Ley Orgánica del Poder Judicial de la Federación publicada en el </w:t>
      </w:r>
      <w:r>
        <w:rPr>
          <w:rFonts w:cs="Arial"/>
          <w:b/>
          <w:sz w:val="20"/>
          <w:lang w:val="es-MX"/>
        </w:rPr>
        <w:t xml:space="preserve">Diario Oficial de la Federación </w:t>
      </w:r>
      <w:r>
        <w:rPr>
          <w:rFonts w:cs="Arial"/>
          <w:sz w:val="20"/>
          <w:lang w:val="es-MX"/>
        </w:rPr>
        <w:t>de 5 de enero de 1988, y sus reformas.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CUARTO.</w:t>
      </w:r>
      <w:r>
        <w:rPr>
          <w:rFonts w:cs="Arial"/>
          <w:sz w:val="20"/>
          <w:lang w:val="es-MX"/>
        </w:rPr>
        <w:t xml:space="preserve"> Se abroga el Decreto que Establece las Causas de Retiro Forzoso o Voluntario de los Ministros de la Suprema Corte de Justicia de la Nación del 19 de febrero de 1951 y su reforma de 1963.</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QUINTO.</w:t>
      </w:r>
      <w:r>
        <w:rPr>
          <w:rFonts w:cs="Arial"/>
          <w:sz w:val="20"/>
          <w:lang w:val="es-MX"/>
        </w:rPr>
        <w:t xml:space="preserve"> Los acuerdos administrativos dictados por la Suprema Corte de Justicia funcionando en Pleno y por la Comisión de Gobierno y Administración de la Suprema Corte de Justicia con fundamento en la Ley Orgánica que se abroga mediante el presente decreto, continuarán en vigor en lo que no se opongan a la presente ley hasta que el Consejo de la Judicatura Federal o la Suprema Corte de Justicia funcionando en Pleno dicte las normas administrativas que correspondan.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SEXTO.</w:t>
      </w:r>
      <w:r>
        <w:rPr>
          <w:rFonts w:cs="Arial"/>
          <w:sz w:val="20"/>
          <w:lang w:val="es-MX"/>
        </w:rPr>
        <w:t xml:space="preserve"> Se faculta a la Suprema Corte de Justicia funcionando en Pleno y al Pleno del Consejo de la Judicatura Federal para dictar, en sus respectivos ámbitos de atribuciones, todas las medidas que sean necesarias para la efectividad e inmediato cumplimiento de la presente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SEPTIMO.</w:t>
      </w:r>
      <w:r>
        <w:rPr>
          <w:rFonts w:cs="Arial"/>
          <w:sz w:val="20"/>
          <w:lang w:val="es-MX"/>
        </w:rPr>
        <w:t xml:space="preserve"> El presupuesto del Poder Judicial de la Federación para el ejercicio de 1995 será administrado y ejercido por el Presidente de la Suprema Corte de Justicia y por el Consejo de la Judicatura Federal, en sus rubros y montos requeridos respectivamente. Para este efecto, dentro de los treinta días siguientes a la entrada en vigor de la presente Ley, el presidente de la Suprema Corte de Justicia someterá al Pleno del Consejo de la Judicatura Federal la división de dicho presupuesto, tomando en cuenta las necesidades para la administración de ambos, durante el resto del presente ejercicio fiscal.</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OCTAVO.</w:t>
      </w:r>
      <w:r>
        <w:rPr>
          <w:rFonts w:cs="Arial"/>
          <w:sz w:val="20"/>
          <w:lang w:val="es-MX"/>
        </w:rPr>
        <w:t xml:space="preserve"> Se derogan los artículos 3o., 51 y 79 de la Ley Federal de Responsabilidades de los Servidores Públicos, únicamente en lo que se refiere a la Suprema Corte de Justicia.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NOVENO.</w:t>
      </w:r>
      <w:r>
        <w:rPr>
          <w:rFonts w:cs="Arial"/>
          <w:sz w:val="20"/>
          <w:lang w:val="es-MX"/>
        </w:rPr>
        <w:t xml:space="preserve"> A partir de la entrada en vigor de esta ley, los días hábiles a que se refiere el primer párrafo del artículo 23 de la Ley de Amparo serán los que señala el artículo 160 de esta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DECIMO.</w:t>
      </w:r>
      <w:r>
        <w:rPr>
          <w:rFonts w:cs="Arial"/>
          <w:sz w:val="20"/>
          <w:lang w:val="es-MX"/>
        </w:rPr>
        <w:t xml:space="preserve"> Las atribuciones, presupuesto y personal con que actualmente cuenta el Instituto de Especialización Judicial, pasarán a formar parte del Instituto de la Judicatura.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DECIMO PRIMERO. </w:t>
      </w:r>
      <w:r>
        <w:rPr>
          <w:rFonts w:cs="Arial"/>
          <w:sz w:val="20"/>
          <w:lang w:val="es-MX"/>
        </w:rPr>
        <w:t>Para la suplencia en los casos de ausencia del Presidente de la Suprema Corte de Justicia a que se refiere el artículo 13 de esta ley, se considerará el orden de nombramientos aprobados por la Cámara de Senadores.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DECIMO SEGUNDO.</w:t>
      </w:r>
      <w:r>
        <w:rPr>
          <w:rFonts w:cs="Arial"/>
          <w:sz w:val="20"/>
          <w:lang w:val="es-MX"/>
        </w:rPr>
        <w:t xml:space="preserve"> Los miembros del Comité Académico del Instituto de la Judicatura serán designados dentro de los treinta días siguientes a la publicación de la presente ley. La mitad de los miembros que integre el primer Comité Académico será designada para un período de dos años y la restante para un período de cuatro años.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DECIMO TERCERO.</w:t>
      </w:r>
      <w:r>
        <w:rPr>
          <w:rFonts w:cs="Arial"/>
          <w:sz w:val="20"/>
          <w:lang w:val="es-MX"/>
        </w:rPr>
        <w:t xml:space="preserve"> Los ministros designados para períodos inferiores a quince años, de acuerdo con lo dispuesto por el artículo Cuarto Transitorio del Decreto por el que se reforman diversas disposiciones de la Constitución Política de los Estados Unidos Mexicanos, publicado en el </w:t>
      </w:r>
      <w:r>
        <w:rPr>
          <w:rFonts w:cs="Arial"/>
          <w:b/>
          <w:sz w:val="20"/>
          <w:lang w:val="es-MX"/>
        </w:rPr>
        <w:t xml:space="preserve">Diario Oficial de la Federación </w:t>
      </w:r>
      <w:r>
        <w:rPr>
          <w:rFonts w:cs="Arial"/>
          <w:sz w:val="20"/>
          <w:lang w:val="es-MX"/>
        </w:rPr>
        <w:t>del 31 de diciembre de 1994, tendrán derecho al haber por retiro en términos del primer párrafo del artículo 183 de esta ley, cuando cumplan el período por el que fueron designados. Cuando se retiren sin haber cumplido su período, tendrán derecho a su haber por retiro de manera proporcional al tiempo de su desempeño.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DECIMO CUARTO.</w:t>
      </w:r>
      <w:r>
        <w:rPr>
          <w:rFonts w:cs="Arial"/>
          <w:sz w:val="20"/>
          <w:lang w:val="es-MX"/>
        </w:rPr>
        <w:t xml:space="preserve"> Dentro de los treinta días siguientes a la entrada en vigor de esta ley, el Presidente del Consejo de la Judicatura Federal y los consejeros designados por el Senado de la República y por el Poder Ejecutivo, procederán a insacular a los magistrados de circuito y al juez de distrito que ocuparán el cargo de consejeros cumpliendo con los requisitos de esta ley, quienes desempeñarán el cargo hasta concluir el período a que se refiere el artículo Quinto Transitorio del Decreto por el que se reforman diversas disposiciones de la Constitución Política de los Estados Unidos Mexicanos, publicado en el </w:t>
      </w:r>
      <w:r>
        <w:rPr>
          <w:rFonts w:cs="Arial"/>
          <w:b/>
          <w:sz w:val="20"/>
          <w:lang w:val="es-MX"/>
        </w:rPr>
        <w:t xml:space="preserve">Diario Oficial de la Federación </w:t>
      </w:r>
      <w:r>
        <w:rPr>
          <w:rFonts w:cs="Arial"/>
          <w:sz w:val="20"/>
          <w:lang w:val="es-MX"/>
        </w:rPr>
        <w:t>del 31 de diciembre de 1994.</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DECIMO QUINTO.</w:t>
      </w:r>
      <w:r>
        <w:rPr>
          <w:rFonts w:cs="Arial"/>
          <w:sz w:val="20"/>
          <w:lang w:val="es-MX"/>
        </w:rPr>
        <w:t xml:space="preserve"> Las resoluciones del Pleno de la Suprema Corte de Justicia de la Nación constituyen jurisprudencia, siempre que lo resuelto en ellas se sustente en cinco sentencias no interrumpidas por otra en contrario, y que hayan sido aprobadas por lo menos por ocho ministros.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19 de mayo de 1995.- Sen. </w:t>
      </w:r>
      <w:r>
        <w:rPr>
          <w:rFonts w:cs="Arial"/>
          <w:b/>
          <w:sz w:val="20"/>
          <w:lang w:val="es-MX"/>
        </w:rPr>
        <w:t>Germán</w:t>
      </w:r>
      <w:r>
        <w:rPr>
          <w:rFonts w:cs="Arial"/>
          <w:sz w:val="20"/>
          <w:lang w:val="es-MX"/>
        </w:rPr>
        <w:t xml:space="preserve"> </w:t>
      </w:r>
      <w:r>
        <w:rPr>
          <w:rFonts w:cs="Arial"/>
          <w:b/>
          <w:sz w:val="20"/>
          <w:lang w:val="es-MX"/>
        </w:rPr>
        <w:t>Sierra</w:t>
      </w:r>
      <w:r>
        <w:rPr>
          <w:rFonts w:cs="Arial"/>
          <w:sz w:val="20"/>
          <w:lang w:val="es-MX"/>
        </w:rPr>
        <w:t xml:space="preserve"> </w:t>
      </w:r>
      <w:r>
        <w:rPr>
          <w:rFonts w:cs="Arial"/>
          <w:b/>
          <w:sz w:val="20"/>
          <w:lang w:val="es-MX"/>
        </w:rPr>
        <w:t>Sánchez</w:t>
      </w:r>
      <w:r>
        <w:rPr>
          <w:rFonts w:cs="Arial"/>
          <w:sz w:val="20"/>
          <w:lang w:val="es-MX"/>
        </w:rPr>
        <w:t xml:space="preserve">, Presidente.- Dip. </w:t>
      </w:r>
      <w:r>
        <w:rPr>
          <w:rFonts w:cs="Arial"/>
          <w:b/>
          <w:sz w:val="20"/>
          <w:lang w:val="es-MX"/>
        </w:rPr>
        <w:t>Alejandro Zapata Perogordo</w:t>
      </w:r>
      <w:r>
        <w:rPr>
          <w:rFonts w:cs="Arial"/>
          <w:sz w:val="20"/>
          <w:lang w:val="es-MX"/>
        </w:rPr>
        <w:t xml:space="preserve">, Presidente.- Sen. </w:t>
      </w:r>
      <w:r>
        <w:rPr>
          <w:rFonts w:cs="Arial"/>
          <w:b/>
          <w:sz w:val="20"/>
          <w:lang w:val="es-MX"/>
        </w:rPr>
        <w:t>Angel Ventura Valle</w:t>
      </w:r>
      <w:r>
        <w:rPr>
          <w:rFonts w:cs="Arial"/>
          <w:sz w:val="20"/>
          <w:lang w:val="es-MX"/>
        </w:rPr>
        <w:t xml:space="preserve">, Secretario.- Dip. </w:t>
      </w:r>
      <w:r>
        <w:rPr>
          <w:rFonts w:cs="Arial"/>
          <w:b/>
          <w:sz w:val="20"/>
          <w:lang w:val="es-MX"/>
        </w:rPr>
        <w:t>Anastacia Guadalupe Flores Valdez</w:t>
      </w:r>
      <w:r>
        <w:rPr>
          <w:rFonts w:cs="Arial"/>
          <w:sz w:val="20"/>
          <w:lang w:val="es-MX"/>
        </w:rPr>
        <w:t>, Secretaria.- Rúbricas".</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veinticinco días del mes de mayo de mil novecientos noventa y cinco.- El Presidente Constitucional de los Estados Unidos Mexicanos.-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Esteban Moctezuma Barragán</w:t>
      </w:r>
      <w:r>
        <w:rPr>
          <w:rFonts w:cs="Arial"/>
          <w:sz w:val="20"/>
          <w:lang w:val="es-MX"/>
        </w:rPr>
        <w:t>.- Rúbrica.</w:t>
      </w:r>
      <w:r>
        <w:br w:type="page"/>
      </w:r>
    </w:p>
    <w:p>
      <w:pPr>
        <w:pStyle w:val="texto"/>
        <w:spacing w:lineRule="auto" w:line="240" w:before="0" w:after="0"/>
        <w:ind w:hanging="0" w:end="0"/>
        <w:rPr>
          <w:rFonts w:cs="Arial"/>
          <w:b/>
          <w:bCs/>
          <w:sz w:val="22"/>
          <w:lang w:val="es-MX"/>
        </w:rPr>
      </w:pPr>
      <w:r>
        <w:rPr>
          <w:rFonts w:cs="Arial"/>
          <w:b/>
          <w:bCs/>
          <w:sz w:val="22"/>
          <w:lang w:val="es-MX"/>
        </w:rPr>
        <w:t>DECRETO por el que se reforman y adicionan diversas disposiciones del Estatuto de Gobierno del Distrito Federal y de la Ley Federal de Responsabilidades de los Servidores Públicos.</w:t>
      </w:r>
    </w:p>
    <w:p>
      <w:pPr>
        <w:pStyle w:val="texto"/>
        <w:spacing w:lineRule="auto" w:line="240" w:before="0" w:after="0"/>
        <w:ind w:hanging="0" w:end="0"/>
        <w:rPr>
          <w:rFonts w:cs="Arial"/>
          <w:b/>
          <w:bCs/>
          <w:sz w:val="20"/>
          <w:lang w:val="es-MX"/>
        </w:rPr>
      </w:pPr>
      <w:r>
        <w:rPr>
          <w:rFonts w:cs="Arial"/>
          <w:b/>
          <w:bCs/>
          <w:sz w:val="20"/>
          <w:lang w:val="es-MX"/>
        </w:rPr>
      </w:r>
    </w:p>
    <w:p>
      <w:pPr>
        <w:pStyle w:val="texto"/>
        <w:spacing w:lineRule="auto" w:line="240" w:before="0" w:after="0"/>
        <w:ind w:hanging="0" w:end="0"/>
        <w:jc w:val="center"/>
        <w:rPr>
          <w:rFonts w:cs="Arial"/>
          <w:sz w:val="16"/>
          <w:lang w:val="es-MX"/>
        </w:rPr>
      </w:pPr>
      <w:r>
        <w:rPr>
          <w:rFonts w:cs="Arial"/>
          <w:sz w:val="16"/>
          <w:lang w:val="es-MX"/>
        </w:rPr>
        <w:t>Publicado en el Diario Oficial de la Federación el 12 de diciembre de 1995</w:t>
      </w:r>
    </w:p>
    <w:p>
      <w:pPr>
        <w:pStyle w:val="texto"/>
        <w:spacing w:lineRule="auto" w:line="240" w:before="0" w:after="0"/>
        <w:ind w:hanging="0" w:end="0"/>
        <w:rPr>
          <w:rFonts w:cs="Arial"/>
          <w:sz w:val="20"/>
          <w:lang w:val="es-MX"/>
        </w:rPr>
      </w:pPr>
      <w:r>
        <w:rPr>
          <w:rFonts w:cs="Arial"/>
          <w:sz w:val="20"/>
          <w:lang w:val="es-MX"/>
        </w:rPr>
      </w:r>
    </w:p>
    <w:p>
      <w:pPr>
        <w:pStyle w:val="texto"/>
        <w:tabs>
          <w:tab w:val="clear" w:pos="708"/>
          <w:tab w:val="right" w:pos="2160" w:leader="dot"/>
        </w:tabs>
        <w:spacing w:lineRule="auto" w:line="240" w:before="0" w:after="0"/>
        <w:rPr/>
      </w:pPr>
      <w:r>
        <w:rPr>
          <w:rFonts w:cs="Arial"/>
          <w:b/>
          <w:sz w:val="20"/>
          <w:lang w:val="es-MX"/>
        </w:rPr>
        <w:t xml:space="preserve">ARTICULO SEGUNDO.- </w:t>
      </w:r>
      <w:r>
        <w:rPr>
          <w:rFonts w:cs="Arial"/>
          <w:sz w:val="20"/>
          <w:lang w:val="es-MX"/>
        </w:rPr>
        <w:t>Se reforma la fracción VI del artículo 3o., el primer párrafo del artículo 51 y el segundo párrafo del artículo 79 de la Ley Federal de Responsabilidades de los Servidores Públicos, para quedar como sigue:</w:t>
      </w:r>
    </w:p>
    <w:p>
      <w:pPr>
        <w:pStyle w:val="texto"/>
        <w:tabs>
          <w:tab w:val="clear" w:pos="708"/>
          <w:tab w:val="right" w:pos="2160" w:leader="dot"/>
        </w:tabs>
        <w:spacing w:lineRule="auto" w:line="240" w:before="0" w:after="0"/>
        <w:rPr>
          <w:rFonts w:cs="Arial"/>
          <w:sz w:val="20"/>
          <w:lang w:val="es-MX"/>
        </w:rPr>
      </w:pPr>
      <w:r>
        <w:rPr>
          <w:rFonts w:cs="Arial"/>
          <w:sz w:val="20"/>
          <w:lang w:val="es-MX"/>
        </w:rPr>
      </w:r>
    </w:p>
    <w:p>
      <w:pPr>
        <w:pStyle w:val="texto"/>
        <w:tabs>
          <w:tab w:val="clear" w:pos="708"/>
          <w:tab w:val="right" w:pos="2160" w:leader="dot"/>
        </w:tabs>
        <w:spacing w:lineRule="auto" w:line="240" w:before="0" w:after="0"/>
        <w:rPr>
          <w:rFonts w:cs="Arial"/>
          <w:sz w:val="20"/>
          <w:lang w:val="es-MX"/>
        </w:rPr>
      </w:pPr>
      <w:r>
        <w:rPr>
          <w:rFonts w:cs="Arial"/>
          <w:sz w:val="20"/>
          <w:lang w:val="es-MX"/>
        </w:rPr>
        <w:t>.........</w:t>
      </w:r>
    </w:p>
    <w:p>
      <w:pPr>
        <w:pStyle w:val="texto"/>
        <w:tabs>
          <w:tab w:val="clear" w:pos="708"/>
          <w:tab w:val="right" w:pos="2160" w:leader="dot"/>
        </w:tabs>
        <w:spacing w:lineRule="auto" w:line="240" w:before="0" w:after="0"/>
        <w:rPr>
          <w:rFonts w:cs="Arial"/>
          <w:sz w:val="20"/>
          <w:lang w:val="es-MX"/>
        </w:rPr>
      </w:pPr>
      <w:r>
        <w:rPr>
          <w:rFonts w:cs="Arial"/>
          <w:sz w:val="20"/>
          <w:lang w:val="es-MX"/>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texto"/>
        <w:spacing w:lineRule="auto" w:line="240" w:before="0" w:after="0"/>
        <w:rPr/>
      </w:pPr>
      <w:r>
        <w:rPr>
          <w:rFonts w:cs="Arial"/>
          <w:b/>
          <w:sz w:val="20"/>
          <w:lang w:val="es-MX"/>
        </w:rPr>
        <w:t xml:space="preserve">PRIMERO.- </w:t>
      </w:r>
      <w:r>
        <w:rPr>
          <w:rFonts w:cs="Arial"/>
          <w:sz w:val="20"/>
          <w:lang w:val="es-MX"/>
        </w:rPr>
        <w:t xml:space="preserve">El presente Decreto entrará en vigor al día siguiente de su publicación en el </w:t>
      </w:r>
      <w:r>
        <w:rPr>
          <w:rFonts w:cs="Arial"/>
          <w:b/>
          <w:sz w:val="20"/>
          <w:lang w:val="es-MX"/>
        </w:rPr>
        <w:t>Diario Oficial de la Federación</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SEGUNDO.- </w:t>
      </w:r>
      <w:r>
        <w:rPr>
          <w:rFonts w:cs="Arial"/>
          <w:sz w:val="20"/>
          <w:lang w:val="es-MX"/>
        </w:rPr>
        <w:t xml:space="preserve">A los miembros del Consejo de la Judicatura del Distrito Federal en funciones a la entrada en vigor del presente Decreto, les serán aplicables las disposiciones contenidas en el Artículo Primero del mismo, salvo la duración en el cargo, la cual se sujetará a lo previsto en el Artículo Séptimo transitorio del Decreto por el que se reforman diversos artículos de la Constitución Política de los Estados Unidos Mexicanos, publicado en el </w:t>
      </w:r>
      <w:r>
        <w:rPr>
          <w:rFonts w:cs="Arial"/>
          <w:b/>
          <w:sz w:val="20"/>
          <w:lang w:val="es-MX"/>
        </w:rPr>
        <w:t>Diario Oficial de la Federación</w:t>
      </w:r>
      <w:r>
        <w:rPr>
          <w:rFonts w:cs="Arial"/>
          <w:sz w:val="20"/>
          <w:lang w:val="es-MX"/>
        </w:rPr>
        <w:t xml:space="preserve"> el 31 de diciembre de 1994.</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28 de noviembre de 1995.- Dip. </w:t>
      </w:r>
      <w:r>
        <w:rPr>
          <w:rFonts w:cs="Arial"/>
          <w:b/>
          <w:sz w:val="20"/>
          <w:lang w:val="es-MX"/>
        </w:rPr>
        <w:t>Fernando Salgado Delgado</w:t>
      </w:r>
      <w:r>
        <w:rPr>
          <w:rFonts w:cs="Arial"/>
          <w:sz w:val="20"/>
          <w:lang w:val="es-MX"/>
        </w:rPr>
        <w:t xml:space="preserve">, Presidente.- Sen. </w:t>
      </w:r>
      <w:r>
        <w:rPr>
          <w:rFonts w:cs="Arial"/>
          <w:b/>
          <w:sz w:val="20"/>
          <w:lang w:val="es-MX"/>
        </w:rPr>
        <w:t>Ernesto Navarro González</w:t>
      </w:r>
      <w:r>
        <w:rPr>
          <w:rFonts w:cs="Arial"/>
          <w:sz w:val="20"/>
          <w:lang w:val="es-MX"/>
        </w:rPr>
        <w:t xml:space="preserve">, Presidente.- Dip. </w:t>
      </w:r>
      <w:r>
        <w:rPr>
          <w:rFonts w:cs="Arial"/>
          <w:b/>
          <w:sz w:val="20"/>
          <w:lang w:val="es-MX"/>
        </w:rPr>
        <w:t>Audomaro Alba Padilla</w:t>
      </w:r>
      <w:r>
        <w:rPr>
          <w:rFonts w:cs="Arial"/>
          <w:sz w:val="20"/>
          <w:lang w:val="es-MX"/>
        </w:rPr>
        <w:t xml:space="preserve">, Secretario.- Sen. </w:t>
      </w:r>
      <w:r>
        <w:rPr>
          <w:rFonts w:cs="Arial"/>
          <w:b/>
          <w:sz w:val="20"/>
          <w:lang w:val="es-MX"/>
        </w:rPr>
        <w:t>Raúl Juárez Valencia</w:t>
      </w:r>
      <w:r>
        <w:rPr>
          <w:rFonts w:cs="Arial"/>
          <w:sz w:val="20"/>
          <w:lang w:val="es-MX"/>
        </w:rPr>
        <w:t>, Secretario.- Rúbricas."</w:t>
      </w:r>
    </w:p>
    <w:p>
      <w:pPr>
        <w:pStyle w:val="texto"/>
        <w:spacing w:lineRule="auto" w:line="240" w:before="0" w:after="0"/>
        <w:rPr>
          <w:rFonts w:cs="Arial"/>
          <w:sz w:val="20"/>
          <w:lang w:val="es-MX"/>
        </w:rPr>
      </w:pPr>
      <w:r>
        <w:rPr>
          <w:rFonts w:cs="Arial"/>
          <w:sz w:val="20"/>
          <w:lang w:val="es-MX"/>
        </w:rPr>
      </w:r>
    </w:p>
    <w:p>
      <w:pPr>
        <w:pStyle w:val="CERRAR"/>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ocho días del mes diciembre de mil novecientos noventa y cinco.-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CERRAR"/>
        <w:spacing w:lineRule="auto" w:line="240" w:before="0" w:after="0"/>
        <w:ind w:hanging="0" w:end="0"/>
        <w:rPr>
          <w:b/>
          <w:bCs/>
          <w:sz w:val="22"/>
          <w:lang w:val="es-MX"/>
        </w:rPr>
      </w:pPr>
      <w:r>
        <w:rPr>
          <w:b/>
          <w:bCs/>
          <w:sz w:val="22"/>
          <w:lang w:val="es-MX"/>
        </w:rPr>
        <w:t>DECRETO por el que se reforma la Ley Orgánica de la Administración Pública Federal, la Ley Federal de las Entidades Paraestatales y la Ley Federal de Responsabilidades de los Servidores Públicos.</w:t>
      </w:r>
    </w:p>
    <w:p>
      <w:pPr>
        <w:pStyle w:val="CERRAR"/>
        <w:spacing w:lineRule="auto" w:line="240" w:before="0" w:after="0"/>
        <w:ind w:hanging="0" w:end="0"/>
        <w:rPr>
          <w:b/>
          <w:bCs/>
          <w:sz w:val="20"/>
          <w:lang w:val="es-MX"/>
        </w:rPr>
      </w:pPr>
      <w:r>
        <w:rPr>
          <w:b/>
          <w:bCs/>
          <w:sz w:val="20"/>
          <w:lang w:val="es-MX"/>
        </w:rPr>
      </w:r>
    </w:p>
    <w:p>
      <w:pPr>
        <w:pStyle w:val="texto"/>
        <w:spacing w:lineRule="auto" w:line="240" w:before="0" w:after="0"/>
        <w:ind w:hanging="0" w:end="0"/>
        <w:jc w:val="center"/>
        <w:rPr>
          <w:rFonts w:cs="Arial"/>
          <w:sz w:val="16"/>
          <w:lang w:val="es-MX"/>
        </w:rPr>
      </w:pPr>
      <w:r>
        <w:rPr>
          <w:rFonts w:cs="Arial"/>
          <w:sz w:val="16"/>
          <w:lang w:val="es-MX"/>
        </w:rPr>
        <w:t>Publicado en el Diario Oficial de la Federación el 24 de diciembre de 1996</w:t>
      </w:r>
    </w:p>
    <w:p>
      <w:pPr>
        <w:pStyle w:val="CERRAR"/>
        <w:spacing w:lineRule="auto" w:line="240" w:before="0" w:after="0"/>
        <w:ind w:hanging="0" w:end="0"/>
        <w:rPr>
          <w:rFonts w:cs="Arial"/>
          <w:sz w:val="20"/>
          <w:lang w:val="es-MX"/>
        </w:rPr>
      </w:pPr>
      <w:r>
        <w:rPr>
          <w:rFonts w:cs="Arial"/>
          <w:sz w:val="20"/>
          <w:lang w:val="es-MX"/>
        </w:rPr>
      </w:r>
    </w:p>
    <w:p>
      <w:pPr>
        <w:pStyle w:val="texto"/>
        <w:spacing w:lineRule="auto" w:line="240" w:before="0" w:after="0"/>
        <w:rPr/>
      </w:pPr>
      <w:r>
        <w:rPr>
          <w:rFonts w:cs="Arial"/>
          <w:b/>
          <w:sz w:val="20"/>
          <w:lang w:val="es-MX"/>
        </w:rPr>
        <w:t>ARTÍCULO TERCERO.-</w:t>
      </w:r>
      <w:r>
        <w:rPr>
          <w:rFonts w:cs="Arial"/>
          <w:sz w:val="20"/>
          <w:lang w:val="es-MX"/>
        </w:rPr>
        <w:t xml:space="preserve"> Se reforman los artículos 48, 56 fracción VI, 57 y 60 de la Ley Federal de Responsabilidades de los Servidores Públicos, para quedar como siguen: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texto"/>
        <w:spacing w:lineRule="auto" w:line="240" w:before="0" w:after="0"/>
        <w:rPr/>
      </w:pPr>
      <w:r>
        <w:rPr>
          <w:rFonts w:cs="Arial"/>
          <w:b/>
          <w:sz w:val="20"/>
          <w:lang w:val="es-MX"/>
        </w:rPr>
        <w:t>PRIMERO.-</w:t>
      </w:r>
      <w:r>
        <w:rPr>
          <w:rFonts w:cs="Arial"/>
          <w:sz w:val="20"/>
          <w:lang w:val="es-MX"/>
        </w:rPr>
        <w:t xml:space="preserve"> El presente decreto entrará en vigor el día 1o. de enero de 1997.</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Se derogan las disposiciones legales y administrativas que se opongan al presente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TERCERO.-</w:t>
      </w:r>
      <w:r>
        <w:rPr>
          <w:rFonts w:cs="Arial"/>
          <w:sz w:val="20"/>
          <w:lang w:val="es-MX"/>
        </w:rPr>
        <w:t xml:space="preserve"> En tanto el Secretario de Contraloría y Desarrollo Administrativo designa a los titulares de los órganos de control interno, así como a los de sus áreas de auditoría, quejas y responsabilidades, los actuales titulares continuarán en su cargo y ejercerán sus atribuciones en los términos de este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CUARTO.-</w:t>
      </w:r>
      <w:r>
        <w:rPr>
          <w:rFonts w:cs="Arial"/>
          <w:sz w:val="20"/>
          <w:lang w:val="es-MX"/>
        </w:rPr>
        <w:t xml:space="preserve"> Los órganos de control interno de las entidades paraestatales resolverán los procedimientos de responsabilidades administrativas y los recursos de revocación que, a la entrada en vigor del presente decreto, se encuentren en trámite en las Dependencias Coordinadoras de Sector, relativos a asuntos de las citadas entidades, así como los que se inicien por hechos consumados con anterioridad a la entrada en vigor antes mencionada. Dichos procedimientos y recursos continuarán resolviéndose conforme a las disposiciones legales que los rigen.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QUINTO.-</w:t>
      </w:r>
      <w:r>
        <w:rPr>
          <w:rFonts w:cs="Arial"/>
          <w:sz w:val="20"/>
          <w:lang w:val="es-MX"/>
        </w:rPr>
        <w:t xml:space="preserve"> La Secretaría de Hacienda y Crédito Público realizará los actos que correspondan a efecto de que, para el ejercicio fiscal de 1997, los recursos financieros destinados al pago de los sueldos y prestaciones de los servidores públicos que por virtud del presente decreto pasarán a depender de la Secretaría de Contraloría y Desarrollo Administrativo, se transfieran a esta última.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Las dependencias y entidades continuarán proporcionando los espacios físicos, los recursos humanos y materiales que requieran los referidos órganos de control interno.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La relación laboral del resto del personal de dichos órganos de control interno no se modifica por la entrada en vigor del presente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6 de diciembre de 1996.- Sen. </w:t>
      </w:r>
      <w:r>
        <w:rPr>
          <w:rFonts w:cs="Arial"/>
          <w:b/>
          <w:sz w:val="20"/>
          <w:lang w:val="es-MX"/>
        </w:rPr>
        <w:t>Laura Pavón Jaramillo</w:t>
      </w:r>
      <w:r>
        <w:rPr>
          <w:rFonts w:cs="Arial"/>
          <w:sz w:val="20"/>
          <w:lang w:val="es-MX"/>
        </w:rPr>
        <w:t xml:space="preserve">, Presidenta.- Dip. </w:t>
      </w:r>
      <w:r>
        <w:rPr>
          <w:rFonts w:cs="Arial"/>
          <w:b/>
          <w:sz w:val="20"/>
          <w:lang w:val="es-MX"/>
        </w:rPr>
        <w:t>Agustín Torres Delgado</w:t>
      </w:r>
      <w:r>
        <w:rPr>
          <w:rFonts w:cs="Arial"/>
          <w:sz w:val="20"/>
          <w:lang w:val="es-MX"/>
        </w:rPr>
        <w:t xml:space="preserve">, Presidente.- Sen. </w:t>
      </w:r>
      <w:r>
        <w:rPr>
          <w:rFonts w:cs="Arial"/>
          <w:b/>
          <w:sz w:val="20"/>
          <w:lang w:val="es-MX"/>
        </w:rPr>
        <w:t>Ricardo Naumann Escobar</w:t>
      </w:r>
      <w:r>
        <w:rPr>
          <w:rFonts w:cs="Arial"/>
          <w:sz w:val="20"/>
          <w:lang w:val="es-MX"/>
        </w:rPr>
        <w:t xml:space="preserve">, Secretario.- Dip. </w:t>
      </w:r>
      <w:r>
        <w:rPr>
          <w:rFonts w:cs="Arial"/>
          <w:b/>
          <w:sz w:val="20"/>
          <w:lang w:val="es-MX"/>
        </w:rPr>
        <w:t>Victoria Eugenia Méndez Márquez</w:t>
      </w:r>
      <w:r>
        <w:rPr>
          <w:rFonts w:cs="Arial"/>
          <w:sz w:val="20"/>
          <w:lang w:val="es-MX"/>
        </w:rPr>
        <w:t>, Secretario.- Rúbricas".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
        <w:spacing w:lineRule="auto" w:line="240" w:before="0" w:after="0"/>
        <w:ind w:hanging="0" w:end="0"/>
        <w:rPr>
          <w:rFonts w:cs="Arial"/>
          <w:b/>
          <w:bCs/>
          <w:sz w:val="22"/>
          <w:lang w:val="es-MX"/>
        </w:rPr>
      </w:pPr>
      <w:r>
        <w:rPr>
          <w:rFonts w:cs="Arial"/>
          <w:b/>
          <w:bCs/>
          <w:sz w:val="22"/>
          <w:lang w:val="es-MX"/>
        </w:rPr>
        <w:t>DECRETO por el que se reforman, adicionan y derogan diversas disposiciones del Estatuto de Gobierno del Distrito Federal; de la Ley Federal de Responsabilidades de los Servidores Públicos; de la Ley de Expropiación y de la Ley Orgánica de la Administración Pública Federal.</w:t>
      </w:r>
    </w:p>
    <w:p>
      <w:pPr>
        <w:pStyle w:val="texto"/>
        <w:spacing w:lineRule="auto" w:line="240" w:before="0" w:after="0"/>
        <w:ind w:hanging="0" w:end="0"/>
        <w:rPr>
          <w:rFonts w:cs="Arial"/>
          <w:b/>
          <w:bCs/>
          <w:sz w:val="20"/>
          <w:lang w:val="es-MX"/>
        </w:rPr>
      </w:pPr>
      <w:r>
        <w:rPr>
          <w:rFonts w:cs="Arial"/>
          <w:b/>
          <w:bCs/>
          <w:sz w:val="20"/>
          <w:lang w:val="es-MX"/>
        </w:rPr>
      </w:r>
    </w:p>
    <w:p>
      <w:pPr>
        <w:pStyle w:val="texto"/>
        <w:spacing w:lineRule="auto" w:line="240" w:before="0" w:after="0"/>
        <w:ind w:hanging="0" w:end="0"/>
        <w:jc w:val="center"/>
        <w:rPr>
          <w:rFonts w:cs="Arial"/>
          <w:sz w:val="16"/>
          <w:lang w:val="es-MX"/>
        </w:rPr>
      </w:pPr>
      <w:r>
        <w:rPr>
          <w:rFonts w:cs="Arial"/>
          <w:sz w:val="16"/>
          <w:lang w:val="es-MX"/>
        </w:rPr>
        <w:t>Publicado en el Diario Oficial de la Federación el 4 de diciembre de 1997</w:t>
      </w:r>
    </w:p>
    <w:p>
      <w:pPr>
        <w:pStyle w:val="texto"/>
        <w:spacing w:lineRule="auto" w:line="240" w:before="0" w:after="0"/>
        <w:ind w:hanging="0" w:end="0"/>
        <w:rPr>
          <w:rFonts w:cs="Arial"/>
          <w:sz w:val="20"/>
          <w:lang w:val="es-MX"/>
        </w:rPr>
      </w:pPr>
      <w:r>
        <w:rPr>
          <w:rFonts w:cs="Arial"/>
          <w:sz w:val="20"/>
          <w:lang w:val="es-MX"/>
        </w:rPr>
      </w:r>
    </w:p>
    <w:p>
      <w:pPr>
        <w:pStyle w:val="texto"/>
        <w:spacing w:lineRule="auto" w:line="240" w:before="0" w:after="0"/>
        <w:rPr/>
      </w:pPr>
      <w:r>
        <w:rPr>
          <w:rFonts w:cs="Arial"/>
          <w:b/>
          <w:sz w:val="20"/>
          <w:lang w:val="es-MX"/>
        </w:rPr>
        <w:t>ARTÍCULO SEGUNDO.-</w:t>
      </w:r>
      <w:r>
        <w:rPr>
          <w:rFonts w:cs="Arial"/>
          <w:sz w:val="20"/>
          <w:lang w:val="es-MX"/>
        </w:rPr>
        <w:t xml:space="preserve"> Se reforman los artículos 3o. fracciones I Bis, II y IV, 48, 51, 77 Bis, 79 segundo párrafo, 80 fracciones I Bis, IV, VII y VIII y 90, y se adiciona un Título Quinto con un Capítulo Único con los artículos 91 a 93 de la Ley Federal de Responsabilidades de los Servidores Públicos,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texto"/>
        <w:spacing w:lineRule="auto" w:line="240" w:before="0" w:after="0"/>
        <w:rPr/>
      </w:pPr>
      <w:r>
        <w:rPr>
          <w:rFonts w:cs="Arial"/>
          <w:b/>
          <w:sz w:val="20"/>
          <w:lang w:val="es-MX"/>
        </w:rPr>
        <w:t xml:space="preserve">PRIMERO.- </w:t>
      </w:r>
      <w:r>
        <w:rPr>
          <w:rFonts w:cs="Arial"/>
          <w:sz w:val="20"/>
          <w:lang w:val="es-MX"/>
        </w:rPr>
        <w:t xml:space="preserve">La reforma a la fracción II del artículo 3o. y las que se refieren a la Asamblea Legislativa del Distrito Federal entrarán en vigor al día siguiente de su publicación en el </w:t>
      </w:r>
      <w:r>
        <w:rPr>
          <w:rFonts w:cs="Arial"/>
          <w:b/>
          <w:sz w:val="20"/>
          <w:lang w:val="es-MX"/>
        </w:rPr>
        <w:t>Diario Oficial de la Federación</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SEGUNDO.- </w:t>
      </w:r>
      <w:r>
        <w:rPr>
          <w:rFonts w:cs="Arial"/>
          <w:sz w:val="20"/>
          <w:lang w:val="es-MX"/>
        </w:rPr>
        <w:t>Las demás reformas entrarán en vigor el día 5 de diciembre de 1997.</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TERCERO.-</w:t>
      </w:r>
      <w:r>
        <w:rPr>
          <w:rFonts w:cs="Arial"/>
          <w:sz w:val="20"/>
          <w:lang w:val="es-MX"/>
        </w:rPr>
        <w:t xml:space="preserve"> En tanto la Asamblea Legislativa del Distrito Federal regula las responsabilidades de los servidores públicos de los órganos encargados de la función judicial del fuero común en el Distrito Federal, seguirán aplicándose las disposiciones de esta Ley vigentes a la fecha del presente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ind w:hanging="0" w:end="0"/>
        <w:jc w:val="center"/>
        <w:rPr>
          <w:rFonts w:cs="Arial"/>
          <w:b/>
          <w:sz w:val="22"/>
          <w:lang w:val="es-MX"/>
        </w:rPr>
      </w:pPr>
      <w:r>
        <w:rPr>
          <w:rFonts w:cs="Arial"/>
          <w:b/>
          <w:sz w:val="22"/>
          <w:lang w:val="es-MX"/>
        </w:rPr>
        <w:t>ARTÍCULOS TRANSITORIOS DEL DECRETO POR EL QUE SE REFORMAN, ADICIONAN Y DEROGAN DIVERSAS DISPOSICIONES DEL ESTATUTO DE GOBIERNO DEL DISTRITO FEDERAL; DE LA LEY FEDERAL DE RESPONSABILIDADES DE LOS SERVIDORES PÚBLICOS; DE LA LEY DE EXPROPIACIÓN Y DE LA LEY ORGÁNICA DE LA ADMINISTRACIÓN PÚBLICA FEDERAL.</w:t>
      </w:r>
    </w:p>
    <w:p>
      <w:pPr>
        <w:pStyle w:val="texto"/>
        <w:spacing w:lineRule="auto" w:line="240" w:before="0" w:after="0"/>
        <w:ind w:hanging="0" w:end="0"/>
        <w:jc w:val="center"/>
        <w:rPr>
          <w:rFonts w:cs="Arial"/>
          <w:b/>
          <w:sz w:val="20"/>
          <w:lang w:val="es-MX"/>
        </w:rPr>
      </w:pPr>
      <w:r>
        <w:rPr>
          <w:rFonts w:cs="Arial"/>
          <w:b/>
          <w:sz w:val="20"/>
          <w:lang w:val="es-MX"/>
        </w:rPr>
      </w:r>
    </w:p>
    <w:p>
      <w:pPr>
        <w:pStyle w:val="texto"/>
        <w:spacing w:lineRule="auto" w:line="240" w:before="0" w:after="0"/>
        <w:rPr/>
      </w:pPr>
      <w:r>
        <w:rPr>
          <w:rFonts w:cs="Arial"/>
          <w:b/>
          <w:sz w:val="20"/>
          <w:lang w:val="es-MX"/>
        </w:rPr>
        <w:t>PRIMERO.-</w:t>
      </w:r>
      <w:r>
        <w:rPr>
          <w:rFonts w:cs="Arial"/>
          <w:sz w:val="20"/>
          <w:lang w:val="es-MX"/>
        </w:rPr>
        <w:t xml:space="preserve"> Las reformas a que se refiere el presente Decreto entrarán en vigor al día siguiente de su publicación en el </w:t>
      </w:r>
      <w:r>
        <w:rPr>
          <w:rFonts w:cs="Arial"/>
          <w:b/>
          <w:sz w:val="20"/>
          <w:lang w:val="es-MX"/>
        </w:rPr>
        <w:t>Diario Oficial de la Federación</w:t>
      </w:r>
      <w:r>
        <w:rPr>
          <w:rFonts w:cs="Arial"/>
          <w:sz w:val="20"/>
          <w:lang w:val="es-MX"/>
        </w:rPr>
        <w:t>, con las particularidades que se establecen en las disposiciones transitorias de cada uno de los artículos de este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Se derogan todas las disposiciones que se opongan al presente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TERCERO.-</w:t>
      </w:r>
      <w:r>
        <w:rPr>
          <w:rFonts w:cs="Arial"/>
          <w:sz w:val="20"/>
          <w:lang w:val="es-MX"/>
        </w:rPr>
        <w:t xml:space="preserve"> Publíquese el presente Decreto en la Gaceta Oficial del Distrito Federal.</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3 de diciembre de 1997.- Dip. </w:t>
      </w:r>
      <w:r>
        <w:rPr>
          <w:rFonts w:cs="Arial"/>
          <w:b/>
          <w:sz w:val="20"/>
          <w:lang w:val="es-MX"/>
        </w:rPr>
        <w:t>Juan Cruz Martínez</w:t>
      </w:r>
      <w:r>
        <w:rPr>
          <w:rFonts w:cs="Arial"/>
          <w:sz w:val="20"/>
          <w:lang w:val="es-MX"/>
        </w:rPr>
        <w:t xml:space="preserve">, Presidente.- Sen. </w:t>
      </w:r>
      <w:r>
        <w:rPr>
          <w:rFonts w:cs="Arial"/>
          <w:b/>
          <w:sz w:val="20"/>
          <w:lang w:val="es-MX"/>
        </w:rPr>
        <w:t>Heladio Ramírez López</w:t>
      </w:r>
      <w:r>
        <w:rPr>
          <w:rFonts w:cs="Arial"/>
          <w:sz w:val="20"/>
          <w:lang w:val="es-MX"/>
        </w:rPr>
        <w:t xml:space="preserve">, Presidente.- Dip. </w:t>
      </w:r>
      <w:r>
        <w:rPr>
          <w:rFonts w:cs="Arial"/>
          <w:b/>
          <w:sz w:val="20"/>
          <w:lang w:val="es-MX"/>
        </w:rPr>
        <w:t>Francisco Rodríguez García</w:t>
      </w:r>
      <w:r>
        <w:rPr>
          <w:rFonts w:cs="Arial"/>
          <w:sz w:val="20"/>
          <w:lang w:val="es-MX"/>
        </w:rPr>
        <w:t xml:space="preserve">, Secretario.- Sen. </w:t>
      </w:r>
      <w:r>
        <w:rPr>
          <w:rFonts w:cs="Arial"/>
          <w:b/>
          <w:sz w:val="20"/>
          <w:lang w:val="es-MX"/>
        </w:rPr>
        <w:t>José Antonio Valdivia</w:t>
      </w:r>
      <w:r>
        <w:rPr>
          <w:rFonts w:cs="Arial"/>
          <w:sz w:val="20"/>
          <w:lang w:val="es-MX"/>
        </w:rPr>
        <w:t>, Secretario.- Rúbricas".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diciembre de mil novecientos noventa y siete.-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reforman diversas disposiciones fiscales.</w:t>
      </w:r>
    </w:p>
    <w:p>
      <w:pPr>
        <w:pStyle w:val="texto"/>
        <w:spacing w:lineRule="auto" w:line="240" w:before="0" w:after="0"/>
        <w:ind w:hanging="0" w:end="0"/>
        <w:rPr>
          <w:b/>
          <w:bCs/>
          <w:sz w:val="20"/>
          <w:lang w:val="es-MX"/>
        </w:rPr>
      </w:pPr>
      <w:r>
        <w:rPr>
          <w:b/>
          <w:bCs/>
          <w:sz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31 de diciembre de 2000</w:t>
      </w:r>
    </w:p>
    <w:p>
      <w:pPr>
        <w:pStyle w:val="texto"/>
        <w:spacing w:lineRule="auto" w:line="240" w:before="0" w:after="0"/>
        <w:ind w:hanging="0" w:end="0"/>
        <w:rPr>
          <w:rFonts w:ascii="Arial" w:hAnsi="Arial" w:cs="Arial"/>
          <w:b/>
          <w:bCs/>
          <w:sz w:val="20"/>
          <w:szCs w:val="16"/>
          <w:lang w:val="es-MX"/>
        </w:rPr>
      </w:pPr>
      <w:r>
        <w:rPr>
          <w:rFonts w:cs="Arial"/>
          <w:b/>
          <w:bCs/>
          <w:sz w:val="20"/>
          <w:szCs w:val="16"/>
          <w:lang w:val="es-MX"/>
        </w:rPr>
      </w:r>
    </w:p>
    <w:p>
      <w:pPr>
        <w:pStyle w:val="ANOTACION"/>
        <w:spacing w:lineRule="auto" w:line="240" w:before="0" w:after="0"/>
        <w:rPr>
          <w:sz w:val="22"/>
        </w:rPr>
      </w:pPr>
      <w:r>
        <w:rPr>
          <w:sz w:val="22"/>
        </w:rPr>
        <w:t>Disposiciones Transitorias de la Ley Orgánica del Tribunal Fiscal de la Federación</w:t>
      </w:r>
    </w:p>
    <w:p>
      <w:pPr>
        <w:pStyle w:val="ANOTACION"/>
        <w:spacing w:lineRule="auto" w:line="240" w:before="0" w:after="0"/>
        <w:rPr>
          <w:sz w:val="20"/>
        </w:rPr>
      </w:pPr>
      <w:r>
        <w:rPr>
          <w:sz w:val="20"/>
        </w:rPr>
      </w:r>
    </w:p>
    <w:p>
      <w:pPr>
        <w:pStyle w:val="texto"/>
        <w:spacing w:lineRule="auto" w:line="240" w:before="0" w:after="0"/>
        <w:rPr/>
      </w:pPr>
      <w:r>
        <w:rPr>
          <w:b/>
          <w:sz w:val="20"/>
          <w:lang w:val="es-MX"/>
        </w:rPr>
        <w:t>Artículo Décimo Primero.</w:t>
      </w:r>
      <w:r>
        <w:rPr>
          <w:sz w:val="20"/>
          <w:lang w:val="es-MX"/>
        </w:rPr>
        <w:t xml:space="preserve"> En relación con las modificaciones a que se refiere el Artículo Décimo de este Decreto, se estará a lo siguiente:</w:t>
      </w:r>
    </w:p>
    <w:p>
      <w:pPr>
        <w:pStyle w:val="texto"/>
        <w:spacing w:lineRule="auto" w:line="240" w:before="0" w:after="0"/>
        <w:rPr>
          <w:sz w:val="20"/>
          <w:lang w:val="es-MX"/>
        </w:rPr>
      </w:pPr>
      <w:r>
        <w:rPr>
          <w:sz w:val="20"/>
          <w:lang w:val="es-MX"/>
        </w:rPr>
      </w:r>
    </w:p>
    <w:p>
      <w:pPr>
        <w:pStyle w:val="ROMANOS"/>
        <w:spacing w:lineRule="auto" w:line="240" w:before="0" w:after="0"/>
        <w:rPr>
          <w:rFonts w:cs="Arial"/>
          <w:sz w:val="20"/>
          <w:lang w:val="es-MX"/>
        </w:rPr>
      </w:pPr>
      <w:r>
        <w:rPr>
          <w:rFonts w:cs="Arial"/>
          <w:sz w:val="20"/>
          <w:lang w:val="es-MX"/>
        </w:rPr>
        <w:t>I.</w:t>
        <w:tab/>
        <w:t>La reforma al artículo 28 de la Ley Orgánica del Tribunal Fiscal de la Federación, entrará en vigor el 1o. de febrero de 2001.</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rFonts w:cs="Arial"/>
          <w:sz w:val="20"/>
          <w:lang w:val="es-MX"/>
        </w:rPr>
      </w:pPr>
      <w:r>
        <w:rPr>
          <w:rFonts w:cs="Arial"/>
          <w:sz w:val="20"/>
          <w:lang w:val="es-MX"/>
        </w:rPr>
        <w:t>II.</w:t>
        <w:tab/>
        <w:t>Para los efectos del artículo 31 de la Ley Orgánica del Tribunal Fiscal de la Federación, las demandas presentadas antes del 1o. de enero de 2001, serán competencia de la Sala Regional que corresponda, de conformidad con el citado artículo 31, vigente hasta el 31 de diciembre de 2000.</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rFonts w:cs="Arial"/>
          <w:sz w:val="20"/>
          <w:lang w:val="es-MX"/>
        </w:rPr>
      </w:pPr>
      <w:r>
        <w:rPr>
          <w:rFonts w:cs="Arial"/>
          <w:sz w:val="20"/>
          <w:lang w:val="es-MX"/>
        </w:rPr>
        <w:t>III.</w:t>
        <w:tab/>
        <w:t>Se reforma la denominación del Tribunal Fiscal de la Federación por la de Tribunal Federal de Justicia Fiscal y Administrativa. En consecuencia, se reforma la Ley Orgánica del Tribunal Fiscal de la Federación tanto en su título como en sus disposiciones, así como en todas aquellas contenidas en el Código Fiscal de la Federación y en las demás leyes fiscales y administrativas federales, en las que se cite al Tribunal Fiscal de la Federación, para sustituir ese nombre por el de Tribunal Federal de Justicia Fiscal y Administrativa.</w:t>
      </w:r>
    </w:p>
    <w:p>
      <w:pPr>
        <w:pStyle w:val="ANOTACION"/>
        <w:spacing w:lineRule="auto" w:line="240" w:before="0" w:after="0"/>
        <w:rPr>
          <w:rFonts w:cs="Arial"/>
          <w:sz w:val="20"/>
          <w:lang w:val="es-MX"/>
        </w:rPr>
      </w:pPr>
      <w:r>
        <w:rPr>
          <w:rFonts w:cs="Arial"/>
          <w:sz w:val="20"/>
          <w:lang w:val="es-MX"/>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b/>
          <w:sz w:val="20"/>
          <w:lang w:val="es-MX"/>
        </w:rPr>
        <w:t>Primero.</w:t>
      </w:r>
      <w:r>
        <w:rPr>
          <w:sz w:val="20"/>
          <w:lang w:val="es-MX"/>
        </w:rPr>
        <w:t xml:space="preserve"> El presente Decreto entrará en vigor el 1o. de enero de 2001.</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Las menciones hechas en el presente Decreto a las Secretarías cuyas denominaciones se modificaron por efectos del Decreto publicado en el </w:t>
      </w:r>
      <w:r>
        <w:rPr>
          <w:b/>
          <w:sz w:val="20"/>
          <w:lang w:val="es-MX"/>
        </w:rPr>
        <w:t>Diario Oficial de la Federación</w:t>
      </w:r>
      <w:r>
        <w:rPr>
          <w:sz w:val="20"/>
          <w:lang w:val="es-MX"/>
        </w:rPr>
        <w:t xml:space="preserve"> el jueves 30 de noviembre de 2000, mediante el cual se reformó la Ley Orgánica de la Administración Pública Federal, se entenderán conforme a la denominación que para cada una se estableció en este último.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28 de diciembre de 2000.- Sen. </w:t>
      </w:r>
      <w:r>
        <w:rPr>
          <w:b/>
          <w:sz w:val="20"/>
          <w:lang w:val="es-MX"/>
        </w:rPr>
        <w:t>Enrique Jackson Ramírez</w:t>
      </w:r>
      <w:r>
        <w:rPr>
          <w:sz w:val="20"/>
          <w:lang w:val="es-MX"/>
        </w:rPr>
        <w:t xml:space="preserve">, Presidente.- Dip. </w:t>
      </w:r>
      <w:r>
        <w:rPr>
          <w:b/>
          <w:sz w:val="20"/>
          <w:lang w:val="es-MX"/>
        </w:rPr>
        <w:t>Ricardo Francisco García Cervantes</w:t>
      </w:r>
      <w:r>
        <w:rPr>
          <w:sz w:val="20"/>
          <w:lang w:val="es-MX"/>
        </w:rPr>
        <w:t xml:space="preserve">, Presidente.- Sen. </w:t>
      </w:r>
      <w:r>
        <w:rPr>
          <w:b/>
          <w:sz w:val="20"/>
          <w:lang w:val="es-MX"/>
        </w:rPr>
        <w:t>Yolanda González Hernández</w:t>
      </w:r>
      <w:r>
        <w:rPr>
          <w:sz w:val="20"/>
          <w:lang w:val="es-MX"/>
        </w:rPr>
        <w:t xml:space="preserve">, Secretario.- Dip. </w:t>
      </w:r>
      <w:r>
        <w:rPr>
          <w:b/>
          <w:sz w:val="20"/>
          <w:lang w:val="es-MX"/>
        </w:rPr>
        <w:t>Manuel Medellín Milán</w:t>
      </w:r>
      <w:r>
        <w:rPr>
          <w:sz w:val="20"/>
          <w:lang w:val="es-MX"/>
        </w:rPr>
        <w:t>, Secretario.- Rúbricas</w:t>
      </w:r>
      <w:r>
        <w:rPr>
          <w:b/>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
        <w:spacing w:lineRule="auto" w:line="240" w:before="0" w:after="0"/>
        <w:ind w:hanging="0" w:end="0"/>
        <w:rPr>
          <w:rFonts w:cs="Arial"/>
          <w:b/>
          <w:bCs/>
          <w:sz w:val="22"/>
        </w:rPr>
      </w:pPr>
      <w:r>
        <w:rPr>
          <w:rFonts w:cs="Arial"/>
          <w:b/>
          <w:bCs/>
          <w:sz w:val="22"/>
        </w:rPr>
        <w:t>DECRETO por el que se expide la Ley Federal de Responsabilidades Administrativas de los Servidores Públicos, y se reforman la Ley Orgánica de la Administración Pública Federal y la Ley de Coordinación Fiscal.</w:t>
      </w:r>
    </w:p>
    <w:p>
      <w:pPr>
        <w:pStyle w:val="texto"/>
        <w:spacing w:lineRule="auto" w:line="240" w:before="0" w:after="0"/>
        <w:ind w:hanging="0" w:end="0"/>
        <w:rPr>
          <w:rFonts w:cs="Arial"/>
          <w:b/>
          <w:bCs/>
          <w:sz w:val="20"/>
        </w:rPr>
      </w:pPr>
      <w:r>
        <w:rPr>
          <w:rFonts w:cs="Arial"/>
          <w:b/>
          <w:bCs/>
          <w:sz w:val="20"/>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13 de marzo de 2002</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
        <w:spacing w:lineRule="auto" w:line="240" w:before="0" w:after="0"/>
        <w:rPr/>
      </w:pPr>
      <w:r>
        <w:rPr>
          <w:rFonts w:cs="Arial"/>
          <w:b/>
          <w:sz w:val="20"/>
        </w:rPr>
        <w:t>ARTICULO PRIMERO.-</w:t>
      </w:r>
      <w:r>
        <w:rPr>
          <w:rFonts w:cs="Arial"/>
          <w:sz w:val="20"/>
        </w:rPr>
        <w:t xml:space="preserve"> Se expide la Ley Federal de Responsabilidades Administrativas de los Servidores Públicos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Artículo Primero.-</w:t>
      </w:r>
      <w:r>
        <w:rPr>
          <w:rFonts w:cs="Arial"/>
          <w:sz w:val="20"/>
        </w:rPr>
        <w:t xml:space="preserve"> La presente Ley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Segundo.-</w:t>
      </w:r>
      <w:r>
        <w:rPr>
          <w:rFonts w:cs="Arial"/>
          <w:sz w:val="20"/>
        </w:rPr>
        <w:t xml:space="preserve"> Se derogan los Títulos Primero, por lo que se refiere a la materia de responsabilidades administrativas, Tercero y Cuarto de la Ley Federal de Responsabilidades de los Servidores Públicos, únicamente por lo que respecta al ámbito federal.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disposiciones de la Ley Federal de Responsabilidades de los Servidores Públicos seguirán aplicándose en dicha materia a los servidores públicos de los órganos ejecutivo, legislativo y judicial de carácter local del Distrito Federal.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Tercero.-</w:t>
      </w:r>
      <w:r>
        <w:rPr>
          <w:rFonts w:cs="Arial"/>
          <w:sz w:val="20"/>
        </w:rPr>
        <w:t xml:space="preserve"> Con la salvedad a que se refiere el transitorio que antecede, se derogan todas aquellas disposiciones federales que se opongan a lo establecido en el presente ordenamiento.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Cuarto.-</w:t>
      </w:r>
      <w:r>
        <w:rPr>
          <w:rFonts w:cs="Arial"/>
          <w:sz w:val="20"/>
        </w:rPr>
        <w:t xml:space="preserve"> Las autoridades a que se refiere el artículo 3 de esta Ley, que no cuenten con los órganos y sistemas previstos en los artículos 11 y 35, dispondrán para su establecimiento de un plazo que no excederá de sesenta días naturales, contados a partir de la entrada en vigor de este ordenamiento, para lo cual realizarán las adecuaciones procedentes a sus reglamentos interiores, manuales de organización o disposiciones equivalentes.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Quinto.-</w:t>
      </w:r>
      <w:r>
        <w:rPr>
          <w:rFonts w:cs="Arial"/>
          <w:sz w:val="20"/>
        </w:rPr>
        <w:t xml:space="preserve"> Los servidores públicos que deban presentar declaraciones de situación patrimonial en los términos de este ordenamiento legal y que no hayan estado obligados a presentarlas conforme a la ley que se deroga, dispondrán por única vez de un plazo de sesenta días naturales para presentar la declaración a que se refiere la fracción I del artículo 37 de esta Ley, contados a partir del día siguiente a que concluya el </w:t>
      </w:r>
      <w:r>
        <w:rPr>
          <w:rFonts w:cs="Arial"/>
          <w:sz w:val="20"/>
          <w:szCs w:val="8"/>
        </w:rPr>
        <w:t xml:space="preserve">. </w:t>
      </w:r>
      <w:r>
        <w:rPr>
          <w:rFonts w:cs="Arial"/>
          <w:sz w:val="20"/>
        </w:rPr>
        <w:t>plazo señalado en el transitorio que antecede.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Sexto.-</w:t>
      </w:r>
      <w:r>
        <w:rPr>
          <w:rFonts w:cs="Arial"/>
          <w:sz w:val="20"/>
        </w:rPr>
        <w:t xml:space="preserve"> Los procedimientos seguidos a servidores públicos federales que se encuentren en trámite o pendientes de resolución a la fecha de entrada en vigor de esta Ley, así como las resoluciones de fondo materia de los mismos, deberán sustanciarse y concluirse de conformidad con las disposiciones vigentes al momento en que se iniciaron tales procedimientos.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disposiciones de la Ley Federal de Responsabilidades de los Servidores Públicos vigentes hasta la entrada en vigor de la presente Ley seguirán aplicándose por los hechos realizados durante su vigencia.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Séptimo.-</w:t>
      </w:r>
      <w:r>
        <w:rPr>
          <w:rFonts w:cs="Arial"/>
          <w:sz w:val="20"/>
        </w:rPr>
        <w:t xml:space="preserve"> Con el fin de actualizar la información patrimonial de los servidores públicos con que cuenta la Secretaría de Contraloría y Desarrollo Administrativo, en la declaración de modificación patrimonial a presentarse en el mes de mayo de 2002, por única vez, los servidores públicos deberán proporcionar la información que se indique en el formato que al efecto emita dicha Dependencia, el cual deberá ser dado a conocer de manera oportuna.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Octavo.-</w:t>
      </w:r>
      <w:r>
        <w:rPr>
          <w:rFonts w:cs="Arial"/>
          <w:sz w:val="20"/>
        </w:rPr>
        <w:t xml:space="preserve"> La Secretaría deberá emitir, en un plazo no mayor a ciento veinte días hábiles, contados a partir de la entrada en vigor de este ordenamiento, el Código de Etica, en términos de lo dispuesto por el artículo 49 de la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Noveno.-</w:t>
      </w:r>
      <w:r>
        <w:rPr>
          <w:rFonts w:cs="Arial"/>
          <w:sz w:val="20"/>
        </w:rPr>
        <w:t xml:space="preserve"> Las menciones que en otras leyes, reglamentos y demás disposiciones jurídicas o administrativas de carácter federal se hagan de la Ley Federal de Responsabilidades de los Servidores Públicos o en particular de alguno de sus preceptos, se entenderán referidas a esta Ley o a los artículos de este ordenamiento legal cuyo contenido coincida con los de la Ley que se deroga, con la salvedad que se establece en el transitorio segundo de esta Ley.</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Artículo 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Segundo.-</w:t>
      </w:r>
      <w:r>
        <w:rPr>
          <w:rFonts w:cs="Arial"/>
          <w:sz w:val="20"/>
        </w:rPr>
        <w:t xml:space="preserve"> Se derogan todas aquellas disposiciones que se opongan a lo establecido en el presente ordenamiento.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Tercero.-</w:t>
      </w:r>
      <w:r>
        <w:rPr>
          <w:rFonts w:cs="Arial"/>
          <w:sz w:val="20"/>
        </w:rPr>
        <w:t xml:space="preserve"> En relación con la reforma a que se refiere el ARTICULO TERCERO del presente Decreto, los asuntos relativos a las responsabilidades administrativas, civiles y penales en que hubieren incurrido las autoridades locales o municipales, con motivo de la desviación de recursos federales recibidos y que se encuentren en trámite o pendientes de resolución, deberán sustanciarse de conformidad con las disposiciones vigentes al momento en que se cometió la irregularidad.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15 de diciembre de 2001.- Dip. </w:t>
      </w:r>
      <w:r>
        <w:rPr>
          <w:rFonts w:cs="Arial"/>
          <w:b/>
          <w:sz w:val="20"/>
        </w:rPr>
        <w:t>Beatriz Elena Paredes Rangel</w:t>
      </w:r>
      <w:r>
        <w:rPr>
          <w:rFonts w:cs="Arial"/>
          <w:sz w:val="20"/>
        </w:rPr>
        <w:t xml:space="preserve">, Presidenta.- Sen. </w:t>
      </w:r>
      <w:r>
        <w:rPr>
          <w:rFonts w:cs="Arial"/>
          <w:b/>
          <w:sz w:val="20"/>
        </w:rPr>
        <w:t>Diego Fernández de Cevallos Ramos</w:t>
      </w:r>
      <w:r>
        <w:rPr>
          <w:rFonts w:cs="Arial"/>
          <w:sz w:val="20"/>
        </w:rPr>
        <w:t xml:space="preserve">, Presidente.- Dip. </w:t>
      </w:r>
      <w:r>
        <w:rPr>
          <w:rFonts w:cs="Arial"/>
          <w:b/>
          <w:sz w:val="20"/>
        </w:rPr>
        <w:t>Adrián Rivera Pérez</w:t>
      </w:r>
      <w:r>
        <w:rPr>
          <w:rFonts w:cs="Arial"/>
          <w:sz w:val="20"/>
        </w:rPr>
        <w:t xml:space="preserve">, Secretario.- Sen. </w:t>
      </w:r>
      <w:r>
        <w:rPr>
          <w:rFonts w:cs="Arial"/>
          <w:b/>
          <w:sz w:val="20"/>
        </w:rPr>
        <w:t>María Lucero Saldaña Pérez</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marzo de dos mil dos.-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y adicionan diversos artículos de la Ley Federal de Responsabilidades de los Servidores Públicos.</w:t>
      </w:r>
    </w:p>
    <w:p>
      <w:pPr>
        <w:pStyle w:val="texto"/>
        <w:spacing w:lineRule="auto" w:line="240" w:before="0" w:after="0"/>
        <w:ind w:hanging="0" w:end="0"/>
        <w:rPr>
          <w:rFonts w:cs="Arial"/>
          <w:b/>
          <w:bCs/>
          <w:sz w:val="20"/>
        </w:rPr>
      </w:pPr>
      <w:r>
        <w:rPr>
          <w:rFonts w:cs="Arial"/>
          <w:b/>
          <w:bCs/>
          <w:sz w:val="20"/>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13 de junio de 2003</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Car"/>
        <w:spacing w:lineRule="auto" w:line="240" w:before="0" w:after="0"/>
        <w:rPr/>
      </w:pPr>
      <w:r>
        <w:rPr>
          <w:b/>
          <w:color w:val="000000"/>
          <w:sz w:val="20"/>
        </w:rPr>
        <w:t xml:space="preserve">ARTÍCULO ÚNICO.- </w:t>
      </w:r>
      <w:r>
        <w:rPr>
          <w:color w:val="000000"/>
          <w:sz w:val="20"/>
        </w:rPr>
        <w:t>Se reforman los artículos 9, 12 y 33 de la Ley Federal de Responsabilidades de los Servidores Públicos, para quedar como sigue:</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w:t>
      </w:r>
    </w:p>
    <w:p>
      <w:pPr>
        <w:pStyle w:val="TextoCar"/>
        <w:spacing w:lineRule="auto" w:line="240" w:before="0" w:after="0"/>
        <w:rPr>
          <w:color w:val="000000"/>
          <w:sz w:val="20"/>
        </w:rPr>
      </w:pPr>
      <w:r>
        <w:rPr>
          <w:color w:val="000000"/>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Car"/>
        <w:spacing w:lineRule="auto" w:line="240" w:before="0" w:after="0"/>
        <w:rPr/>
      </w:pPr>
      <w:r>
        <w:rPr>
          <w:b/>
          <w:color w:val="000000"/>
          <w:sz w:val="20"/>
        </w:rPr>
        <w:t>ÚNICO.-</w:t>
      </w:r>
      <w:r>
        <w:rPr>
          <w:color w:val="000000"/>
          <w:sz w:val="20"/>
        </w:rPr>
        <w:t xml:space="preserve"> El presente Decreto entrará en vigor al día siguiente de su publicación en el </w:t>
      </w:r>
      <w:r>
        <w:rPr>
          <w:b/>
          <w:color w:val="000000"/>
          <w:sz w:val="20"/>
        </w:rPr>
        <w:t>Diario Oficial de la Federación</w:t>
      </w:r>
      <w:r>
        <w:rPr>
          <w:color w:val="000000"/>
          <w:sz w:val="20"/>
        </w:rPr>
        <w:t>.</w:t>
      </w:r>
    </w:p>
    <w:p>
      <w:pPr>
        <w:pStyle w:val="TextoCar"/>
        <w:spacing w:lineRule="auto" w:line="240" w:before="0" w:after="0"/>
        <w:rPr>
          <w:color w:val="000000"/>
          <w:sz w:val="20"/>
        </w:rPr>
      </w:pPr>
      <w:r>
        <w:rPr>
          <w:color w:val="000000"/>
          <w:sz w:val="20"/>
        </w:rPr>
      </w:r>
    </w:p>
    <w:p>
      <w:pPr>
        <w:pStyle w:val="TextoCar"/>
        <w:spacing w:lineRule="auto" w:line="240" w:before="0" w:after="0"/>
        <w:rPr/>
      </w:pPr>
      <w:r>
        <w:rPr>
          <w:sz w:val="20"/>
        </w:rPr>
        <w:t xml:space="preserve">México, D.F., a 24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María de las Nieves García Fernández</w:t>
      </w:r>
      <w:r>
        <w:rPr>
          <w:sz w:val="20"/>
        </w:rPr>
        <w:t xml:space="preserve">, Secretario.- Sen. </w:t>
      </w:r>
      <w:r>
        <w:rPr>
          <w:b/>
          <w:sz w:val="20"/>
        </w:rPr>
        <w:t>Sara I. Castellanos Cortés</w:t>
      </w:r>
      <w:r>
        <w:rPr>
          <w:sz w:val="20"/>
        </w:rPr>
        <w:t>, Secretaria.- Rúbricas</w:t>
      </w:r>
      <w:r>
        <w:rPr>
          <w:b/>
          <w:sz w:val="20"/>
        </w:rPr>
        <w:t>"</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9 de abril de 2012</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1"/>
        <w:spacing w:lineRule="auto" w:line="240" w:before="0" w:after="0"/>
        <w:rPr>
          <w:color w:val="000000"/>
          <w:sz w:val="20"/>
          <w:lang w:val="es-MX"/>
        </w:rPr>
      </w:pPr>
      <w:r>
        <w:rPr>
          <w:b/>
          <w:color w:val="000000"/>
          <w:sz w:val="20"/>
          <w:lang w:val="es-MX"/>
        </w:rPr>
        <w:t>ARTÍCULO CUADRAGÉSIMO QUINTO.</w:t>
      </w:r>
      <w:r>
        <w:rPr>
          <w:color w:val="000000"/>
          <w:sz w:val="20"/>
          <w:lang w:val="es-MX"/>
        </w:rPr>
        <w:t xml:space="preserve"> Se reforman los artículos 47, fracción XIX y último párrafo; 48, párrafo primero; 77 Bis, primer párrafo; 80, fracción IX, primer y último párrafo; y 90, todos ellos de la Ley Federal de Responsabilidades de los Servidores Públicos,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pPr>
      <w:r>
        <w:rPr>
          <w:rFonts w:cs="Arial"/>
          <w:b/>
          <w:sz w:val="22"/>
          <w:szCs w:val="22"/>
        </w:rPr>
        <w:t>DECRETO por el que se adiciona la fracción XXI bis al artículo 47 de la Ley Federal de Responsabilidades de los Servidores Públicos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24 de diciembre de 2013</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1"/>
        <w:spacing w:lineRule="auto" w:line="240" w:before="0" w:after="0"/>
        <w:rPr>
          <w:bCs/>
          <w:sz w:val="20"/>
          <w:lang w:eastAsia="es-MX"/>
        </w:rPr>
      </w:pPr>
      <w:r>
        <w:rPr>
          <w:b/>
          <w:bCs/>
          <w:sz w:val="20"/>
          <w:lang w:eastAsia="es-MX"/>
        </w:rPr>
        <w:t xml:space="preserve">Artículo Único. </w:t>
      </w:r>
      <w:r>
        <w:rPr>
          <w:bCs/>
          <w:sz w:val="20"/>
          <w:lang w:eastAsia="es-MX"/>
        </w:rPr>
        <w:t>Se adiciona la fracción XXI bis al artículo 47 de la Ley Federal de Responsabilidades de los Servidores Públicos, para quedar como sigue:</w:t>
      </w:r>
    </w:p>
    <w:p>
      <w:pPr>
        <w:pStyle w:val="Texto1"/>
        <w:spacing w:lineRule="auto" w:line="240" w:before="0" w:after="0"/>
        <w:rPr>
          <w:bCs/>
          <w:sz w:val="20"/>
          <w:lang w:eastAsia="es-MX"/>
        </w:rPr>
      </w:pPr>
      <w:r>
        <w:rPr>
          <w:bCs/>
          <w:sz w:val="20"/>
          <w:lang w:eastAsia="es-MX"/>
        </w:rPr>
      </w:r>
    </w:p>
    <w:p>
      <w:pPr>
        <w:pStyle w:val="Texto1"/>
        <w:spacing w:lineRule="auto" w:line="240" w:before="0" w:after="0"/>
        <w:rPr>
          <w:bCs/>
          <w:sz w:val="20"/>
          <w:lang w:eastAsia="es-MX"/>
        </w:rPr>
      </w:pPr>
      <w:r>
        <w:rPr>
          <w:bCs/>
          <w:sz w:val="20"/>
          <w:lang w:eastAsia="es-MX"/>
        </w:rPr>
        <w:t>………</w:t>
      </w:r>
      <w:r>
        <w:rPr>
          <w:bCs/>
          <w:sz w:val="20"/>
          <w:lang w:eastAsia="es-MX"/>
        </w:rPr>
        <w:t>.</w:t>
      </w:r>
    </w:p>
    <w:p>
      <w:pPr>
        <w:pStyle w:val="Texto1"/>
        <w:spacing w:lineRule="auto" w:line="240" w:before="0" w:after="0"/>
        <w:rPr>
          <w:bCs/>
          <w:sz w:val="20"/>
          <w:lang w:eastAsia="es-MX"/>
        </w:rPr>
      </w:pPr>
      <w:r>
        <w:rPr>
          <w:bCs/>
          <w:sz w:val="20"/>
          <w:lang w:eastAsia="es-MX"/>
        </w:rPr>
      </w:r>
    </w:p>
    <w:p>
      <w:pPr>
        <w:pStyle w:val="ANOTACION"/>
        <w:spacing w:lineRule="auto" w:line="240" w:before="0" w:after="0"/>
        <w:rPr>
          <w:rFonts w:cs="Arial"/>
          <w:sz w:val="22"/>
          <w:szCs w:val="22"/>
          <w:lang w:eastAsia="es-MX"/>
        </w:rPr>
      </w:pPr>
      <w:r>
        <w:rPr>
          <w:rFonts w:cs="Arial"/>
          <w:sz w:val="22"/>
          <w:szCs w:val="22"/>
          <w:lang w:eastAsia="es-MX"/>
        </w:rPr>
        <w:t>Transitorio</w:t>
      </w:r>
    </w:p>
    <w:p>
      <w:pPr>
        <w:pStyle w:val="ANOTACION"/>
        <w:spacing w:lineRule="auto" w:line="240" w:before="0" w:after="0"/>
        <w:rPr>
          <w:rFonts w:cs="Arial"/>
          <w:sz w:val="20"/>
          <w:szCs w:val="22"/>
          <w:lang w:eastAsia="es-MX"/>
        </w:rPr>
      </w:pPr>
      <w:r>
        <w:rPr>
          <w:rFonts w:cs="Arial"/>
          <w:sz w:val="20"/>
          <w:szCs w:val="22"/>
          <w:lang w:eastAsia="es-MX"/>
        </w:rPr>
      </w:r>
    </w:p>
    <w:p>
      <w:pPr>
        <w:pStyle w:val="Texto1"/>
        <w:spacing w:lineRule="auto" w:line="240" w:before="0" w:after="0"/>
        <w:rPr>
          <w:bCs/>
          <w:sz w:val="20"/>
          <w:lang w:eastAsia="es-MX"/>
        </w:rPr>
      </w:pPr>
      <w:r>
        <w:rPr>
          <w:b/>
          <w:bCs/>
          <w:sz w:val="20"/>
          <w:lang w:eastAsia="es-MX"/>
        </w:rPr>
        <w:t xml:space="preserve">Único. </w:t>
      </w:r>
      <w:r>
        <w:rPr>
          <w:bCs/>
          <w:sz w:val="20"/>
          <w:lang w:eastAsia="es-MX"/>
        </w:rPr>
        <w:t>El presente Decreto entrará en vigor al día siguiente de su publicación en el Diario Oficial de la Federación.</w:t>
      </w:r>
    </w:p>
    <w:p>
      <w:pPr>
        <w:pStyle w:val="Texto1"/>
        <w:spacing w:lineRule="auto" w:line="240" w:before="0" w:after="0"/>
        <w:rPr>
          <w:bCs/>
          <w:sz w:val="20"/>
          <w:lang w:eastAsia="es-MX"/>
        </w:rPr>
      </w:pPr>
      <w:r>
        <w:rPr>
          <w:bCs/>
          <w:sz w:val="20"/>
          <w:lang w:eastAsia="es-MX"/>
        </w:rPr>
      </w:r>
    </w:p>
    <w:p>
      <w:pPr>
        <w:pStyle w:val="Texto1"/>
        <w:spacing w:lineRule="auto" w:line="240" w:before="0" w:after="0"/>
        <w:rPr>
          <w:b/>
          <w:bCs/>
          <w:color w:val="000000"/>
          <w:sz w:val="20"/>
        </w:rPr>
      </w:pPr>
      <w:r>
        <w:rPr>
          <w:bCs/>
          <w:color w:val="000000"/>
          <w:sz w:val="20"/>
        </w:rPr>
        <w:t xml:space="preserve">México, D.F., a 7 de noviembre de 2013.- Sen. </w:t>
      </w:r>
      <w:r>
        <w:rPr>
          <w:b/>
          <w:bCs/>
          <w:color w:val="000000"/>
          <w:sz w:val="20"/>
        </w:rPr>
        <w:t>Raúl Cervantes Andrade</w:t>
      </w:r>
      <w:r>
        <w:rPr>
          <w:bCs/>
          <w:color w:val="000000"/>
          <w:sz w:val="20"/>
        </w:rPr>
        <w:t xml:space="preserve">, Presidente.- Dip. </w:t>
      </w:r>
      <w:r>
        <w:rPr>
          <w:b/>
          <w:bCs/>
          <w:color w:val="000000"/>
          <w:sz w:val="20"/>
        </w:rPr>
        <w:t>Ricardo Anaya Cortés</w:t>
      </w:r>
      <w:r>
        <w:rPr>
          <w:bCs/>
          <w:color w:val="000000"/>
          <w:sz w:val="20"/>
        </w:rPr>
        <w:t xml:space="preserve">, Presidente.- Sen. </w:t>
      </w:r>
      <w:r>
        <w:rPr>
          <w:b/>
          <w:bCs/>
          <w:color w:val="000000"/>
          <w:sz w:val="20"/>
        </w:rPr>
        <w:t>Rosa Adriana Díaz Lizama</w:t>
      </w:r>
      <w:r>
        <w:rPr>
          <w:bCs/>
          <w:color w:val="000000"/>
          <w:sz w:val="20"/>
        </w:rPr>
        <w:t xml:space="preserve">, Secretaria.- Dip. </w:t>
      </w:r>
      <w:r>
        <w:rPr>
          <w:b/>
          <w:bCs/>
          <w:color w:val="000000"/>
          <w:sz w:val="20"/>
        </w:rPr>
        <w:t>Javier Orozco Gómez</w:t>
      </w:r>
      <w:r>
        <w:rPr>
          <w:bCs/>
          <w:color w:val="000000"/>
          <w:sz w:val="20"/>
        </w:rPr>
        <w:t>, Secretario.- Rúbricas.</w:t>
      </w:r>
      <w:r>
        <w:rPr>
          <w:b/>
          <w:bCs/>
          <w:color w:val="000000"/>
          <w:sz w:val="20"/>
        </w:rPr>
        <w:t>"</w:t>
      </w:r>
    </w:p>
    <w:p>
      <w:pPr>
        <w:pStyle w:val="Texto1"/>
        <w:spacing w:lineRule="auto" w:line="240" w:before="0" w:after="0"/>
        <w:rPr>
          <w:b/>
          <w:bCs/>
          <w:color w:val="000000"/>
          <w:sz w:val="20"/>
        </w:rPr>
      </w:pPr>
      <w:r>
        <w:rPr>
          <w:b/>
          <w:bCs/>
          <w:color w:val="000000"/>
          <w:sz w:val="20"/>
        </w:rPr>
      </w:r>
    </w:p>
    <w:p>
      <w:pPr>
        <w:pStyle w:val="Texto1"/>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rFonts w:cs="Arial"/>
          <w:b/>
          <w:bCs/>
          <w:sz w:val="22"/>
          <w:szCs w:val="22"/>
        </w:rPr>
      </w:pPr>
      <w:r>
        <w:rPr>
          <w:rFonts w:cs="Arial"/>
          <w:b/>
          <w:sz w:val="22"/>
          <w:szCs w:val="22"/>
        </w:rPr>
        <w:t>DECRETO por el que se reforman diversas disposiciones de la Ley Federal de Responsabilidades de los Servidores Públicos.</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24 de marzo de 2016</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1"/>
        <w:spacing w:lineRule="auto" w:line="240" w:before="0" w:after="0"/>
        <w:rPr>
          <w:rFonts w:eastAsia="Calibri"/>
          <w:sz w:val="20"/>
        </w:rPr>
      </w:pPr>
      <w:r>
        <w:rPr>
          <w:rFonts w:eastAsia="Calibri"/>
          <w:b/>
          <w:sz w:val="20"/>
        </w:rPr>
        <w:t>Artículo Único.-</w:t>
      </w:r>
      <w:r>
        <w:rPr>
          <w:rFonts w:eastAsia="Calibri"/>
          <w:sz w:val="20"/>
        </w:rPr>
        <w:t xml:space="preserve"> Se reforma la fracción III del artículo 7o., las fracciones V, VI y X del artículo 47 de la Ley Federal de Responsabilidades de los Servidores Públicos, para quedar como sigue:</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sz w:val="20"/>
        </w:rPr>
      </w:pPr>
      <w:r>
        <w:rPr>
          <w:rFonts w:eastAsia="Calibri"/>
          <w:sz w:val="20"/>
        </w:rPr>
        <w:t>………</w:t>
      </w:r>
    </w:p>
    <w:p>
      <w:pPr>
        <w:pStyle w:val="Texto1"/>
        <w:spacing w:lineRule="auto" w:line="240" w:before="0" w:after="0"/>
        <w:rPr>
          <w:rFonts w:eastAsia="Calibri"/>
          <w:sz w:val="20"/>
        </w:rPr>
      </w:pPr>
      <w:r>
        <w:rPr>
          <w:rFonts w:eastAsia="Calibri"/>
          <w:sz w:val="20"/>
        </w:rPr>
      </w:r>
    </w:p>
    <w:p>
      <w:pPr>
        <w:pStyle w:val="ANOTACION"/>
        <w:spacing w:lineRule="auto" w:line="240" w:before="0" w:after="0"/>
        <w:rPr>
          <w:rFonts w:eastAsia="Calibri" w:cs="Arial"/>
          <w:sz w:val="22"/>
          <w:szCs w:val="22"/>
        </w:rPr>
      </w:pPr>
      <w:r>
        <w:rPr>
          <w:rFonts w:eastAsia="Calibri" w:cs="Arial"/>
          <w:sz w:val="22"/>
          <w:szCs w:val="22"/>
        </w:rPr>
        <w:t>Transitorio</w:t>
      </w:r>
    </w:p>
    <w:p>
      <w:pPr>
        <w:pStyle w:val="ANOTACION"/>
        <w:spacing w:lineRule="auto" w:line="240" w:before="0" w:after="0"/>
        <w:rPr>
          <w:rFonts w:eastAsia="Calibri" w:cs="Arial"/>
          <w:sz w:val="20"/>
          <w:szCs w:val="22"/>
        </w:rPr>
      </w:pPr>
      <w:r>
        <w:rPr>
          <w:rFonts w:eastAsia="Calibri" w:cs="Arial"/>
          <w:sz w:val="20"/>
          <w:szCs w:val="22"/>
        </w:rPr>
      </w:r>
    </w:p>
    <w:p>
      <w:pPr>
        <w:pStyle w:val="Texto1"/>
        <w:spacing w:lineRule="auto" w:line="240" w:before="0" w:after="0"/>
        <w:rPr>
          <w:rFonts w:eastAsia="Calibri"/>
          <w:sz w:val="20"/>
        </w:rPr>
      </w:pPr>
      <w:r>
        <w:rPr>
          <w:rFonts w:eastAsia="Calibri"/>
          <w:b/>
          <w:sz w:val="20"/>
        </w:rPr>
        <w:t>Único.-</w:t>
      </w:r>
      <w:r>
        <w:rPr>
          <w:rFonts w:eastAsia="Calibri"/>
          <w:sz w:val="20"/>
        </w:rPr>
        <w:t xml:space="preserve"> El presente Decreto entrará en vigor el día siguiente al de su publicación en el Diario Oficial de la Federación.</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b/>
          <w:sz w:val="20"/>
        </w:rPr>
      </w:pPr>
      <w:r>
        <w:rPr>
          <w:rFonts w:eastAsia="Calibri"/>
          <w:sz w:val="20"/>
        </w:rPr>
        <w:t xml:space="preserve">Ciudad de México, a 25 de febrero de 2016.- </w:t>
      </w:r>
      <w:r>
        <w:rPr>
          <w:rFonts w:eastAsia="Calibri"/>
          <w:sz w:val="20"/>
          <w:lang w:val="en-US"/>
        </w:rPr>
        <w:t xml:space="preserve">Sen. </w:t>
      </w:r>
      <w:r>
        <w:rPr>
          <w:rFonts w:eastAsia="Calibri"/>
          <w:b/>
          <w:sz w:val="20"/>
          <w:lang w:val="en-US"/>
        </w:rPr>
        <w:t>Roberto Gil Zuarth</w:t>
      </w:r>
      <w:r>
        <w:rPr>
          <w:rFonts w:eastAsia="Calibri"/>
          <w:sz w:val="20"/>
          <w:lang w:val="en-US"/>
        </w:rPr>
        <w:t xml:space="preserve">, Presidente.- </w:t>
      </w:r>
      <w:r>
        <w:rPr>
          <w:rFonts w:eastAsia="Calibri"/>
          <w:sz w:val="20"/>
        </w:rPr>
        <w:t xml:space="preserve">Dip. </w:t>
      </w:r>
      <w:r>
        <w:rPr>
          <w:rFonts w:eastAsia="Calibri"/>
          <w:b/>
          <w:sz w:val="20"/>
        </w:rPr>
        <w:t>José de Jesús Zambrano Grijalva</w:t>
      </w:r>
      <w:r>
        <w:rPr>
          <w:rFonts w:eastAsia="Calibri"/>
          <w:sz w:val="20"/>
        </w:rPr>
        <w:t xml:space="preserve">, Presidente.- Sen. </w:t>
      </w:r>
      <w:r>
        <w:rPr>
          <w:rFonts w:eastAsia="Calibri"/>
          <w:b/>
          <w:sz w:val="20"/>
        </w:rPr>
        <w:t>Luis Humberto Fernández Fuentes</w:t>
      </w:r>
      <w:r>
        <w:rPr>
          <w:rFonts w:eastAsia="Calibri"/>
          <w:sz w:val="20"/>
        </w:rPr>
        <w:t xml:space="preserve">, Secretario.- Dip. </w:t>
      </w:r>
      <w:r>
        <w:rPr>
          <w:rFonts w:eastAsia="Calibri"/>
          <w:b/>
          <w:sz w:val="20"/>
        </w:rPr>
        <w:t>Ana Guadalupe Perea Santos</w:t>
      </w:r>
      <w:r>
        <w:rPr>
          <w:rFonts w:eastAsia="Calibri"/>
          <w:sz w:val="20"/>
        </w:rPr>
        <w:t>, Secretaria.- Rúbricas.</w:t>
      </w:r>
      <w:r>
        <w:rPr>
          <w:rFonts w:eastAsia="Calibri"/>
          <w:b/>
          <w:sz w:val="20"/>
        </w:rPr>
        <w:t>"</w:t>
      </w:r>
    </w:p>
    <w:p>
      <w:pPr>
        <w:pStyle w:val="Texto1"/>
        <w:spacing w:lineRule="auto" w:line="240" w:before="0" w:after="0"/>
        <w:rPr>
          <w:rFonts w:eastAsia="Calibri"/>
          <w:b/>
          <w:sz w:val="20"/>
        </w:rPr>
      </w:pPr>
      <w:r>
        <w:rPr>
          <w:rFonts w:eastAsia="Calibri"/>
          <w:b/>
          <w:sz w:val="20"/>
        </w:rPr>
      </w:r>
    </w:p>
    <w:p>
      <w:pPr>
        <w:pStyle w:val="Texto1"/>
        <w:spacing w:lineRule="auto" w:line="240" w:before="0" w:after="0"/>
        <w:rPr>
          <w:sz w:val="20"/>
          <w:lang w:val="es-419"/>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veintidós de marzo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rFonts w:cs="Arial"/>
          <w:b/>
          <w:bCs/>
          <w:sz w:val="22"/>
          <w:szCs w:val="22"/>
        </w:rPr>
      </w:pPr>
      <w:r>
        <w:rPr>
          <w:rFonts w:cs="Arial"/>
          <w:b/>
          <w:sz w:val="22"/>
          <w:szCs w:val="22"/>
        </w:rPr>
        <w:t>DECRETO por el que se expide la Ley General del Sistema Nacional Anticorrupción; la Ley General de Responsabilidades Administrativas, y la Ley Orgánica del Tribunal Federal de Justicia Administrativa.</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pPr>
      <w:r>
        <w:rPr>
          <w:rFonts w:cs="Arial" w:ascii="Arial" w:hAnsi="Arial"/>
          <w:b w:val="false"/>
          <w:bCs/>
          <w:sz w:val="16"/>
          <w:szCs w:val="16"/>
        </w:rPr>
        <w:t xml:space="preserve">Publicado en el Diario Oficial de la Federación el </w:t>
      </w:r>
      <w:r>
        <w:rPr>
          <w:rFonts w:cs="Arial" w:ascii="Arial" w:hAnsi="Arial"/>
          <w:b w:val="false"/>
          <w:bCs/>
          <w:sz w:val="16"/>
          <w:szCs w:val="16"/>
          <w:lang w:val="es-419"/>
        </w:rPr>
        <w:t>18 de julio</w:t>
      </w:r>
      <w:r>
        <w:rPr>
          <w:rFonts w:cs="Arial" w:ascii="Arial" w:hAnsi="Arial"/>
          <w:b w:val="false"/>
          <w:bCs/>
          <w:sz w:val="16"/>
          <w:szCs w:val="16"/>
        </w:rPr>
        <w:t xml:space="preserve"> de 2016</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ANOTACION"/>
        <w:spacing w:lineRule="auto" w:line="240" w:before="0" w:after="0"/>
        <w:rPr>
          <w:rFonts w:cs="Arial"/>
          <w:sz w:val="22"/>
          <w:szCs w:val="22"/>
          <w:lang w:val="es-419"/>
        </w:rPr>
      </w:pPr>
      <w:r>
        <w:rPr>
          <w:rFonts w:cs="Arial"/>
          <w:sz w:val="22"/>
          <w:szCs w:val="22"/>
        </w:rPr>
        <w:t>TRANSITORIOS</w:t>
      </w:r>
    </w:p>
    <w:p>
      <w:pPr>
        <w:pStyle w:val="ANOTACION"/>
        <w:spacing w:lineRule="auto" w:line="240" w:before="0" w:after="0"/>
        <w:rPr>
          <w:rFonts w:cs="Arial"/>
          <w:sz w:val="20"/>
          <w:szCs w:val="22"/>
          <w:lang w:val="es-419"/>
        </w:rPr>
      </w:pPr>
      <w:r>
        <w:rPr>
          <w:rFonts w:cs="Arial"/>
          <w:sz w:val="20"/>
          <w:szCs w:val="22"/>
          <w:lang w:val="es-419"/>
        </w:rPr>
      </w:r>
    </w:p>
    <w:p>
      <w:pPr>
        <w:pStyle w:val="Texto1"/>
        <w:spacing w:lineRule="auto" w:line="240" w:before="0" w:after="0"/>
        <w:rPr>
          <w:sz w:val="20"/>
          <w:lang w:val="es-419"/>
        </w:rPr>
      </w:pPr>
      <w:r>
        <w:rPr>
          <w:b/>
          <w:sz w:val="20"/>
        </w:rPr>
        <w:t xml:space="preserve">Primero. </w:t>
      </w:r>
      <w:r>
        <w:rPr>
          <w:sz w:val="20"/>
        </w:rPr>
        <w:t>El presente Decreto entrará en vigor al día siguiente de su publicación en el Diario Oficial</w:t>
      </w:r>
      <w:r>
        <w:rPr>
          <w:sz w:val="20"/>
          <w:lang w:val="es-419"/>
        </w:rPr>
        <w:t xml:space="preserve"> </w:t>
      </w:r>
      <w:r>
        <w:rPr>
          <w:sz w:val="20"/>
        </w:rPr>
        <w:t>de la Federación, sin perjuicio de lo previsto en los transitorios siguientes.</w:t>
      </w:r>
    </w:p>
    <w:p>
      <w:pPr>
        <w:pStyle w:val="Texto1"/>
        <w:spacing w:lineRule="auto" w:line="240" w:before="0" w:after="0"/>
        <w:rPr>
          <w:b/>
          <w:sz w:val="20"/>
          <w:lang w:val="es-419"/>
        </w:rPr>
      </w:pPr>
      <w:r>
        <w:rPr>
          <w:b/>
          <w:sz w:val="20"/>
          <w:lang w:val="es-419"/>
        </w:rPr>
      </w:r>
    </w:p>
    <w:p>
      <w:pPr>
        <w:pStyle w:val="Texto1"/>
        <w:spacing w:lineRule="auto" w:line="240" w:before="0" w:after="0"/>
        <w:rPr>
          <w:sz w:val="20"/>
          <w:lang w:val="es-419"/>
        </w:rPr>
      </w:pPr>
      <w:r>
        <w:rPr>
          <w:b/>
          <w:sz w:val="20"/>
        </w:rPr>
        <w:t xml:space="preserve">Segundo. </w:t>
      </w:r>
      <w:r>
        <w:rPr>
          <w:sz w:val="20"/>
        </w:rPr>
        <w:t>Dentro del año siguiente a la entrada en vigor del presente Decreto, el Congreso de la Unión</w:t>
      </w:r>
      <w:r>
        <w:rPr>
          <w:sz w:val="20"/>
          <w:lang w:val="es-419"/>
        </w:rPr>
        <w:t xml:space="preserve"> </w:t>
      </w:r>
      <w:r>
        <w:rPr>
          <w:sz w:val="20"/>
        </w:rPr>
        <w:t>y las Legislaturas de las entidades federativas, en el ámbito de sus respectivas competencias, deberán expedir las leyes y realizar las adecuaciones normativas correspondientes de conformidad con lo previsto en el presente Decreto.</w:t>
      </w:r>
    </w:p>
    <w:p>
      <w:pPr>
        <w:pStyle w:val="Texto1"/>
        <w:spacing w:lineRule="auto" w:line="240" w:before="0" w:after="0"/>
        <w:rPr>
          <w:b/>
          <w:sz w:val="20"/>
          <w:lang w:val="es-419"/>
        </w:rPr>
      </w:pPr>
      <w:r>
        <w:rPr>
          <w:b/>
          <w:sz w:val="20"/>
          <w:lang w:val="es-419"/>
        </w:rPr>
      </w:r>
    </w:p>
    <w:p>
      <w:pPr>
        <w:pStyle w:val="Texto1"/>
        <w:spacing w:lineRule="auto" w:line="240" w:before="0" w:after="0"/>
        <w:rPr>
          <w:sz w:val="20"/>
          <w:lang w:val="es-419"/>
        </w:rPr>
      </w:pPr>
      <w:r>
        <w:rPr>
          <w:b/>
          <w:sz w:val="20"/>
        </w:rPr>
        <w:t xml:space="preserve">Tercero. </w:t>
      </w:r>
      <w:r>
        <w:rPr>
          <w:sz w:val="20"/>
        </w:rPr>
        <w:t>La Ley General de Responsabilidades Administrativas entrará en vigor al año siguiente de la entrada en vigor del presente Decreto.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En tanto entra en vigor la Ley a que se refiere el presente Transitorio, continuará aplicándose la legislación en materia de Responsabilidades Administrativas, en el ámbito federal y de las entidades federativas, que se encuentre vigente a la fecha de entrada en vigor del presente Decreto.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El cumplimiento de las obligaciones previstas en la Ley General de Responsabilidades Administrativas, una vez que ésta entre en vigor, serán exigibles, en lo que resulte aplicable, hasta en tanto el Comité Coordinador del Sistema Nacional Anticorrupción, de conformidad con la ley de la materia, emita los lineamientos, criterios y demás resoluciones conducentes de su competencia.</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Los procedimientos administrativos iniciados por las autoridades federales y locales con anterioridad a la entrada en vigor de la Ley General de Responsabilidades Administrativas, serán concluidos conforme a las disposiciones aplicables vigentes a su inicio.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A la fecha de entrada en vigor de la Ley General de Responsabilidades Administrativas, todas las menciones a la Ley Federal de Responsabilidades Administrativas de los Servidores Públicos previstas en las leyes federales y locales así como en cualquier disposición jurídica, se entenderán referidas a la Ley General de Responsabilidades Administrativas.</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Una vez en vigor la Ley General de Responsabilidades Administrativas y hasta en tanto el Comité Coordinador del Sistema Nacional Anticorrupción determina los formatos para la presentación de las declaraciones patrimonial y de intereses, los servidores públicos de todos los órdenes de gobierno presentarán sus declaraciones en los formatos que a la entrada en vigor de la referida Ley General, se utilicen en el ámbito federal.</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 xml:space="preserve">Con la entrada en vigor de la Ley General de Responsabilidades Administrativas quedarán abrogadas la Ley Federal de Responsabilidades Administrativas de los Servidores Públicos, la Ley Federal Anticorrupción en Contrataciones Públicas, y se </w:t>
      </w:r>
      <w:r>
        <w:rPr>
          <w:b/>
          <w:sz w:val="20"/>
        </w:rPr>
        <w:t>derogarán</w:t>
      </w:r>
      <w:r>
        <w:rPr>
          <w:sz w:val="20"/>
        </w:rPr>
        <w:t xml:space="preserve"> los Títulos Primero, Tercero y Cuarto de la </w:t>
      </w:r>
      <w:r>
        <w:rPr>
          <w:b/>
          <w:sz w:val="20"/>
        </w:rPr>
        <w:t>Ley Federal de Responsabilidades de los Servidores Públicos</w:t>
      </w:r>
      <w:r>
        <w:rPr>
          <w:sz w:val="20"/>
        </w:rPr>
        <w:t>, así como todas aquellas disposiciones que se opongan a lo previsto en la Ley General de Responsabilidades Administrativas.</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b/>
          <w:sz w:val="20"/>
        </w:rPr>
        <w:t xml:space="preserve">Cuarto. </w:t>
      </w:r>
      <w:r>
        <w:rPr>
          <w:sz w:val="20"/>
        </w:rPr>
        <w:t>La Ley General del Sistema Nacional Anticorrupción, entrará en vigor al día siguiente de la publicación del presente Decreto, sin perjuicio de lo previsto en el Tercero Transitorio anterior y en los párrafos siguientes.</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Dentro de los noventa días siguientes a la entrada en vigor del presente Decreto, la Cámara de Senadores, deberá designar a los integrantes de la Comisión de Selección.</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La Comisión de Selección nombrará a los integrantes del Comité de Participación Ciudadana, en los términos siguientes:</w:t>
      </w:r>
    </w:p>
    <w:p>
      <w:pPr>
        <w:pStyle w:val="Texto1"/>
        <w:spacing w:lineRule="auto" w:line="240" w:before="0" w:after="0"/>
        <w:rPr>
          <w:sz w:val="20"/>
          <w:lang w:val="es-419"/>
        </w:rPr>
      </w:pPr>
      <w:r>
        <w:rPr>
          <w:sz w:val="20"/>
          <w:lang w:val="es-419"/>
        </w:rPr>
      </w:r>
    </w:p>
    <w:p>
      <w:pPr>
        <w:pStyle w:val="Texto1"/>
        <w:spacing w:lineRule="auto" w:line="240" w:before="0" w:after="0"/>
        <w:ind w:hanging="432" w:start="1296" w:end="0"/>
        <w:rPr/>
      </w:pPr>
      <w:r>
        <w:rPr>
          <w:b/>
          <w:sz w:val="20"/>
        </w:rPr>
        <w:t>a.</w:t>
        <w:tab/>
      </w:r>
      <w:r>
        <w:rPr>
          <w:sz w:val="20"/>
        </w:rPr>
        <w:t>Un integrante que durará en su encargo un año, a quién corresponderá la representación del Comité de Participación Ciudadana ante el Comité Coordinador.</w:t>
      </w:r>
    </w:p>
    <w:p>
      <w:pPr>
        <w:pStyle w:val="Texto1"/>
        <w:spacing w:lineRule="auto" w:line="240" w:before="0" w:after="0"/>
        <w:ind w:hanging="432" w:start="1296" w:end="0"/>
        <w:rPr>
          <w:b/>
          <w:sz w:val="20"/>
          <w:lang w:val="es-419"/>
        </w:rPr>
      </w:pPr>
      <w:r>
        <w:rPr>
          <w:b/>
          <w:sz w:val="20"/>
          <w:lang w:val="es-419"/>
        </w:rPr>
      </w:r>
    </w:p>
    <w:p>
      <w:pPr>
        <w:pStyle w:val="Texto1"/>
        <w:spacing w:lineRule="auto" w:line="240" w:before="0" w:after="0"/>
        <w:ind w:hanging="432" w:start="1296" w:end="0"/>
        <w:rPr>
          <w:sz w:val="20"/>
          <w:lang w:val="es-419"/>
        </w:rPr>
      </w:pPr>
      <w:r>
        <w:rPr>
          <w:b/>
          <w:sz w:val="20"/>
        </w:rPr>
        <w:t>b.</w:t>
        <w:tab/>
      </w:r>
      <w:r>
        <w:rPr>
          <w:sz w:val="20"/>
        </w:rPr>
        <w:t>Un integrante que durará en su encargo dos años.</w:t>
      </w:r>
    </w:p>
    <w:p>
      <w:pPr>
        <w:pStyle w:val="Texto1"/>
        <w:spacing w:lineRule="auto" w:line="240" w:before="0" w:after="0"/>
        <w:ind w:hanging="432" w:start="1296" w:end="0"/>
        <w:rPr>
          <w:sz w:val="20"/>
          <w:lang w:val="es-419"/>
        </w:rPr>
      </w:pPr>
      <w:r>
        <w:rPr>
          <w:sz w:val="20"/>
          <w:lang w:val="es-419"/>
        </w:rPr>
      </w:r>
    </w:p>
    <w:p>
      <w:pPr>
        <w:pStyle w:val="Texto1"/>
        <w:spacing w:lineRule="auto" w:line="240" w:before="0" w:after="0"/>
        <w:ind w:hanging="432" w:start="1296" w:end="0"/>
        <w:rPr>
          <w:sz w:val="20"/>
          <w:lang w:val="es-419"/>
        </w:rPr>
      </w:pPr>
      <w:r>
        <w:rPr>
          <w:b/>
          <w:sz w:val="20"/>
        </w:rPr>
        <w:t>c.</w:t>
        <w:tab/>
      </w:r>
      <w:r>
        <w:rPr>
          <w:sz w:val="20"/>
        </w:rPr>
        <w:t>Un integrante que durará en su encargo tres años.</w:t>
      </w:r>
    </w:p>
    <w:p>
      <w:pPr>
        <w:pStyle w:val="Texto1"/>
        <w:spacing w:lineRule="auto" w:line="240" w:before="0" w:after="0"/>
        <w:ind w:hanging="432" w:start="1296" w:end="0"/>
        <w:rPr>
          <w:sz w:val="20"/>
          <w:lang w:val="es-419"/>
        </w:rPr>
      </w:pPr>
      <w:r>
        <w:rPr>
          <w:sz w:val="20"/>
          <w:lang w:val="es-419"/>
        </w:rPr>
      </w:r>
    </w:p>
    <w:p>
      <w:pPr>
        <w:pStyle w:val="Texto1"/>
        <w:spacing w:lineRule="auto" w:line="240" w:before="0" w:after="0"/>
        <w:ind w:hanging="432" w:start="1296" w:end="0"/>
        <w:rPr>
          <w:sz w:val="20"/>
          <w:lang w:val="es-419"/>
        </w:rPr>
      </w:pPr>
      <w:r>
        <w:rPr>
          <w:b/>
          <w:sz w:val="20"/>
        </w:rPr>
        <w:t>d.</w:t>
        <w:tab/>
      </w:r>
      <w:r>
        <w:rPr>
          <w:sz w:val="20"/>
        </w:rPr>
        <w:t>Un integrante que durará en su encargo cuatro años.</w:t>
      </w:r>
    </w:p>
    <w:p>
      <w:pPr>
        <w:pStyle w:val="Texto1"/>
        <w:spacing w:lineRule="auto" w:line="240" w:before="0" w:after="0"/>
        <w:ind w:hanging="432" w:start="1296" w:end="0"/>
        <w:rPr>
          <w:sz w:val="20"/>
          <w:lang w:val="es-419"/>
        </w:rPr>
      </w:pPr>
      <w:r>
        <w:rPr>
          <w:sz w:val="20"/>
          <w:lang w:val="es-419"/>
        </w:rPr>
      </w:r>
    </w:p>
    <w:p>
      <w:pPr>
        <w:pStyle w:val="Texto1"/>
        <w:spacing w:lineRule="auto" w:line="240" w:before="0" w:after="0"/>
        <w:ind w:hanging="432" w:start="1296" w:end="0"/>
        <w:rPr>
          <w:sz w:val="20"/>
          <w:lang w:val="es-419"/>
        </w:rPr>
      </w:pPr>
      <w:r>
        <w:rPr>
          <w:b/>
          <w:sz w:val="20"/>
        </w:rPr>
        <w:t>e.</w:t>
        <w:tab/>
      </w:r>
      <w:r>
        <w:rPr>
          <w:sz w:val="20"/>
        </w:rPr>
        <w:t>Un integrante que durará en su encargo cinco años.</w:t>
      </w:r>
    </w:p>
    <w:p>
      <w:pPr>
        <w:pStyle w:val="Texto1"/>
        <w:spacing w:lineRule="auto" w:line="240" w:before="0" w:after="0"/>
        <w:ind w:hanging="432" w:start="1296" w:end="0"/>
        <w:rPr>
          <w:sz w:val="20"/>
          <w:lang w:val="es-419"/>
        </w:rPr>
      </w:pPr>
      <w:r>
        <w:rPr>
          <w:sz w:val="20"/>
          <w:lang w:val="es-419"/>
        </w:rPr>
      </w:r>
    </w:p>
    <w:p>
      <w:pPr>
        <w:pStyle w:val="Texto1"/>
        <w:spacing w:lineRule="auto" w:line="240" w:before="0" w:after="0"/>
        <w:rPr>
          <w:sz w:val="20"/>
          <w:lang w:val="es-419"/>
        </w:rPr>
      </w:pPr>
      <w:r>
        <w:rPr>
          <w:sz w:val="20"/>
        </w:rPr>
        <w:t>Los integrantes del Comité de Participación Ciudadana a que se refieren los incisos anteriores se rotarán la representación ante el Comité Coordinador en el mismo orden.</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La sesión de instalación del Comité Coordinador del Sistema Nacional Anticorrupción, se llevará a cabo dentro del plazo de sesenta días naturales posteriores a que se haya integrado en su totalidad el Comité de Participación Ciudadana en los términos de los párrafos anteriores.</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 xml:space="preserve">La Secretaría Ejecutiva deberá iniciar sus operaciones, a más tardar a los sesenta días siguientes a la sesión de </w:t>
      </w:r>
      <w:r>
        <w:rPr>
          <w:sz w:val="20"/>
          <w:lang w:val="es-ES_tradnl"/>
        </w:rPr>
        <w:t>instalación del Comité Coordinador del Sistema Nacional Anticorrupción</w:t>
      </w:r>
      <w:r>
        <w:rPr>
          <w:sz w:val="20"/>
        </w:rPr>
        <w:t>. Para tal efecto, el Ejecutivo Federal proveerá los recursos humanos, financieros y materiales correspondientes en términos de las disposiciones aplicables.</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b/>
          <w:sz w:val="20"/>
        </w:rPr>
        <w:t xml:space="preserve">Quinto. </w:t>
      </w:r>
      <w:r>
        <w:rPr>
          <w:sz w:val="20"/>
        </w:rPr>
        <w:t>La Ley Orgánica del Tribunal Federal de Justicia Administrativa,</w:t>
      </w:r>
      <w:r>
        <w:rPr>
          <w:b/>
          <w:sz w:val="20"/>
        </w:rPr>
        <w:t xml:space="preserve"> </w:t>
      </w:r>
      <w:r>
        <w:rPr>
          <w:sz w:val="20"/>
        </w:rPr>
        <w:t>entrará en vigor al día siguiente de la publicación del presente Decreto, sin perjuicio de lo previsto en el Tercero Transitorio anterior y en los párrafos siguientes.</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A partir de la entrada en vigor de la Ley a que se refiere el presente transitorio, se abroga la Ley Orgánica del Tribunal Federal de Justicia Fiscal y Administrativa, publicada en el Diario Oficial de la Federación el seis de diciembre del año dos mil siete.</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El Reglamento Interior del Tribunal que se encuentre vigente a la entrada en vigor de la Ley, seguirá aplicándose en aquello que no se oponga a ésta, hasta que el Pleno General expida el nuevo Reglamento Interior de conformidad con lo previsto en este ordenamiento, lo cual deberá hacer en un plazo de noventa días a partir de la entrada en vigor de la Ley.</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Los servidores públicos que venían ejerciendo encargos administrativos que desaparecen o se transforman conforme a lo dispuesto por esta Ley, continuarán desempeñando los mismos cargos hasta que la Junta de Gobierno y Administración acuerde la creación de los nuevos órganos administrativos y decida sobre las designaciones mediante acuerdos específicos.</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Los Magistrados del Tribunal Federal de Justicia Fiscal y Administrativa que a la entrada en vigor de la presente Ley se encuentren en ejercicio de sus cargos, continuarán en ellos hasta concluir el periodo para el cual fueron designados, de acuerdo con la Ley que se abroga. Al término de dicho periodo entregarán la Magistratura, sin perjuicio de que el Tribunal pueda proponerlos, previa evaluación de su desempeño, de ser elegibles, para ser nombrados como Magistrados en términos de lo dispuesto por esta Ley.</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Los juicios iniciados con anterioridad a la entrada en vigor de la Ley Orgánica del Tribunal Federal de Justicia Administrativa y aquellos que se verifiquen antes de la entrada en vigor de la Ley General de Responsabilidades Administrativas, continuarán tramitándose hasta su resolución final conforme a las disposiciones aplicables vigentes a su inicio.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lang w:val="es-ES_tradnl"/>
        </w:rPr>
        <w:t>En los casos de nombramientos de Magistrados que integren la Tercera Sección, y las Salas Especializadas en materia de Responsabilidades Administrativas, el Titular del Ejecutivo Federal deberá enviar sus propuestas al Senado, a más tardar en el periodo ordinario de Sesiones del Congreso de la Unión inmediato anterior a la entrada en vigor de la Ley General de Responsabilidades Administrativas</w:t>
      </w:r>
      <w:r>
        <w:rPr>
          <w:sz w:val="20"/>
        </w:rPr>
        <w:t>.</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Los Magistrados a que se refiere el párrafo anterior, mantendrán su adscripción a la Sección Tercera y a las Salas Especializadas en materia de Responsabilidades Administrativas, al menos durante los primeros cinco años del ejercicio de su encargo. Lo anterior, sin perjuicio de que los Magistrados podrán permanecer en dichas adscripciones durante todo su encargo, de conformidad con lo previsto en la fracción VII del artículo 16 de la Ley Orgánica del Tribunal Federal de Justicia Administrativa.</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A partir de la entrada en vigor de la Ley General de Responsabilidades Administrativas, el Tribunal contará con cinco Salas Especializadas en materia de Responsabilidades Administrativas, de conformidad con lo previsto en el artículo 37 de la Ley Orgánica del Tribunal Federal de Justicia Administrativa y hasta en tanto, al menos, el Pleno ejercita la facultad a que se refiere a la fracción X</w:t>
      </w:r>
      <w:r>
        <w:rPr>
          <w:sz w:val="20"/>
          <w:lang w:val="uz-Cyrl-UZ"/>
        </w:rPr>
        <w:t>I</w:t>
      </w:r>
      <w:r>
        <w:rPr>
          <w:sz w:val="20"/>
        </w:rPr>
        <w:t xml:space="preserve"> del artículo 16 de la Ley Orgánica del Tribunal Federal de Justicia Administrativa que se expide por virtud del presente Decreto.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Para efectos del artículo 52 de la Ley Orgánica del Tribunal Federal de Justicia Administrativa, el Presidente del Tribunal Federal de Justicia Fiscal y Administrativa, no podrá ser nombrado Presidente del Tribunal Federal de Justicia Administrativa en el periodo inmediato al que concluye.</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rPr>
        <w:t>Todas las referencias que en las leyes se haga al Tribunal Federal de Justicia Fiscal y Administrativa, se entenderán referidas al Tribunal Federal de Justicia Administrativa.</w:t>
      </w:r>
    </w:p>
    <w:p>
      <w:pPr>
        <w:pStyle w:val="Texto1"/>
        <w:spacing w:lineRule="auto" w:line="240" w:before="0" w:after="0"/>
        <w:rPr>
          <w:sz w:val="20"/>
          <w:lang w:val="es-419"/>
        </w:rPr>
      </w:pPr>
      <w:r>
        <w:rPr>
          <w:sz w:val="20"/>
          <w:lang w:val="es-419"/>
        </w:rPr>
      </w:r>
    </w:p>
    <w:p>
      <w:pPr>
        <w:pStyle w:val="Texto1"/>
        <w:spacing w:lineRule="auto" w:line="240" w:before="0" w:after="0"/>
        <w:rPr>
          <w:b/>
          <w:sz w:val="20"/>
          <w:lang w:val="es-419"/>
        </w:rPr>
      </w:pPr>
      <w:r>
        <w:rPr>
          <w:sz w:val="20"/>
        </w:rPr>
        <w:t xml:space="preserve">Ciudad de México, a 6 de julio de 2016.- </w:t>
      </w:r>
      <w:r>
        <w:rPr>
          <w:sz w:val="20"/>
          <w:lang w:val="en-US"/>
        </w:rPr>
        <w:t xml:space="preserve">Sen. </w:t>
      </w:r>
      <w:r>
        <w:rPr>
          <w:b/>
          <w:sz w:val="20"/>
          <w:lang w:val="en-US"/>
        </w:rPr>
        <w:t>Roberto Gil Zuarth</w:t>
      </w:r>
      <w:r>
        <w:rPr>
          <w:sz w:val="20"/>
          <w:lang w:val="en-US"/>
        </w:rPr>
        <w:t xml:space="preserve">, Presidente.- </w:t>
      </w:r>
      <w:r>
        <w:rPr>
          <w:sz w:val="20"/>
        </w:rPr>
        <w:t xml:space="preserve">Dip. </w:t>
      </w:r>
      <w:r>
        <w:rPr>
          <w:b/>
          <w:sz w:val="20"/>
        </w:rPr>
        <w:t>José de Jesús Zambrano Grijalva</w:t>
      </w:r>
      <w:r>
        <w:rPr>
          <w:sz w:val="20"/>
        </w:rPr>
        <w:t xml:space="preserve">, Presidente.- Sen. </w:t>
      </w:r>
      <w:r>
        <w:rPr>
          <w:b/>
          <w:sz w:val="20"/>
        </w:rPr>
        <w:t>Hilda Esthela Flores Escalera</w:t>
      </w:r>
      <w:r>
        <w:rPr>
          <w:sz w:val="20"/>
        </w:rPr>
        <w:t xml:space="preserve">, Secretaria.- Dip. </w:t>
      </w:r>
      <w:r>
        <w:rPr>
          <w:b/>
          <w:sz w:val="20"/>
        </w:rPr>
        <w:t>Juan Manuel Celis Aguirre</w:t>
      </w:r>
      <w:r>
        <w:rPr>
          <w:sz w:val="20"/>
        </w:rPr>
        <w:t>, Secretario.- Rúbricas.</w:t>
      </w:r>
      <w:r>
        <w:rPr>
          <w:b/>
          <w:sz w:val="20"/>
        </w:rPr>
        <w:t>"</w:t>
      </w:r>
    </w:p>
    <w:p>
      <w:pPr>
        <w:pStyle w:val="Texto1"/>
        <w:spacing w:lineRule="auto" w:line="240" w:before="0" w:after="0"/>
        <w:rPr>
          <w:b/>
          <w:sz w:val="20"/>
          <w:lang w:val="es-419"/>
        </w:rPr>
      </w:pPr>
      <w:r>
        <w:rPr>
          <w:b/>
          <w:sz w:val="20"/>
          <w:lang w:val="es-419"/>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julio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rFonts w:cs="Arial"/>
          <w:b/>
          <w:bCs/>
          <w:sz w:val="22"/>
          <w:szCs w:val="22"/>
        </w:rPr>
      </w:pPr>
      <w:r>
        <w:rPr>
          <w:rFonts w:cs="Arial"/>
          <w:b/>
          <w:sz w:val="22"/>
          <w:szCs w:val="22"/>
        </w:rPr>
        <w:t>DECRETO por el que se reforman diversas disposiciones de la Ley Federal de Responsabilidades de los Servidores Públicos.</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 xml:space="preserve">Publicado en el Diario Oficial de la Federación el </w:t>
      </w:r>
      <w:r>
        <w:rPr>
          <w:rFonts w:cs="Arial" w:ascii="Arial" w:hAnsi="Arial"/>
          <w:b w:val="false"/>
          <w:bCs/>
          <w:sz w:val="16"/>
          <w:szCs w:val="16"/>
          <w:lang w:val="es-419"/>
        </w:rPr>
        <w:t>20 de diciembre de 2023</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Normal"/>
        <w:ind w:firstLine="288" w:end="0"/>
        <w:jc w:val="both"/>
        <w:rPr>
          <w:rFonts w:ascii="Arial" w:hAnsi="Arial" w:cs="Arial"/>
          <w:lang w:val="es-ES_tradnl"/>
        </w:rPr>
      </w:pPr>
      <w:r>
        <w:rPr>
          <w:rFonts w:cs="Arial" w:ascii="Arial" w:hAnsi="Arial"/>
          <w:b/>
          <w:lang w:val="es-ES_tradnl"/>
        </w:rPr>
        <w:t>Artículo</w:t>
      </w:r>
      <w:r>
        <w:rPr>
          <w:rFonts w:cs="Arial" w:ascii="Arial" w:hAnsi="Arial"/>
          <w:lang w:val="es-ES_tradnl"/>
        </w:rPr>
        <w:t xml:space="preserve"> </w:t>
      </w:r>
      <w:r>
        <w:rPr>
          <w:rFonts w:cs="Arial" w:ascii="Arial" w:hAnsi="Arial"/>
          <w:b/>
          <w:lang w:val="es-ES_tradnl"/>
        </w:rPr>
        <w:t xml:space="preserve">Único.- </w:t>
      </w:r>
      <w:r>
        <w:rPr>
          <w:rFonts w:cs="Arial" w:ascii="Arial" w:hAnsi="Arial"/>
          <w:lang w:val="es-ES_tradnl"/>
        </w:rPr>
        <w:t>Se reforma la fracción VIII del artículo 7o., y los artículos 91, 92 y 93, así como la denominación del Título Quinto de la Ley Federal de Responsabilidades de los Servidores Públicos,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ES"/>
        </w:rPr>
      </w:pPr>
      <w:r>
        <w:rPr>
          <w:rFonts w:cs="Arial" w:ascii="Arial" w:hAnsi="Arial"/>
          <w:b/>
          <w:sz w:val="22"/>
          <w:szCs w:val="22"/>
          <w:lang w:val="es-ES"/>
        </w:rPr>
      </w:r>
    </w:p>
    <w:p>
      <w:pPr>
        <w:pStyle w:val="Normal"/>
        <w:ind w:firstLine="288" w:end="0"/>
        <w:jc w:val="both"/>
        <w:rPr>
          <w:rFonts w:ascii="Arial" w:hAnsi="Arial" w:cs="Arial"/>
          <w:lang w:val="es-ES"/>
        </w:rPr>
      </w:pPr>
      <w:r>
        <w:rPr>
          <w:rFonts w:cs="Arial" w:ascii="Arial" w:hAnsi="Arial"/>
          <w:b/>
          <w:lang w:val="es-ES"/>
        </w:rPr>
        <w:t>Único.-</w:t>
      </w:r>
      <w:r>
        <w:rPr>
          <w:rFonts w:cs="Arial" w:ascii="Arial" w:hAnsi="Arial"/>
          <w:lang w:val="es-ES"/>
        </w:rPr>
        <w:t xml:space="preserve"> </w:t>
      </w:r>
      <w:r>
        <w:rPr>
          <w:rFonts w:cs="Arial" w:ascii="Arial" w:hAnsi="Arial"/>
          <w:lang w:val="es-ES_tradnl"/>
        </w:rPr>
        <w:t>El presente Decreto entrará en vigor al día siguiente de su publicación en el Diario Oficial de la Federación.</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 xml:space="preserve">Ciudad de México, a 25 de octubre de 2023.- Sen. </w:t>
      </w:r>
      <w:r>
        <w:rPr>
          <w:rFonts w:cs="Arial" w:ascii="Arial" w:hAnsi="Arial"/>
          <w:b/>
          <w:lang w:val="es-ES"/>
        </w:rPr>
        <w:t>Ana Lilia Rivera Rivera</w:t>
      </w:r>
      <w:r>
        <w:rPr>
          <w:rFonts w:cs="Arial" w:ascii="Arial" w:hAnsi="Arial"/>
          <w:lang w:val="es-ES"/>
        </w:rPr>
        <w:t xml:space="preserve">, Presidenta.- Dip. </w:t>
      </w:r>
      <w:r>
        <w:rPr>
          <w:rFonts w:cs="Arial" w:ascii="Arial" w:hAnsi="Arial"/>
          <w:b/>
          <w:lang w:val="es-ES"/>
        </w:rPr>
        <w:t>Marcela Guerra Castillo</w:t>
      </w:r>
      <w:r>
        <w:rPr>
          <w:rFonts w:cs="Arial" w:ascii="Arial" w:hAnsi="Arial"/>
          <w:lang w:val="es-ES"/>
        </w:rPr>
        <w:t xml:space="preserve">, Presidenta.- Sen. </w:t>
      </w:r>
      <w:r>
        <w:rPr>
          <w:rFonts w:cs="Arial" w:ascii="Arial" w:hAnsi="Arial"/>
          <w:b/>
          <w:lang w:val="es-ES"/>
        </w:rPr>
        <w:t>Verónica Noemí Camino Farjat</w:t>
      </w:r>
      <w:r>
        <w:rPr>
          <w:rFonts w:cs="Arial" w:ascii="Arial" w:hAnsi="Arial"/>
          <w:lang w:val="es-ES"/>
        </w:rPr>
        <w:t xml:space="preserve">, Secretaria.- Dip. </w:t>
      </w:r>
      <w:r>
        <w:rPr>
          <w:rFonts w:cs="Arial" w:ascii="Arial" w:hAnsi="Arial"/>
          <w:b/>
          <w:lang w:val="es-ES"/>
        </w:rPr>
        <w:t>Olga Luz Espinosa Morales</w:t>
      </w:r>
      <w:r>
        <w:rPr>
          <w:rFonts w:cs="Arial" w:ascii="Arial" w:hAnsi="Arial"/>
          <w:lang w:val="es-ES"/>
        </w:rPr>
        <w:t>, Secretaria.- Rúbricas.</w:t>
      </w:r>
      <w:r>
        <w:rPr>
          <w:rFonts w:cs="Arial" w:ascii="Arial" w:hAnsi="Arial"/>
          <w:b/>
          <w:lang w:val="es-ES"/>
        </w:rPr>
        <w:t>"</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13 de diciembre de 2023.- </w:t>
      </w:r>
      <w:r>
        <w:rPr>
          <w:rFonts w:cs="Arial" w:ascii="Arial" w:hAnsi="Arial"/>
          <w:b/>
          <w:lang w:eastAsia="es-MX"/>
        </w:rPr>
        <w:t>Andrés Manuel López Obrador</w:t>
      </w:r>
      <w:r>
        <w:rPr>
          <w:rFonts w:cs="Arial" w:ascii="Arial" w:hAnsi="Arial"/>
          <w:lang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r>
        <w:br w:type="page"/>
      </w:r>
    </w:p>
    <w:p>
      <w:pPr>
        <w:pStyle w:val="texto"/>
        <w:spacing w:lineRule="auto" w:line="240" w:before="0" w:after="0"/>
        <w:ind w:hanging="0" w:end="0"/>
        <w:rPr>
          <w:rFonts w:cs="Arial"/>
          <w:b/>
          <w:bCs/>
          <w:sz w:val="22"/>
          <w:szCs w:val="22"/>
        </w:rPr>
      </w:pPr>
      <w:r>
        <w:rPr>
          <w:rFonts w:eastAsia="Calibri"/>
          <w:b/>
          <w:sz w:val="22"/>
          <w:szCs w:val="22"/>
        </w:rPr>
        <w:t>DECRETO por el que se reforman diversos ordenamientos en materia de pueblos y comunidades indígenas y afromexicanas</w:t>
      </w:r>
      <w:r>
        <w:rPr>
          <w:rFonts w:cs="Arial"/>
          <w:b/>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 xml:space="preserve">Publicado en el Diario Oficial de la Federación el </w:t>
      </w:r>
      <w:r>
        <w:rPr>
          <w:rFonts w:cs="Arial" w:ascii="Arial" w:hAnsi="Arial"/>
          <w:b w:val="false"/>
          <w:bCs/>
          <w:sz w:val="16"/>
          <w:szCs w:val="16"/>
          <w:lang w:val="es-419"/>
        </w:rPr>
        <w:t>1 de abril de 2024</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Normal"/>
        <w:ind w:firstLine="288" w:end="0"/>
        <w:jc w:val="both"/>
        <w:rPr>
          <w:rFonts w:ascii="Arial" w:hAnsi="Arial" w:cs="Arial"/>
          <w:lang w:val="es-ES_tradnl"/>
        </w:rPr>
      </w:pPr>
      <w:r>
        <w:rPr>
          <w:rFonts w:cs="Arial" w:ascii="Arial" w:hAnsi="Arial"/>
          <w:b/>
          <w:lang w:val="es-ES_tradnl"/>
        </w:rPr>
        <w:t xml:space="preserve">Artículo Décimo Primero.- </w:t>
      </w:r>
      <w:r>
        <w:rPr>
          <w:rFonts w:cs="Arial" w:ascii="Arial" w:hAnsi="Arial"/>
          <w:lang w:val="es-ES_tradnl"/>
        </w:rPr>
        <w:t>Se reforman los artículos 9o. primer párrafo y 33, cuarto párrafo, de la Ley Federal de Responsabilidades de los Servidores Públicos,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Único.- </w:t>
      </w:r>
      <w:r>
        <w:rPr>
          <w:rFonts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rPr>
        <w:t>Ciudad de México, a 13 de febrero de 2024.-</w:t>
      </w:r>
      <w:r>
        <w:rPr>
          <w:rFonts w:cs="Arial" w:ascii="Arial" w:hAnsi="Arial"/>
        </w:rPr>
        <w:t xml:space="preserve"> Dip. </w:t>
      </w:r>
      <w:r>
        <w:rPr>
          <w:rFonts w:cs="Arial" w:ascii="Arial" w:hAnsi="Arial"/>
          <w:b/>
        </w:rPr>
        <w:t>Marcela Guerra Castillo</w:t>
      </w:r>
      <w:r>
        <w:rPr>
          <w:rFonts w:cs="Arial" w:ascii="Arial" w:hAnsi="Arial"/>
        </w:rPr>
        <w:t xml:space="preserve">, Presidenta.- Sen. </w:t>
      </w:r>
      <w:r>
        <w:rPr>
          <w:rFonts w:cs="Arial" w:ascii="Arial" w:hAnsi="Arial"/>
          <w:b/>
        </w:rPr>
        <w:t>Ana Lilia Rivera Rivera</w:t>
      </w:r>
      <w:r>
        <w:rPr>
          <w:rFonts w:cs="Arial" w:ascii="Arial" w:hAnsi="Arial"/>
        </w:rPr>
        <w:t xml:space="preserve">, Presidenta.- Dip. </w:t>
      </w:r>
      <w:r>
        <w:rPr>
          <w:rFonts w:cs="Arial" w:ascii="Arial" w:hAnsi="Arial"/>
          <w:b/>
        </w:rPr>
        <w:t>Pedro Vázquez González</w:t>
      </w:r>
      <w:r>
        <w:rPr>
          <w:rFonts w:cs="Arial" w:ascii="Arial" w:hAnsi="Arial"/>
        </w:rPr>
        <w:t xml:space="preserve">, Secretario.- Sen. </w:t>
      </w:r>
      <w:r>
        <w:rPr>
          <w:rFonts w:cs="Arial" w:ascii="Arial" w:hAnsi="Arial"/>
          <w:b/>
        </w:rPr>
        <w:t>Verónica Noemí Camino Farjat</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rPr>
        <w:t xml:space="preserve">a 26 de marzo de 2024.- </w:t>
      </w:r>
      <w:r>
        <w:rPr>
          <w:rFonts w:cs="Arial" w:ascii="Arial" w:hAnsi="Arial"/>
          <w:b/>
          <w:lang w:eastAsia="es-MX"/>
        </w:rPr>
        <w:t>Andrés Manuel López Obrador</w:t>
      </w:r>
      <w:r>
        <w:rPr>
          <w:rFonts w:cs="Arial" w:ascii="Arial" w:hAnsi="Arial"/>
          <w:lang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0308354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RESPONSABILIDADES DE LOS SERVIDORES PÚBLICOS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 xml:space="preserve">Última Reforma DOF </w:t>
          </w:r>
          <w:r>
            <w:rPr>
              <w:rFonts w:cs="Arial" w:ascii="Arial" w:hAnsi="Arial"/>
              <w:i/>
              <w:iCs/>
              <w:color w:val="181818"/>
              <w:sz w:val="14"/>
              <w:lang w:val="es-419"/>
            </w:rPr>
            <w:t>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MX"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WW8Num1z0">
    <w:name w:val="WW8Num1z0"/>
    <w:qFormat/>
    <w:rPr>
      <w:b/>
      <w:color w:val="CC3300"/>
    </w:rPr>
  </w:style>
  <w:style w:type="character" w:styleId="WW8Num2z0">
    <w:name w:val="WW8Num2z0"/>
    <w:qFormat/>
    <w:rPr/>
  </w:style>
  <w:style w:type="character" w:styleId="WW8Num3z0">
    <w:name w:val="WW8Num3z0"/>
    <w:qFormat/>
    <w:rPr>
      <w:b/>
      <w:color w:val="CC3300"/>
    </w:rPr>
  </w:style>
  <w:style w:type="character" w:styleId="WW8Num4z0">
    <w:name w:val="WW8Num4z0"/>
    <w:qFormat/>
    <w:rPr>
      <w:b/>
      <w:color w:val="CC3300"/>
    </w:rPr>
  </w:style>
  <w:style w:type="character" w:styleId="WW8Num5z0">
    <w:name w:val="WW8Num5z0"/>
    <w:qFormat/>
    <w:rPr>
      <w:b/>
      <w:color w:val="CC3300"/>
    </w:rPr>
  </w:style>
  <w:style w:type="character" w:styleId="Fuentedeprrafopredeter">
    <w:name w:val="Fuente de párrafo predeter."/>
    <w:qFormat/>
    <w:rPr/>
  </w:style>
  <w:style w:type="character" w:styleId="PageNumber">
    <w:name w:val="page number"/>
    <w:basedOn w:val="Fuentedeprrafopredeter"/>
    <w:rPr/>
  </w:style>
  <w:style w:type="character" w:styleId="ANOTACIONCar">
    <w:name w:val="ANOTACION Car"/>
    <w:qFormat/>
    <w:rPr>
      <w:rFonts w:ascii="Arial" w:hAnsi="Arial" w:cs="Arial"/>
      <w:b/>
      <w:sz w:val="18"/>
      <w:lang w:val="es-ES_tradnl"/>
    </w:rPr>
  </w:style>
  <w:style w:type="character" w:styleId="TextosinformatoCar">
    <w:name w:val="Texto sin formato Car"/>
    <w:qFormat/>
    <w:rPr>
      <w:rFonts w:ascii="Courier New" w:hAnsi="Courier New" w:cs="Courier New"/>
    </w:rPr>
  </w:style>
  <w:style w:type="character" w:styleId="PiedepginaCar">
    <w:name w:val="Pie de página Car"/>
    <w:qFormat/>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b/>
      <w:bCs/>
      <w:sz w:val="18"/>
      <w:szCs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lang w:val="en-U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Sangra2detindependiente">
    <w:name w:val="Sangría 2 de t. independiente"/>
    <w:basedOn w:val="Normal"/>
    <w:qFormat/>
    <w:pPr>
      <w:tabs>
        <w:tab w:val="clear" w:pos="708"/>
        <w:tab w:val="right" w:pos="3969" w:leader="dot"/>
      </w:tabs>
      <w:ind w:firstLine="289" w:start="0" w:end="0"/>
      <w:jc w:val="both"/>
    </w:pPr>
    <w:rPr>
      <w:rFonts w:ascii="Arial" w:hAnsi="Arial" w:cs="Arial"/>
      <w:sz w:val="18"/>
      <w:szCs w:val="24"/>
      <w:lang w:val="es-MX"/>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CERRAR">
    <w:name w:val="CERRAR"/>
    <w:basedOn w:val="Normal"/>
    <w:qFormat/>
    <w:pPr>
      <w:spacing w:lineRule="atLeast" w:line="187" w:before="0" w:after="29"/>
      <w:ind w:firstLine="288" w:start="0" w:end="0"/>
      <w:jc w:val="both"/>
    </w:pPr>
    <w:rPr>
      <w:rFonts w:ascii="Arial" w:hAnsi="Arial" w:cs="Arial"/>
      <w:sz w:val="18"/>
      <w:lang w:val="en-GB"/>
    </w:rPr>
  </w:style>
  <w:style w:type="paragraph" w:styleId="Titulo1">
    <w:name w:val="Titulo 1"/>
    <w:basedOn w:val="Normal"/>
    <w:qFormat/>
    <w:pPr>
      <w:pBdr>
        <w:bottom w:val="single" w:sz="12" w:space="1" w:color="000000"/>
      </w:pBdr>
      <w:jc w:val="both"/>
      <w:outlineLvl w:val="0"/>
    </w:pPr>
    <w:rPr>
      <w:b/>
      <w:sz w:val="18"/>
      <w:szCs w:val="18"/>
    </w:rPr>
  </w:style>
  <w:style w:type="paragraph" w:styleId="ROMANOS">
    <w:name w:val="ROMANOS"/>
    <w:basedOn w:val="Normal"/>
    <w:qFormat/>
    <w:pPr>
      <w:tabs>
        <w:tab w:val="clear" w:pos="708"/>
        <w:tab w:val="left" w:pos="720" w:leader="none"/>
      </w:tabs>
      <w:overflowPunct w:val="false"/>
      <w:autoSpaceDE w:val="false"/>
      <w:spacing w:lineRule="atLeast" w:line="216" w:before="0" w:after="101"/>
      <w:ind w:hanging="432" w:start="720" w:end="0"/>
      <w:jc w:val="both"/>
      <w:textAlignment w:val="baseline"/>
    </w:pPr>
    <w:rPr>
      <w:rFonts w:ascii="Arial" w:hAnsi="Arial" w:cs="Arial"/>
      <w:sz w:val="18"/>
      <w:lang w:val="es-ES_tradnl"/>
    </w:rPr>
  </w:style>
  <w:style w:type="paragraph" w:styleId="TextoCar">
    <w:name w:val="Texto Car"/>
    <w:basedOn w:val="Normal"/>
    <w:qFormat/>
    <w:pPr>
      <w:spacing w:lineRule="exact" w:line="216" w:before="0" w:after="101"/>
      <w:ind w:firstLine="288" w:start="0" w:end="0"/>
      <w:jc w:val="both"/>
    </w:pPr>
    <w:rPr>
      <w:rFonts w:ascii="Arial" w:hAnsi="Arial" w:cs="Arial"/>
      <w:sz w:val="18"/>
      <w:lang w:val="es-ES"/>
    </w:rPr>
  </w:style>
  <w:style w:type="paragraph" w:styleId="Anotacion1">
    <w:name w:val="Anotacion1"/>
    <w:basedOn w:val="Normal"/>
    <w:qFormat/>
    <w:pPr>
      <w:spacing w:before="101" w:after="101"/>
      <w:jc w:val="center"/>
    </w:pPr>
    <w:rPr>
      <w:b/>
      <w:sz w:val="18"/>
      <w:lang w:val="es-ES"/>
    </w:rPr>
  </w:style>
  <w:style w:type="paragraph" w:styleId="Texto1">
    <w:name w:val="Texto1"/>
    <w:basedOn w:val="Normal"/>
    <w:qFormat/>
    <w:pPr>
      <w:spacing w:lineRule="exact" w:line="216" w:before="0" w:after="101"/>
      <w:ind w:firstLine="288" w:start="0" w:end="0"/>
      <w:jc w:val="both"/>
    </w:pPr>
    <w:rPr>
      <w:rFonts w:ascii="Arial" w:hAnsi="Arial" w:cs="Arial"/>
      <w:sz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2024-05-03T17:06:00Z</dcterms:created>
  <dc:creator>Cámara de Diputados del H. Congreso de la Unión</dc:creator>
  <dc:description/>
  <cp:keywords/>
  <dc:language>en-US</dc:language>
  <cp:lastModifiedBy>Armando Torres</cp:lastModifiedBy>
  <cp:lastPrinted>2024-05-03T20:06:00Z</cp:lastPrinted>
  <dcterms:modified xsi:type="dcterms:W3CDTF">2024-05-03T17:07:00Z</dcterms:modified>
  <cp:revision>3</cp:revision>
  <dc:subject/>
  <dc:title>Ley Federal de Responsabilidades los Servidores Públicos</dc:title>
</cp:coreProperties>
</file>