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FEDERAL PARA PREVENIR Y SANCIONAR LOS DELITOS COMETIDOS EN MATERIA DE HIDROCARBUROS</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12 de enero de 2016</w:t>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jc w:val="center"/>
        <w:rPr>
          <w:rFonts w:ascii="Tahoma" w:hAnsi="Tahoma" w:cs="Tahoma"/>
          <w:b/>
          <w:sz w:val="16"/>
          <w:szCs w:val="16"/>
        </w:rPr>
      </w:pPr>
      <w:r>
        <w:rPr>
          <w:rFonts w:cs="Tahoma" w:ascii="Tahoma" w:hAnsi="Tahoma"/>
          <w:b/>
          <w:sz w:val="16"/>
          <w:szCs w:val="16"/>
        </w:rPr>
        <w:t>TEXTO VIGENTE</w:t>
      </w:r>
    </w:p>
    <w:p>
      <w:pPr>
        <w:pStyle w:val="Textosinformato"/>
        <w:jc w:val="center"/>
        <w:rPr>
          <w:rFonts w:ascii="Tahoma" w:hAnsi="Tahoma" w:cs="Tahoma"/>
          <w:b/>
          <w:color w:val="CC3300"/>
          <w:sz w:val="16"/>
          <w:szCs w:val="16"/>
          <w:lang w:val="es-MX"/>
        </w:rPr>
      </w:pPr>
      <w:r>
        <w:rPr>
          <w:rFonts w:cs="Tahoma" w:ascii="Tahoma" w:hAnsi="Tahoma"/>
          <w:b/>
          <w:color w:val="CC3300"/>
          <w:sz w:val="16"/>
          <w:szCs w:val="16"/>
        </w:rPr>
        <w:t xml:space="preserve">Última reforma publicada </w:t>
      </w:r>
      <w:r>
        <w:rPr>
          <w:rFonts w:eastAsia="MS Mincho;Yu Gothic UI" w:cs="Tahoma" w:ascii="Tahoma" w:hAnsi="Tahoma"/>
          <w:b/>
          <w:bCs/>
          <w:color w:val="CC3300"/>
          <w:sz w:val="16"/>
        </w:rPr>
        <w:t xml:space="preserve">DOF </w:t>
      </w:r>
      <w:r>
        <w:rPr>
          <w:rFonts w:cs="Tahoma" w:ascii="Tahoma" w:hAnsi="Tahoma"/>
          <w:b/>
          <w:color w:val="CC3300"/>
          <w:sz w:val="16"/>
          <w:szCs w:val="16"/>
          <w:lang w:val="es-MX"/>
        </w:rPr>
        <w:t>12-11-2021</w:t>
      </w:r>
    </w:p>
    <w:p>
      <w:pPr>
        <w:pStyle w:val="Titulo1"/>
        <w:pBdr>
          <w:bottom w:val="nil"/>
        </w:pBdr>
        <w:spacing w:before="0" w:after="0"/>
        <w:rPr>
          <w:rFonts w:ascii="Arial" w:hAnsi="Arial" w:cs="Arial"/>
          <w:b w:val="false"/>
          <w:color w:val="CC3300"/>
          <w:sz w:val="20"/>
          <w:szCs w:val="20"/>
          <w:lang w:val="es-MX"/>
        </w:rPr>
      </w:pPr>
      <w:r>
        <w:rPr>
          <w:rFonts w:cs="Arial" w:ascii="Arial" w:hAnsi="Arial"/>
          <w:b w:val="false"/>
          <w:color w:val="CC3300"/>
          <w:sz w:val="20"/>
          <w:szCs w:val="20"/>
          <w:lang w:val="es-MX"/>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Texto"/>
        <w:spacing w:lineRule="auto" w:line="240" w:before="0" w:after="0"/>
        <w:rPr/>
      </w:pPr>
      <w:r>
        <w:rPr>
          <w:b/>
          <w:sz w:val="20"/>
        </w:rPr>
        <w:t xml:space="preserve">SE EXPIDE LA </w:t>
      </w:r>
      <w:r>
        <w:rPr>
          <w:b/>
          <w:sz w:val="20"/>
          <w:lang w:val="es-ES_tradnl"/>
        </w:rPr>
        <w:t>LEY FEDERAL PARA PREVENIR Y SANCIONAR LOS DELITOS COMETIDOS EN MATERIA DE HIDROCARBUROS; Y SE REFORMAN, ADICIONAN Y DEROGAN DIVERSAS DISPOSICIONES DE</w:t>
      </w:r>
      <w:r>
        <w:rPr>
          <w:b/>
          <w:sz w:val="20"/>
        </w:rPr>
        <w:t>L CÓDIGO FEDERAL DE PROCEDIMIENTOS PENALES; DEL CÓDIGO PENAL FEDERAL; DE LA LEY FEDERAL CONTRA LA DELINCUENCIA ORGANIZADA; DE LA LEY FEDERAL DE EXTINCIÓN DE DOMINIO, REGLAMENTARIA DEL ARTÍCULO 22 DE LA CONSTITUCIÓN POLÍTICA DE LOS ESTADOS UNIDOS MEXICANOS; DEL CÓDIGO FISCAL DE LA FEDERACIÓN Y DEL CÓDIGO NACIONAL DE PROCEDIMIENTOS PENALES.</w:t>
      </w:r>
    </w:p>
    <w:p>
      <w:pPr>
        <w:pStyle w:val="Texto"/>
        <w:spacing w:lineRule="auto" w:line="240" w:before="0" w:after="0"/>
        <w:rPr>
          <w:b/>
          <w:sz w:val="20"/>
        </w:rPr>
      </w:pPr>
      <w:r>
        <w:rPr>
          <w:b/>
          <w:sz w:val="20"/>
        </w:rPr>
      </w:r>
    </w:p>
    <w:p>
      <w:pPr>
        <w:pStyle w:val="Texto"/>
        <w:spacing w:lineRule="auto" w:line="240" w:before="0" w:after="0"/>
        <w:rPr/>
      </w:pPr>
      <w:r>
        <w:rPr>
          <w:b/>
          <w:sz w:val="20"/>
        </w:rPr>
        <w:t>ARTÍCULO PRIMERO.</w:t>
      </w:r>
      <w:r>
        <w:rPr>
          <w:sz w:val="20"/>
        </w:rPr>
        <w:t xml:space="preserve"> Se expide la Ley Federal para Prevenir y Sancionar los Delitos Cometidos en materia de Hidrocarburos.</w:t>
      </w:r>
    </w:p>
    <w:p>
      <w:pPr>
        <w:pStyle w:val="Texto"/>
        <w:spacing w:lineRule="auto" w:line="240" w:before="0" w:after="0"/>
        <w:rPr>
          <w:sz w:val="20"/>
        </w:rPr>
      </w:pPr>
      <w:r>
        <w:rPr>
          <w:sz w:val="20"/>
        </w:rPr>
      </w:r>
    </w:p>
    <w:p>
      <w:pPr>
        <w:pStyle w:val="ANOTACION"/>
        <w:spacing w:lineRule="auto" w:line="240" w:before="0" w:after="0"/>
        <w:rPr/>
      </w:pPr>
      <w:r>
        <w:rPr>
          <w:rFonts w:cs="Arial" w:ascii="Arial" w:hAnsi="Arial"/>
          <w:sz w:val="22"/>
          <w:szCs w:val="22"/>
        </w:rPr>
        <w:t>LEY FEDERAL PARA PREVENIR Y SANCIONAR LOS DELITOS COMETIDOS EN MATERIA DE HIDROCARBUROS</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público y de aplicación en todo el territorio nacional en Materia de Fuero Federal; tiene por objeto establecer los delitos en particular y sanciones que serán aplicables en materia de hidrocarburos, petrolíferos o petroquímicos y demás activos, así como establecer las medidas necesarias para prevenir la comisión de los mismos o suspender sus efectos.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01-06-2018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 w:name="Artículo_2"/>
      <w:r>
        <w:rPr>
          <w:b/>
          <w:sz w:val="20"/>
        </w:rPr>
        <w:t>Artículo 2</w:t>
      </w:r>
      <w:bookmarkEnd w:id="1"/>
      <w:r>
        <w:rPr>
          <w:b/>
          <w:sz w:val="20"/>
        </w:rPr>
        <w:t>.-</w:t>
      </w:r>
      <w:r>
        <w:rPr>
          <w:sz w:val="20"/>
        </w:rPr>
        <w:t xml:space="preserve"> En los casos no previstos en esta Ley serán aplicables el Libro Primero del Código Penal Federal, el Código Federal de Procedimientos Penales, el Código Nacional de Procedimientos Penales, la Ley Federal contra la Delincuencia Organizada, la Ley de Hidrocarburos, la Ley de Seguridad Nacional, la Ley General del Sistema Nacional de Seguridad Pública, la Ley Federal de Extinción de Dominio y la Ley de Navegación y Comercio Marítimos.</w:t>
      </w:r>
    </w:p>
    <w:p>
      <w:pPr>
        <w:pStyle w:val="Texto"/>
        <w:spacing w:lineRule="auto" w:line="240" w:before="0" w:after="0"/>
        <w:rPr>
          <w:sz w:val="20"/>
        </w:rPr>
      </w:pPr>
      <w:r>
        <w:rPr>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Para los efectos de esta Ley, además de las definiciones previstas en el artículo 4 de la Ley de Hidrocarburos, se entenderá por:</w:t>
      </w:r>
    </w:p>
    <w:p>
      <w:pPr>
        <w:pStyle w:val="Texto"/>
        <w:spacing w:lineRule="auto" w:line="240" w:before="0" w:after="0"/>
        <w:rPr>
          <w:sz w:val="20"/>
        </w:rPr>
      </w:pPr>
      <w:r>
        <w:rPr>
          <w:sz w:val="20"/>
        </w:rPr>
      </w:r>
    </w:p>
    <w:p>
      <w:pPr>
        <w:pStyle w:val="Texto"/>
        <w:spacing w:lineRule="auto" w:line="240" w:before="0" w:after="0"/>
        <w:ind w:hanging="576" w:start="1008" w:end="0"/>
        <w:rPr/>
      </w:pPr>
      <w:r>
        <w:rPr>
          <w:b/>
          <w:sz w:val="20"/>
        </w:rPr>
        <w:t>I.</w:t>
        <w:tab/>
        <w:t>Activos:</w:t>
      </w:r>
      <w:r>
        <w:rPr>
          <w:sz w:val="20"/>
        </w:rPr>
        <w:t xml:space="preserve"> Son aquellos bienes asociados al proceso de producción, transporte, almacenamiento y distribución de hidrocarburos. Los principales activos de una empresa son sus instalaciones y maquinaria, sus existencias inventariadas de materias primas y productos semiterminados y terminados.</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II.</w:t>
        <w:tab/>
        <w:t>Áreas de exclusión:</w:t>
      </w:r>
      <w:r>
        <w:rPr>
          <w:sz w:val="20"/>
        </w:rPr>
        <w:t xml:space="preserve"> Son aquellas en las cuales no se permite el tráfico de embarcaciones o aeronaves salvo aquellas que sean requeridas para la operación de las plataformas en las actividades a que se refiere el párrafo séptimo del artículo 27 de la Constitución Política de los Estados Unidos Mexicanos.</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III.</w:t>
        <w:tab/>
        <w:t xml:space="preserve">Derivación clandestina: </w:t>
      </w:r>
      <w:r>
        <w:rPr>
          <w:sz w:val="20"/>
        </w:rPr>
        <w:t>Es una conexión para extraer por cualquier medio de manera ilegal o no autorizada, hidrocarburos, petrolíferos o petroquímicos de los ductos.</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IV.</w:t>
        <w:tab/>
        <w:t>Distribuidor:</w:t>
      </w:r>
      <w:r>
        <w:rPr>
          <w:sz w:val="20"/>
        </w:rPr>
        <w:t xml:space="preserve"> El permisionario que realice la actividad de reparto, traslado de un determinado volumen de Gas Natural o Petrolíferos, desde una ubicación hacia uno o varios destinos previamente asignados para su Expendio al Público o consumo final.</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V.</w:t>
        <w:tab/>
        <w:t xml:space="preserve">Ductos: </w:t>
      </w:r>
      <w:r>
        <w:rPr>
          <w:sz w:val="20"/>
        </w:rPr>
        <w:t>Tuberías e instalaciones conectadas, para el transporte y distribución de hidrocarburos, petrolíferos o petroquímicos, utilizando como fuerza motriz elementos mecánicos, aire a presión, vacío o gravedad.</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VI.</w:t>
        <w:tab/>
        <w:t>Embarcación:</w:t>
      </w:r>
      <w:r>
        <w:rPr>
          <w:sz w:val="20"/>
        </w:rPr>
        <w:t xml:space="preserve"> Toda construcción diseñada para navegar sobre o bajo vías navegables.</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VII.</w:t>
        <w:tab/>
        <w:t xml:space="preserve">Franquicia: </w:t>
      </w:r>
      <w:r>
        <w:rPr>
          <w:sz w:val="20"/>
        </w:rPr>
        <w:t>Comercialización de bienes y servicios bajo una marca y un sistema operativo por los cuales se reciben beneficios y regalías.</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VIII.</w:t>
        <w:tab/>
        <w:t>Industria Petrolera:</w:t>
      </w:r>
      <w:r>
        <w:rPr>
          <w:sz w:val="20"/>
        </w:rPr>
        <w:t xml:space="preserve"> Es el conjunto de actividades empresariales, económicas, industriales y comerciales relacionadas con la exploración, extracción y recolección del petróleo y de los carburos de hidrógeno sólidos, líquidos o gaseosos, así como su refinación, transformación, transporte, almacenamiento, distribución, venta, exportación e importación de ellos y de los productos que se obtengan de su refinación, procesamiento y sus residuos, así como la prestación de servicios relacionados con dichas actividades, aunado a la investigación y desarrollo tecnológico para el cumplimiento de sus proyectos.</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IX.</w:t>
        <w:tab/>
        <w:t xml:space="preserve">Marcador: </w:t>
      </w:r>
      <w:r>
        <w:rPr>
          <w:sz w:val="20"/>
        </w:rPr>
        <w:t>Sustancia química que se agrega a los combustibles líquidos u otros productos derivados de los hidrocarburos, que sin afectar sus propiedades físicas, químicas ni sus especificaciones técnicas, permite identificar el combustible marcado.</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X.</w:t>
        <w:tab/>
        <w:t>Toma clandestina:</w:t>
      </w:r>
      <w:r>
        <w:rPr>
          <w:sz w:val="20"/>
        </w:rPr>
        <w:t xml:space="preserve"> Es la alteración al ducto de transporte de hidrocarburos, petrolíferos o petroquímicos, con el propósito de extraerlos.</w:t>
      </w:r>
    </w:p>
    <w:p>
      <w:pPr>
        <w:pStyle w:val="Texto"/>
        <w:spacing w:lineRule="auto" w:line="240" w:before="0" w:after="0"/>
        <w:ind w:hanging="576" w:start="1008" w:end="0"/>
        <w:rPr>
          <w:sz w:val="20"/>
        </w:rPr>
      </w:pPr>
      <w:r>
        <w:rPr>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El Ministerio Público de la Federación procederá de oficio en la investigación y persecución de los delitos previstos en esta Ley, salvo aquellos que conforme a la misma se perseguirán por querella de parte ofendida o del órgano regulador.</w:t>
      </w:r>
    </w:p>
    <w:p>
      <w:pPr>
        <w:pStyle w:val="Texto"/>
        <w:spacing w:lineRule="auto" w:line="240" w:before="0" w:after="0"/>
        <w:rPr>
          <w:sz w:val="20"/>
        </w:rPr>
      </w:pPr>
      <w:r>
        <w:rPr>
          <w:sz w:val="20"/>
        </w:rPr>
      </w:r>
    </w:p>
    <w:p>
      <w:pPr>
        <w:pStyle w:val="Texto"/>
        <w:spacing w:lineRule="auto" w:line="240" w:before="0" w:after="0"/>
        <w:rPr/>
      </w:pPr>
      <w:r>
        <w:rPr>
          <w:sz w:val="20"/>
        </w:rPr>
        <w:t>Durante el procedimiento penal el Ministerio Público de la Federación solicitará la prisión preventiva como medida cautelar, sin perjuicio de solicitarla conjuntamente con alguna</w:t>
      </w:r>
      <w:r>
        <w:rPr>
          <w:b/>
          <w:sz w:val="20"/>
        </w:rPr>
        <w:t xml:space="preserve"> </w:t>
      </w:r>
      <w:r>
        <w:rPr>
          <w:sz w:val="20"/>
        </w:rPr>
        <w:t>otra.</w:t>
      </w:r>
    </w:p>
    <w:p>
      <w:pPr>
        <w:pStyle w:val="Texto"/>
        <w:spacing w:lineRule="auto" w:line="240" w:before="0" w:after="0"/>
        <w:rPr>
          <w:sz w:val="20"/>
        </w:rPr>
      </w:pPr>
      <w:r>
        <w:rPr>
          <w:sz w:val="20"/>
        </w:rPr>
      </w:r>
    </w:p>
    <w:p>
      <w:pPr>
        <w:pStyle w:val="Texto"/>
        <w:spacing w:lineRule="auto" w:line="240" w:before="0" w:after="0"/>
        <w:rPr>
          <w:bCs/>
          <w:sz w:val="20"/>
        </w:rPr>
      </w:pPr>
      <w:r>
        <w:rPr>
          <w:rFonts w:eastAsia="Arial"/>
          <w:bCs/>
          <w:sz w:val="20"/>
        </w:rPr>
        <w:t>La medida de prisión preventiva será aplicable de oficio tratándose de los delitos previstos en los artículos 8; 9, primer párrafo, fracciones I, II y III, en relación con el segundo párrafo, incisos b) al d) y cuarto párrafo; 10, párrafo segundo, incisos a) y b); 11; 12, fracción III; 14; 15, párrafo segundo; 17, fracciones II y III; 18 y 19,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19-02-2021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4" w:name="Artículo_5"/>
      <w:r>
        <w:rPr>
          <w:b/>
          <w:sz w:val="20"/>
        </w:rPr>
        <w:t>Artículo 5</w:t>
      </w:r>
      <w:bookmarkEnd w:id="4"/>
      <w:r>
        <w:rPr>
          <w:b/>
          <w:sz w:val="20"/>
        </w:rPr>
        <w:t>.-</w:t>
      </w:r>
      <w:r>
        <w:rPr>
          <w:sz w:val="20"/>
        </w:rPr>
        <w:t xml:space="preserve"> Para la acreditación de la propiedad o legítima posesión de los hidrocarburos petrolíferos o petroquímicos y activos, se requerirá la presentación del original de la factura electrónica o comprobante fiscal digital, escritura pública o la inscripción en el registro público de los mismos, signada ya sea por el asignatario, contratista, permisionario o distribuidor, o en su caso, la presentación de medios de prueba idóneos y suficientes.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la acreditación de propiedad o legítima posesión de los hidrocarburos, petrolíferos o petroquímicos y activos, los documentos emitidos por algún particular que tenga el carácter de asignatario, contratista, permisionarios o distribuidores en términos de las disposiciones legales aplicables, deberán ser ratificados por dichos suscriptores ante las autoridades correspondientes.</w:t>
      </w:r>
    </w:p>
    <w:p>
      <w:pPr>
        <w:pStyle w:val="Texto"/>
        <w:spacing w:lineRule="auto" w:line="240" w:before="0" w:after="0"/>
        <w:rPr>
          <w:sz w:val="20"/>
        </w:rPr>
      </w:pPr>
      <w:r>
        <w:rPr>
          <w:sz w:val="20"/>
        </w:rPr>
      </w:r>
    </w:p>
    <w:p>
      <w:pPr>
        <w:pStyle w:val="Texto"/>
        <w:spacing w:lineRule="auto" w:line="240" w:before="0" w:after="0"/>
        <w:rPr/>
      </w:pPr>
      <w:r>
        <w:rPr>
          <w:sz w:val="20"/>
        </w:rPr>
        <w:t>La presencia de marcadores en los hidrocarburos, petrolíferos o petroquímicos, presumirán la propiedad o legítima posesión de éstos en favor de asignatarios, contratistas, permisionarios o distribuidores, según sea el caso.</w:t>
      </w:r>
    </w:p>
    <w:p>
      <w:pPr>
        <w:pStyle w:val="Texto"/>
        <w:spacing w:lineRule="auto" w:line="240" w:before="0" w:after="0"/>
        <w:rPr>
          <w:sz w:val="20"/>
        </w:rPr>
      </w:pPr>
      <w:r>
        <w:rPr>
          <w:sz w:val="20"/>
        </w:rPr>
      </w:r>
    </w:p>
    <w:p>
      <w:pPr>
        <w:pStyle w:val="Texto"/>
        <w:spacing w:lineRule="auto" w:line="240" w:before="0" w:after="0"/>
        <w:rPr>
          <w:sz w:val="20"/>
        </w:rPr>
      </w:pPr>
      <w:r>
        <w:rPr>
          <w:sz w:val="20"/>
        </w:rPr>
        <w:t>Se presumirá la propiedad federal, salvo prueba en contrario, de los hidrocarburos, petrolíferos o petroquímicos y activos y no se exigirá la presentación de factura electrónica o comprobante fiscal digital, escritura pública o la inscripción en el registro público, a las empresas productivas del Estado, sus empresas productivas subsidiarias o filiales.</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El Ministerio Público de la Federación, en el ámbito de su competencia, entregará los hidrocarburos, petrolíferos o petroquímicos y demás activos que sean asegurados a asignatarios, contratistas, permisionarios o distribuidores que acrediten su propiedad o legítima posesión, sin dilación alguna, quienes estarán obligados a recibirlos en los mismos términos.  Lo anterior, previa inspección en la que se determinará la naturaleza, volumen y demás características de estos; conservando muestras representativas para la elaboración de los dictámenes periciales correspondientes, tanto durante la investigación, como en el proceso penal hasta su conclusión.</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de la Federación levantará acta circunstanciada con presencia de dos testigos para la entrega del hidrocarburo con destino final a favor del asignatario, contratista, permisionario o distribuidor, según sea el caso, o a quien resulte procedente.</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El Ministerio Público de la Federación y el Poder Judicial de la Federación, en el ámbito de sus respectivas competencias, conocerán sobre los delitos señalados en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pPr>
      <w:r>
        <w:rPr>
          <w:b/>
          <w:sz w:val="22"/>
          <w:szCs w:val="22"/>
        </w:rPr>
        <w:t>DE LOS DELITOS COMETIDOS EN MATERIA DE HIDROCARBUROS, PETROLÍFEROS O PETROQUÍMICOS Y DEMÁS ACTIVOS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 w:name="Artículo_8"/>
      <w:r>
        <w:rPr>
          <w:b/>
          <w:sz w:val="20"/>
          <w:lang w:val="es-MX"/>
        </w:rPr>
        <w:t>Artículo 8</w:t>
      </w:r>
      <w:bookmarkEnd w:id="7"/>
      <w:r>
        <w:rPr>
          <w:b/>
          <w:sz w:val="20"/>
          <w:lang w:val="es-MX"/>
        </w:rPr>
        <w:t>.-</w:t>
      </w:r>
      <w:r>
        <w:rPr>
          <w:sz w:val="20"/>
          <w:lang w:val="es-MX"/>
        </w:rPr>
        <w:t xml:space="preserve"> Se sancionará con pena de 20 a 30 años de prisión y multa de 20,000 a 25,000 veces el valor de la Unidad de Medida y Actualización vigente a quien: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18-05-2018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1008" w:end="0"/>
        <w:rPr/>
      </w:pPr>
      <w:r>
        <w:rPr>
          <w:b/>
          <w:sz w:val="20"/>
        </w:rPr>
        <w:t>I.</w:t>
        <w:tab/>
      </w:r>
      <w:r>
        <w:rPr>
          <w:sz w:val="20"/>
        </w:rPr>
        <w:t>Sustraiga hidrocarburos, petrolíferos o petroquímicos, de ductos, vehículos, equipos, instalaciones o activos, sin derecho y sin consentimiento de asignatarios, contratistas, permisionarios, distribuidores o de quien pueda disponer de ellos con arreglo a la ley.</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II.</w:t>
        <w:tab/>
      </w:r>
      <w:r>
        <w:rPr>
          <w:sz w:val="20"/>
        </w:rPr>
        <w:t>Aproveche hidrocarburos, petrolíferos o petroquímicos, sin derecho y sin consentimiento de asignatarios, contratistas, permisionarios, distribuidores o de quien pueda disponer de ellos con arreglo a la ley.</w:t>
      </w:r>
    </w:p>
    <w:p>
      <w:pPr>
        <w:pStyle w:val="Texto"/>
        <w:spacing w:lineRule="auto" w:line="240" w:before="0" w:after="0"/>
        <w:ind w:hanging="576" w:start="1008" w:end="0"/>
        <w:rPr>
          <w:sz w:val="20"/>
        </w:rPr>
      </w:pPr>
      <w:r>
        <w:rPr>
          <w:sz w:val="20"/>
        </w:rPr>
      </w:r>
    </w:p>
    <w:p>
      <w:pPr>
        <w:pStyle w:val="Texto"/>
        <w:spacing w:lineRule="auto" w:line="240" w:before="0" w:after="0"/>
        <w:rPr/>
      </w:pPr>
      <w:bookmarkStart w:id="8" w:name="Artículo_9"/>
      <w:r>
        <w:rPr>
          <w:b/>
          <w:sz w:val="20"/>
        </w:rPr>
        <w:t>Artículo 9</w:t>
      </w:r>
      <w:bookmarkEnd w:id="8"/>
      <w:r>
        <w:rPr>
          <w:b/>
          <w:sz w:val="20"/>
        </w:rPr>
        <w:t xml:space="preserve">.- </w:t>
      </w:r>
      <w:r>
        <w:rPr>
          <w:sz w:val="20"/>
        </w:rPr>
        <w:t>Se sancionará a quien:</w:t>
      </w:r>
    </w:p>
    <w:p>
      <w:pPr>
        <w:pStyle w:val="Texto"/>
        <w:spacing w:lineRule="auto" w:line="240" w:before="0" w:after="0"/>
        <w:rPr>
          <w:sz w:val="20"/>
        </w:rPr>
      </w:pPr>
      <w:r>
        <w:rPr>
          <w:sz w:val="20"/>
        </w:rPr>
      </w:r>
    </w:p>
    <w:p>
      <w:pPr>
        <w:pStyle w:val="Texto"/>
        <w:spacing w:lineRule="auto" w:line="240" w:before="0" w:after="0"/>
        <w:ind w:hanging="576" w:start="1008" w:end="0"/>
        <w:rPr/>
      </w:pPr>
      <w:r>
        <w:rPr>
          <w:b/>
          <w:sz w:val="20"/>
        </w:rPr>
        <w:t>I.</w:t>
        <w:tab/>
      </w:r>
      <w:r>
        <w:rPr>
          <w:sz w:val="20"/>
        </w:rPr>
        <w:t>Compre, enajene, reciba, adquiera, comercialice o negocie hidrocarburos, petrolíferos o petroquímicos, sin derecho y sin consentimiento de asignatarios, contratistas, permisionarios, distribuidores o de quien pueda disponer de ellos con arreglo a la ley.</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II.</w:t>
        <w:tab/>
      </w:r>
      <w:r>
        <w:rPr>
          <w:sz w:val="20"/>
        </w:rPr>
        <w:t>Resguarde, transporte, almacene, distribuya, posea, suministre u oculte hidrocarburos, petrolíferos o petroquímicos, sin derecho y sin consentimiento de asignatarios, contratistas, permisionarios, distribuidores o de quien pueda disponer de ellos con arreglo a la ley.</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III.</w:t>
        <w:tab/>
      </w:r>
      <w:r>
        <w:rPr>
          <w:sz w:val="20"/>
        </w:rPr>
        <w:t>Altere o adultere hidrocarburos, petrolíferos o petroquímicos sin derecho y sin consentimiento de asignatarios, contratistas, permisionarios, distribuidores o de quien pueda disponer de ellos con arreglo a la ley.</w:t>
      </w:r>
    </w:p>
    <w:p>
      <w:pPr>
        <w:pStyle w:val="Texto"/>
        <w:spacing w:lineRule="auto" w:line="240" w:before="0" w:after="0"/>
        <w:ind w:hanging="576" w:start="1008" w:end="0"/>
        <w:rPr>
          <w:sz w:val="20"/>
        </w:rPr>
      </w:pPr>
      <w:r>
        <w:rPr>
          <w:sz w:val="20"/>
        </w:rPr>
      </w:r>
    </w:p>
    <w:p>
      <w:pPr>
        <w:pStyle w:val="Texto"/>
        <w:spacing w:lineRule="auto" w:line="240" w:before="0" w:after="0"/>
        <w:rPr>
          <w:sz w:val="20"/>
        </w:rPr>
      </w:pPr>
      <w:r>
        <w:rPr>
          <w:sz w:val="20"/>
        </w:rPr>
        <w:t>Las conductas descritas en el presente artículo se sancionarán de la siguiente manera:</w:t>
      </w:r>
    </w:p>
    <w:p>
      <w:pPr>
        <w:pStyle w:val="Texto"/>
        <w:spacing w:lineRule="auto" w:line="240" w:before="0" w:after="0"/>
        <w:rPr>
          <w:sz w:val="20"/>
        </w:rPr>
      </w:pPr>
      <w:r>
        <w:rPr>
          <w:sz w:val="20"/>
        </w:rPr>
      </w:r>
    </w:p>
    <w:p>
      <w:pPr>
        <w:pStyle w:val="Texto"/>
        <w:spacing w:lineRule="auto" w:line="240" w:before="0" w:after="0"/>
        <w:ind w:hanging="576" w:start="1008" w:end="0"/>
        <w:rPr/>
      </w:pPr>
      <w:r>
        <w:rPr>
          <w:b/>
          <w:sz w:val="20"/>
        </w:rPr>
        <w:t>a)</w:t>
        <w:tab/>
      </w:r>
      <w:r>
        <w:rPr>
          <w:sz w:val="20"/>
        </w:rPr>
        <w:t>Cuando la cantidad sea menor o equivalente a 300 litros, se impondrá de 4 a 6 años de prisión y multa de 4,000 a 6,000 veces el valor de la Unidad de Medida y Actualización vigente.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18-05-2018</w:t>
      </w:r>
    </w:p>
    <w:p>
      <w:pPr>
        <w:pStyle w:val="Texto"/>
        <w:spacing w:lineRule="auto" w:line="240" w:before="0" w:after="0"/>
        <w:ind w:hanging="576"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76" w:start="1008" w:end="0"/>
        <w:rPr/>
      </w:pPr>
      <w:r>
        <w:rPr>
          <w:b/>
          <w:sz w:val="20"/>
        </w:rPr>
        <w:t>b)</w:t>
        <w:tab/>
      </w:r>
      <w:r>
        <w:rPr>
          <w:sz w:val="20"/>
        </w:rPr>
        <w:t>Cuando la cantidad sea mayor a 300 litros pero menor o equivalente a 1,000 litros, se impondrá de 6 a 10 años de prisión y multa de 6,000 a 10,000 veces el valor de la Unidad de Medida y Actualización vigente.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18-05-2018</w:t>
      </w:r>
    </w:p>
    <w:p>
      <w:pPr>
        <w:pStyle w:val="Texto"/>
        <w:spacing w:lineRule="auto" w:line="240" w:before="0" w:after="0"/>
        <w:ind w:hanging="576"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76" w:start="1008" w:end="0"/>
        <w:rPr/>
      </w:pPr>
      <w:r>
        <w:rPr>
          <w:b/>
          <w:sz w:val="20"/>
        </w:rPr>
        <w:t>c)</w:t>
        <w:tab/>
      </w:r>
      <w:r>
        <w:rPr>
          <w:sz w:val="20"/>
        </w:rPr>
        <w:t>Cuando la cantidad sea mayor a 1,000 litros pero menor a 2,000 litros, se impondrá de 10 a 12 años de prisión y multa de 10,000 a 14,000 veces el valor de la Unidad de Medida y Actualización vigente.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18-05-2018</w:t>
      </w:r>
    </w:p>
    <w:p>
      <w:pPr>
        <w:pStyle w:val="Texto"/>
        <w:spacing w:lineRule="auto" w:line="240" w:before="0" w:after="0"/>
        <w:ind w:hanging="576"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76" w:start="1008" w:end="0"/>
        <w:rPr/>
      </w:pPr>
      <w:r>
        <w:rPr>
          <w:b/>
          <w:sz w:val="20"/>
        </w:rPr>
        <w:t>d)</w:t>
        <w:tab/>
      </w:r>
      <w:r>
        <w:rPr>
          <w:sz w:val="20"/>
        </w:rPr>
        <w:t>Cuando la cantidad sea igual o mayor a 2,000 litros, con pena de 12 a 17 años de prisión y multa de 12,000 a 17,000 veces el valor de la Unidad de Medida y Actualización vigente.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18-05-2018</w:t>
      </w:r>
    </w:p>
    <w:p>
      <w:pPr>
        <w:pStyle w:val="Texto"/>
        <w:spacing w:lineRule="auto" w:line="240" w:before="0" w:after="0"/>
        <w:ind w:hanging="576"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Para los efectos de los supuestos señalados en la fracción III incisos a), b) y c) del presente artículo deberá mediar querella del órgano regulador o parte agraviada.</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En caso de no poder cuantificarse el volumen de los hidrocarburos, petrolíferos o petroquímicos, objeto de las conductas descritas en las fracciones I, II y III, se impondrá de 12 a 17 años de prisión y multa de 12,000 a 17,000 veces el valor de la Unidad de Medida y Actualización vigente, siempre que se acredite que por las condiciones en que se encuentra contenido dicho volumen, se presuma que se trata de cantidades mayores a los 2,000 litros.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18-05-2018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9" w:name="Artículo_10"/>
      <w:r>
        <w:rPr>
          <w:b/>
          <w:sz w:val="20"/>
        </w:rPr>
        <w:t>Artículo 10</w:t>
      </w:r>
      <w:bookmarkEnd w:id="9"/>
      <w:r>
        <w:rPr>
          <w:b/>
          <w:sz w:val="20"/>
        </w:rPr>
        <w:t>.-</w:t>
      </w:r>
      <w:r>
        <w:rPr>
          <w:sz w:val="20"/>
        </w:rPr>
        <w:t xml:space="preserve"> A quien auxilie, facilite o preste ayuda, por cualquier medio para la realización de las conductas previstas en los artículos 8 y 9 de la presente Ley, se impondrá hasta tres cuartas partes de las penas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Asimismo, se sancionará hasta en una mitad más de las penas que correspondan al que cometa dichas conductas, cuando:</w:t>
      </w:r>
    </w:p>
    <w:p>
      <w:pPr>
        <w:pStyle w:val="Texto"/>
        <w:spacing w:lineRule="auto" w:line="240" w:before="0" w:after="0"/>
        <w:rPr>
          <w:sz w:val="20"/>
        </w:rPr>
      </w:pPr>
      <w:r>
        <w:rPr>
          <w:sz w:val="20"/>
        </w:rPr>
      </w:r>
    </w:p>
    <w:p>
      <w:pPr>
        <w:pStyle w:val="Texto"/>
        <w:spacing w:lineRule="auto" w:line="240" w:before="0" w:after="0"/>
        <w:ind w:hanging="576" w:start="1008" w:end="0"/>
        <w:rPr/>
      </w:pPr>
      <w:r>
        <w:rPr>
          <w:b/>
          <w:sz w:val="20"/>
        </w:rPr>
        <w:t>a)</w:t>
      </w:r>
      <w:r>
        <w:rPr>
          <w:sz w:val="20"/>
        </w:rPr>
        <w:tab/>
        <w:t xml:space="preserve">Se realice en plataformas y demás instalaciones en altamar, propiedad o en uso de asignatarios, contratistas, </w:t>
      </w:r>
      <w:r>
        <w:rPr>
          <w:spacing w:val="-5"/>
          <w:sz w:val="20"/>
        </w:rPr>
        <w:t>permisionarios o distribuidores</w:t>
      </w:r>
      <w:r>
        <w:rPr>
          <w:sz w:val="20"/>
        </w:rPr>
        <w:t>, o</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b)</w:t>
        <w:tab/>
      </w:r>
      <w:r>
        <w:rPr>
          <w:sz w:val="20"/>
        </w:rPr>
        <w:t>Utilice información o datos obtenidos ilícitamente sobre el funcionamiento de la operación, instalaciones, actividades, movimientos del personal o vehículos de asignatarios, contratistas, permisionarios o distribuidores.</w:t>
      </w:r>
    </w:p>
    <w:p>
      <w:pPr>
        <w:pStyle w:val="Texto"/>
        <w:spacing w:lineRule="auto" w:line="240" w:before="0" w:after="0"/>
        <w:ind w:hanging="576" w:start="1008" w:end="0"/>
        <w:rPr>
          <w:sz w:val="20"/>
        </w:rPr>
      </w:pPr>
      <w:r>
        <w:rPr>
          <w:sz w:val="20"/>
        </w:rPr>
      </w:r>
    </w:p>
    <w:p>
      <w:pPr>
        <w:pStyle w:val="Texto"/>
        <w:spacing w:lineRule="auto" w:line="240" w:before="0" w:after="0"/>
        <w:rPr/>
      </w:pPr>
      <w:bookmarkStart w:id="10" w:name="Artículo_11"/>
      <w:r>
        <w:rPr>
          <w:b/>
          <w:sz w:val="20"/>
          <w:lang w:val="es-MX"/>
        </w:rPr>
        <w:t>Artículo 11</w:t>
      </w:r>
      <w:bookmarkEnd w:id="10"/>
      <w:r>
        <w:rPr>
          <w:b/>
          <w:sz w:val="20"/>
          <w:lang w:val="es-MX"/>
        </w:rPr>
        <w:t>.-</w:t>
      </w:r>
      <w:r>
        <w:rPr>
          <w:sz w:val="20"/>
          <w:lang w:val="es-MX"/>
        </w:rPr>
        <w:t xml:space="preserve"> Se sancionará de 10 a 15 años de prisión y multa de 7,000 a 12,000 veces el valor de la Unidad de Medida y Actualización vigente, al que invada las áreas de exclusión a bordo de una embarcación y que utilice bandera o matrícula apócrifa simulando su propiedad a favor de algún asignatario, contratista, permisionario, distribuidor o naviero.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18-05-2018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Al que sustraiga sin derecho y sin consentimiento de la persona que puede disponer de ellos con arreglo a la ley, bienes muebles afectos y característicos para la operación de la industria petrolera, susceptibles de ser utilizados en cualquiera de las conductas tipificadas por esta Ley, propiedad de asignatarios, contratistas, permisionarios o distribuidores, se le aplicará la pena siguiente:</w:t>
      </w:r>
    </w:p>
    <w:p>
      <w:pPr>
        <w:pStyle w:val="Texto"/>
        <w:spacing w:lineRule="auto" w:line="240" w:before="0" w:after="0"/>
        <w:rPr>
          <w:sz w:val="20"/>
        </w:rPr>
      </w:pPr>
      <w:r>
        <w:rPr>
          <w:sz w:val="20"/>
        </w:rPr>
      </w:r>
    </w:p>
    <w:p>
      <w:pPr>
        <w:pStyle w:val="Texto"/>
        <w:spacing w:lineRule="auto" w:line="240" w:before="0" w:after="0"/>
        <w:ind w:hanging="576" w:start="1008" w:end="0"/>
        <w:rPr/>
      </w:pPr>
      <w:r>
        <w:rPr>
          <w:b/>
          <w:sz w:val="20"/>
        </w:rPr>
        <w:t>I.</w:t>
        <w:tab/>
      </w:r>
      <w:r>
        <w:rPr>
          <w:sz w:val="20"/>
        </w:rPr>
        <w:t>Hasta 5 años de prisión y multa hasta de 200 veces el valor de la Unidad de Medida y Actualización vigente, cuando el valor de lo robado no exceda de cien veces el valor de la Unidad de Medida y Actualización vigente.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18-05-2018</w:t>
      </w:r>
    </w:p>
    <w:p>
      <w:pPr>
        <w:pStyle w:val="Texto"/>
        <w:spacing w:lineRule="auto" w:line="240" w:before="0" w:after="0"/>
        <w:ind w:hanging="576"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76" w:start="1008" w:end="0"/>
        <w:rPr/>
      </w:pPr>
      <w:r>
        <w:rPr>
          <w:b/>
          <w:sz w:val="20"/>
        </w:rPr>
        <w:t>II.</w:t>
        <w:tab/>
      </w:r>
      <w:r>
        <w:rPr>
          <w:sz w:val="20"/>
        </w:rPr>
        <w:t>De 5 a 8 años de prisión y multa de 200 hasta 320 veces el valor de la Unidad de Medida y Actualización vigente, cuando exceda de cien veces el valor de la Unidad de Medida y Actualización vigente, pero no de quinientas.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18-05-2018</w:t>
      </w:r>
    </w:p>
    <w:p>
      <w:pPr>
        <w:pStyle w:val="Texto"/>
        <w:spacing w:lineRule="auto" w:line="240" w:before="0" w:after="0"/>
        <w:ind w:hanging="576"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76" w:start="1008" w:end="0"/>
        <w:rPr/>
      </w:pPr>
      <w:r>
        <w:rPr>
          <w:b/>
          <w:sz w:val="20"/>
        </w:rPr>
        <w:t>III.</w:t>
        <w:tab/>
      </w:r>
      <w:r>
        <w:rPr>
          <w:sz w:val="20"/>
        </w:rPr>
        <w:t>De 8 a 17 años de prisión y multa de 320 hasta 800 veces el valor de la Unidad de Medida y Actualización vigente, cuando exceda de quinientas veces el mismo.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18-05-2018</w:t>
      </w:r>
    </w:p>
    <w:p>
      <w:pPr>
        <w:pStyle w:val="Texto"/>
        <w:spacing w:lineRule="auto" w:line="240" w:before="0" w:after="0"/>
        <w:ind w:hanging="576"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r>
        <w:rPr>
          <w:sz w:val="20"/>
        </w:rPr>
        <w:t>Si se ejecutare con violencia, se aplicarán las reglas de la acumulación.</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lang w:val="es-MX"/>
        </w:rPr>
        <w:t>Artículo 13</w:t>
      </w:r>
      <w:bookmarkEnd w:id="12"/>
      <w:r>
        <w:rPr>
          <w:b/>
          <w:sz w:val="20"/>
          <w:lang w:val="es-MX"/>
        </w:rPr>
        <w:t>.-</w:t>
      </w:r>
      <w:r>
        <w:rPr>
          <w:sz w:val="20"/>
          <w:lang w:val="es-MX"/>
        </w:rPr>
        <w:t xml:space="preserve"> Se sancionará de 3 a 7 años de prisión y multa de 6,000 a 9,000 veces el valor de la Unidad de Medida y Actualización vigente, a cualquier servidor público que en el ejercicio de sus funciones o con motivo de ellas, tenga conocimiento de la probable comisión de algún delito materia de esta Ley y no lo denuncie ante la autoridad competente.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18-05-2018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 anterior, independientemente de las sanciones aplicables conforme a la Ley Federal de Responsabilidades Administrativas de los Servidores Públicos.</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lang w:val="es-MX"/>
        </w:rPr>
        <w:t>Artículo 14</w:t>
      </w:r>
      <w:bookmarkEnd w:id="13"/>
      <w:r>
        <w:rPr>
          <w:b/>
          <w:sz w:val="20"/>
          <w:lang w:val="es-MX"/>
        </w:rPr>
        <w:t>.-</w:t>
      </w:r>
      <w:r>
        <w:rPr>
          <w:sz w:val="20"/>
          <w:lang w:val="es-MX"/>
        </w:rPr>
        <w:t xml:space="preserve"> Se sancionará de 8 a 12 años de prisión y multa de 8,000 a 12,000 veces el valor de la Unidad de Medida y Actualización vigente, al que comercialice o transporte hidrocarburos, petrolíferos o petroquímicos, cuando no contengan los marcadores o las demás especificaciones que para estos productos establezca la autoridad competente, determinados en la documentación que así lo prevea.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18-05-2018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misma pena se impondrá a quien sin derecho y sin consentimiento de asignatarios, contratistas, permisionarios, distribuidores o de quien pueda disponer de ellos con arreglo a la ley, sustraiga, altere, modifique o destruya los marcadores a que se refiere el párrafo anterior.</w:t>
      </w:r>
    </w:p>
    <w:p>
      <w:pPr>
        <w:pStyle w:val="Texto"/>
        <w:spacing w:lineRule="auto" w:line="240" w:before="0" w:after="0"/>
        <w:rPr>
          <w:sz w:val="20"/>
        </w:rPr>
      </w:pPr>
      <w:r>
        <w:rPr>
          <w:sz w:val="20"/>
        </w:rPr>
      </w:r>
    </w:p>
    <w:p>
      <w:pPr>
        <w:pStyle w:val="Texto"/>
        <w:spacing w:lineRule="auto" w:line="240" w:before="0" w:after="0"/>
        <w:rPr>
          <w:sz w:val="20"/>
          <w:lang w:val="es-MX"/>
        </w:rPr>
      </w:pPr>
      <w:bookmarkStart w:id="14" w:name="Artículo_15"/>
      <w:r>
        <w:rPr>
          <w:b/>
          <w:sz w:val="20"/>
          <w:lang w:val="es-MX"/>
        </w:rPr>
        <w:t>Artículo 15</w:t>
      </w:r>
      <w:bookmarkEnd w:id="14"/>
      <w:r>
        <w:rPr>
          <w:b/>
          <w:sz w:val="20"/>
          <w:lang w:val="es-MX"/>
        </w:rPr>
        <w:t>.-</w:t>
      </w:r>
      <w:r>
        <w:rPr>
          <w:sz w:val="20"/>
          <w:lang w:val="es-MX"/>
        </w:rPr>
        <w:t xml:space="preserve"> Se impondrá de 6 a 8 años de prisión y multa de 6,000 a 8,000 veces el valor de la Unidad de Medida y Actualización vigente, al arrendatario, propietario o poseedor o a quien se ostente como tal, de algún predio donde exista una derivación clandestina o toma clandestina y tenga conocimiento de esta situación y no lo denuncie a las autoridades correspondientes.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impondrá de 9 a 16 años de prisión y multa de 9,000 a 16,000 veces el valor de la Unidad de Medida y Actualización vigente, a quien con conocimiento de que se lleve a cabo algún delito objeto de la presente Ley, facilite, colabore o consienta que lo realice en su propiedad o no lo denuncie a las autoridades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18-05-2018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5" w:name="Artículo_16"/>
      <w:r>
        <w:rPr>
          <w:b/>
          <w:sz w:val="20"/>
          <w:lang w:val="es-MX"/>
        </w:rPr>
        <w:t>Artículo 16</w:t>
      </w:r>
      <w:bookmarkEnd w:id="15"/>
      <w:r>
        <w:rPr>
          <w:b/>
          <w:sz w:val="20"/>
          <w:lang w:val="es-MX"/>
        </w:rPr>
        <w:t>.-</w:t>
      </w:r>
      <w:r>
        <w:rPr>
          <w:sz w:val="20"/>
          <w:lang w:val="es-MX"/>
        </w:rPr>
        <w:t xml:space="preserve"> Se impondrá de 5 a 8 años de prisión y multa de 5,000 a 8,000 veces el valor de la Unidad de Medida y Actualización vigente, a quien: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18-05-2018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1008" w:end="0"/>
        <w:rPr/>
      </w:pPr>
      <w:r>
        <w:rPr>
          <w:b/>
          <w:sz w:val="20"/>
        </w:rPr>
        <w:t>I.</w:t>
        <w:tab/>
      </w:r>
      <w:r>
        <w:rPr>
          <w:sz w:val="20"/>
        </w:rPr>
        <w:t>Enajene o suministre gasolinas o diésel con conocimiento de que está entregando una cantidad inferior desde 1.5 por ciento a la cantidad que aparezca registrada por los instrumentos de medición que se emplean para su enajenación o suministro.</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II.</w:t>
        <w:tab/>
      </w:r>
      <w:r>
        <w:rPr>
          <w:sz w:val="20"/>
        </w:rPr>
        <w:t>Enajene o suministre gas licuado de petróleo con conocimiento de que está entregando una cantidad inferior desde 3.0 por ciento a la cantidad que aparezca registrada por los instrumentos de medición que se emplean para su enajenación o suministro.</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III.</w:t>
        <w:tab/>
      </w:r>
      <w:r>
        <w:rPr>
          <w:sz w:val="20"/>
        </w:rPr>
        <w:t>Enajene o suministre gas natural, con conocimiento de que está entregando una cantidad inferior desde 3.0 por ciento a la cantidad que aparezca registrada por los instrumentos de medición que se emplean para su enajenación o suministro.</w:t>
      </w:r>
    </w:p>
    <w:p>
      <w:pPr>
        <w:pStyle w:val="Texto"/>
        <w:spacing w:lineRule="auto" w:line="240" w:before="0" w:after="0"/>
        <w:ind w:hanging="576" w:start="1008" w:end="0"/>
        <w:rPr>
          <w:b/>
          <w:sz w:val="20"/>
        </w:rPr>
      </w:pPr>
      <w:r>
        <w:rPr>
          <w:b/>
          <w:sz w:val="20"/>
        </w:rPr>
      </w:r>
    </w:p>
    <w:p>
      <w:pPr>
        <w:pStyle w:val="Texto"/>
        <w:spacing w:lineRule="auto" w:line="240" w:before="0" w:after="0"/>
        <w:rPr>
          <w:sz w:val="20"/>
        </w:rPr>
      </w:pPr>
      <w:r>
        <w:rPr>
          <w:sz w:val="20"/>
        </w:rPr>
        <w:t>Para los efectos de los supuestos señalados en este artículo deberá mediar querella del órgano regulador o de parte ofendida.</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lang w:val="es-MX"/>
        </w:rPr>
        <w:t>Artículo 17</w:t>
      </w:r>
      <w:bookmarkEnd w:id="16"/>
      <w:r>
        <w:rPr>
          <w:b/>
          <w:sz w:val="20"/>
          <w:lang w:val="es-MX"/>
        </w:rPr>
        <w:t>.-</w:t>
      </w:r>
      <w:r>
        <w:rPr>
          <w:sz w:val="20"/>
          <w:lang w:val="es-MX"/>
        </w:rPr>
        <w:t xml:space="preserve"> Se impondrá pena de 12 a 20 años de prisión y multa de 12,000 a 20,000 veces el valor de la Unidad de Medida y Actualización vigente, a quien: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18-05-2018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1008" w:end="0"/>
        <w:rPr/>
      </w:pPr>
      <w:r>
        <w:rPr>
          <w:b/>
          <w:sz w:val="20"/>
        </w:rPr>
        <w:t>I.</w:t>
        <w:tab/>
      </w:r>
      <w:r>
        <w:rPr>
          <w:sz w:val="20"/>
        </w:rPr>
        <w:t>Altere los sistemas de medición en posesión o al servicio de los asignatarios, contratistas, permisionarios o distribuidores, con conocimiento que producirá un daño o afectación a la normal operación de los mismos.</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sz w:val="20"/>
        </w:rPr>
        <w:tab/>
        <w:t>Las mismas penas se aplicarán a quien realice la conducta enunciada en el párrafo anterior y que cause un riesgo de daño o de afectación a la normal operación de los sistemas de medición.</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II.</w:t>
        <w:tab/>
      </w:r>
      <w:r>
        <w:rPr>
          <w:sz w:val="20"/>
        </w:rPr>
        <w:t>Permita o realice el intercambio o sustitución de otras sustancias por hidrocarburos, petrolíferos o petroquímicos, sin contar con la autorización respectiva de asignatarios, contratistas, permisionarios o distribuidores.</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III.</w:t>
        <w:tab/>
      </w:r>
      <w:r>
        <w:rPr>
          <w:sz w:val="20"/>
        </w:rPr>
        <w:t>Realice cualquier sustracción o alteración de ductos, equipos, instalaciones o activos de la industria petrolera, sin derecho y sin consentimiento de la persona que legalmente pueda autorizarlo.</w:t>
      </w:r>
    </w:p>
    <w:p>
      <w:pPr>
        <w:pStyle w:val="Texto"/>
        <w:spacing w:lineRule="auto" w:line="240" w:before="0" w:after="0"/>
        <w:ind w:hanging="576" w:start="1008" w:end="0"/>
        <w:rPr>
          <w:sz w:val="20"/>
        </w:rPr>
      </w:pPr>
      <w:r>
        <w:rPr>
          <w:sz w:val="20"/>
        </w:rPr>
      </w:r>
    </w:p>
    <w:p>
      <w:pPr>
        <w:pStyle w:val="Texto"/>
        <w:spacing w:lineRule="auto" w:line="240" w:before="0" w:after="0"/>
        <w:rPr>
          <w:sz w:val="20"/>
          <w:lang w:val="es-MX"/>
        </w:rPr>
      </w:pPr>
      <w:bookmarkStart w:id="17" w:name="Artículo_18"/>
      <w:r>
        <w:rPr>
          <w:b/>
          <w:sz w:val="20"/>
          <w:lang w:val="es-MX"/>
        </w:rPr>
        <w:t>Artículo 18</w:t>
      </w:r>
      <w:bookmarkEnd w:id="17"/>
      <w:r>
        <w:rPr>
          <w:b/>
          <w:sz w:val="20"/>
          <w:lang w:val="es-MX"/>
        </w:rPr>
        <w:t>.-</w:t>
      </w:r>
      <w:r>
        <w:rPr>
          <w:sz w:val="20"/>
          <w:lang w:val="es-MX"/>
        </w:rPr>
        <w:t xml:space="preserve"> Se impondrá pena de 17 a 25 años de prisión y multa de 17,000 a 27,000 veces el valor de la Unidad de Medida y Actualización vigente, a quien directa o indirectamente reciba, recaude o aporte fondos económicos o recursos de cualquier naturaleza, a sabiendas que serán utilizados para cometer alguna conducta tipificada en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18-05-2018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8" w:name="Artículo_19"/>
      <w:r>
        <w:rPr>
          <w:b/>
          <w:sz w:val="20"/>
          <w:lang w:val="es-MX"/>
        </w:rPr>
        <w:t>Artículo 19</w:t>
      </w:r>
      <w:bookmarkEnd w:id="18"/>
      <w:r>
        <w:rPr>
          <w:b/>
          <w:sz w:val="20"/>
          <w:lang w:val="es-MX"/>
        </w:rPr>
        <w:t>.-</w:t>
      </w:r>
      <w:r>
        <w:rPr>
          <w:sz w:val="20"/>
          <w:lang w:val="es-MX"/>
        </w:rPr>
        <w:t xml:space="preserve"> Se sancionará de 10 a 14 años de prisión y multa de 10,000 a 14,000 veces el valor de la Unidad de Medida y Actualización vigente, a quien obligue o intimide mediante coerción, amenaza o cualquier tipo de violencia, a quien preste sus servicios o realice cualquier actividad para asignatarios, contratistas, permisionarios, distribuidores u órganos reguladores, con el propósito de llevar a cabo cualquier conducta tipificada en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18-05-2018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9" w:name="Artículo_20"/>
      <w:r>
        <w:rPr>
          <w:b/>
          <w:sz w:val="20"/>
        </w:rPr>
        <w:t>Artículo 20</w:t>
      </w:r>
      <w:bookmarkEnd w:id="19"/>
      <w:r>
        <w:rPr>
          <w:b/>
          <w:sz w:val="20"/>
        </w:rPr>
        <w:t xml:space="preserve">.- </w:t>
      </w:r>
      <w:r>
        <w:rPr>
          <w:sz w:val="20"/>
        </w:rPr>
        <w:t>Se aumentará hasta en una mitad la sanción que corresponda por el delito de que se trate, a quien o quienes cometan dolosamente algunas de las conductas descritas en esta Ley y que con ello provoquen un daño a los recursos naturales, a la flora, a la fauna, a los ecosistemas, a la calidad del agua, al suelo, al subsuelo o al ambiente.</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REGLAS GENERALES DE LA RESPONSABILIDAD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Si el sujeto activo es o fue trabajador o prestador de servicios de asignatarios, contratistas, permisionarios o distribuidores o servidor público de la industria petrolera o de las instituciones policiales; las sanciones se aumentarán hasta una mitad más de acuerdo con la pena prevista en la presente Ley por el delito cometido, independientemente de las sanciones correspondientes conforme a la Ley Federal de Responsabilidades Administrativas de los Servidores Públicos, cuando dicho ordenamiento resulte aplicable.</w:t>
      </w:r>
    </w:p>
    <w:p>
      <w:pPr>
        <w:pStyle w:val="Texto"/>
        <w:spacing w:lineRule="auto" w:line="240" w:before="0" w:after="0"/>
        <w:rPr>
          <w:sz w:val="20"/>
        </w:rPr>
      </w:pPr>
      <w:r>
        <w:rPr>
          <w:sz w:val="20"/>
        </w:rPr>
      </w:r>
    </w:p>
    <w:p>
      <w:pPr>
        <w:pStyle w:val="Texto"/>
        <w:spacing w:lineRule="auto" w:line="240" w:before="0" w:after="0"/>
        <w:rPr>
          <w:sz w:val="20"/>
        </w:rPr>
      </w:pPr>
      <w:r>
        <w:rPr>
          <w:sz w:val="20"/>
        </w:rPr>
        <w:t>Si el responsable es franquiciatario, asignatario, contratista, permisionario o distribuidor, además de las penas señaladas en la presente Ley, se le impondrá como sanción la revocación del permiso respectivo y, en su caso, la disolución y la liquidación de la sociedad.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 LA PREVENCIÓN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Para efectos de esta Ley, se consideran instalaciones estratégicas a los espacios inmuebles, construcciones, muebles, equipo y demás bienes, destinados al funcionamiento, mantenimiento y operación de las actividades consideradas estratégicas por la Constitución Política de los Estados Unidos Mexicanos, así como de aquellas que tiendan a mantener la integridad, estabilidad y permanencia del Estado Mexicano, en términos de la Ley de Seguridad Nacional.</w:t>
      </w:r>
    </w:p>
    <w:p>
      <w:pPr>
        <w:pStyle w:val="Texto"/>
        <w:spacing w:lineRule="auto" w:line="240" w:before="0" w:after="0"/>
        <w:rPr>
          <w:sz w:val="20"/>
        </w:rPr>
      </w:pPr>
      <w:r>
        <w:rPr>
          <w:sz w:val="20"/>
        </w:rPr>
      </w:r>
    </w:p>
    <w:p>
      <w:pPr>
        <w:pStyle w:val="Texto"/>
        <w:spacing w:lineRule="auto" w:line="240" w:before="0" w:after="0"/>
        <w:rPr>
          <w:sz w:val="20"/>
        </w:rPr>
      </w:pPr>
      <w:r>
        <w:rPr>
          <w:sz w:val="20"/>
        </w:rPr>
        <w:t>La Federación se coordinará con las instituciones locales, municipales y de seguridad pública, así como con las autoridades del sector energético, así como con asignatarios, permisionarios, contratistas o distribuidores para prevenir y detectar actos u operaciones relacionados con el objeto de esta Ley y, en el ámbito de sus respectivas competencias, deberán:</w:t>
      </w:r>
    </w:p>
    <w:p>
      <w:pPr>
        <w:pStyle w:val="Texto"/>
        <w:spacing w:lineRule="auto" w:line="240" w:before="0" w:after="0"/>
        <w:rPr>
          <w:sz w:val="20"/>
        </w:rPr>
      </w:pPr>
      <w:r>
        <w:rPr>
          <w:sz w:val="20"/>
        </w:rPr>
      </w:r>
    </w:p>
    <w:p>
      <w:pPr>
        <w:pStyle w:val="Texto"/>
        <w:spacing w:lineRule="auto" w:line="240" w:before="0" w:after="0"/>
        <w:ind w:hanging="576" w:start="1008" w:end="0"/>
        <w:rPr/>
      </w:pPr>
      <w:r>
        <w:rPr>
          <w:b/>
          <w:sz w:val="20"/>
        </w:rPr>
        <w:t>I.</w:t>
        <w:tab/>
      </w:r>
      <w:r>
        <w:rPr>
          <w:sz w:val="20"/>
        </w:rPr>
        <w:t>Diseñar y ejecutar programas permanentes con el objeto de garantizar la vigilancia debida en los ductos, instalaciones y equipos de asignatarios, permisionarios, contratistas o distribuidores, con el objeto de prevenir y detectar la probable comisión de los delitos previstos en esta Ley;</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II.</w:t>
        <w:tab/>
      </w:r>
      <w:r>
        <w:rPr>
          <w:sz w:val="20"/>
        </w:rPr>
        <w:t>Realizar estudios sobre las causas estructurales, distribución geodelictiva, estadísticas, tendencias históricas y patrones de comportamiento que permitan actualizar y perfeccionar las actividades para la prevención de los delitos sancionados en esta Ley;</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III.</w:t>
        <w:tab/>
      </w:r>
      <w:r>
        <w:rPr>
          <w:sz w:val="20"/>
        </w:rPr>
        <w:t>Obtener, procesar e interpretar la información geodelictiva por medio del análisis de los factores que generan las conductas previstas en esta Ley con la finalidad de identificar las zonas, sectores y grupos de alto riesgo, así como sus correlativos factores de protección;</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IV.</w:t>
        <w:tab/>
      </w:r>
      <w:r>
        <w:rPr>
          <w:sz w:val="20"/>
        </w:rPr>
        <w:t>Suministrar e intercambiar la información obtenida mediante los sistemas e instrumentos tecnológicos respectivos;</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V.</w:t>
        <w:tab/>
      </w:r>
      <w:r>
        <w:rPr>
          <w:sz w:val="20"/>
        </w:rPr>
        <w:t>Llevar a cabo campañas orientadas a prevenir y evitar los factores y causas que originan el fenómeno delictivo sancionado en esta Ley, así como difundir su contenido;</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VI.</w:t>
        <w:tab/>
      </w:r>
      <w:r>
        <w:rPr>
          <w:sz w:val="20"/>
        </w:rPr>
        <w:t>Celebrar Convenios de Colaboración Generales y Específicos para cumplir con las acciones de prevención establecidas en la presente Ley, así como en la legislación sobre Seguridad Nacional, y</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VII.</w:t>
        <w:tab/>
      </w:r>
      <w:r>
        <w:rPr>
          <w:sz w:val="20"/>
        </w:rPr>
        <w:t>Las demás acciones conducentes en términos de las disposiciones aplicables en el marco del Sistema Nacional de Seguridad Pública.</w:t>
      </w:r>
    </w:p>
    <w:p>
      <w:pPr>
        <w:pStyle w:val="Texto"/>
        <w:spacing w:lineRule="auto" w:line="240" w:before="0" w:after="0"/>
        <w:rPr>
          <w:b/>
          <w:sz w:val="20"/>
        </w:rPr>
      </w:pPr>
      <w:r>
        <w:rPr>
          <w:b/>
          <w:sz w:val="20"/>
        </w:rPr>
      </w:r>
    </w:p>
    <w:p>
      <w:pPr>
        <w:pStyle w:val="Texto"/>
        <w:spacing w:lineRule="auto" w:line="240" w:before="0" w:after="0"/>
        <w:rPr>
          <w:sz w:val="20"/>
        </w:rPr>
      </w:pPr>
      <w:bookmarkStart w:id="22" w:name="Artículo_22_Bis"/>
      <w:r>
        <w:rPr>
          <w:b/>
          <w:sz w:val="20"/>
        </w:rPr>
        <w:t>Artículo 22 Bis</w:t>
      </w:r>
      <w:bookmarkEnd w:id="22"/>
      <w:r>
        <w:rPr>
          <w:b/>
          <w:sz w:val="20"/>
        </w:rPr>
        <w:t xml:space="preserve">.- </w:t>
      </w:r>
      <w:r>
        <w:rPr>
          <w:sz w:val="20"/>
        </w:rPr>
        <w:t>Cuando la Comisión Reguladora de Energía en el ámbito de sus atribuciones y con motivo de la supervisión, vigilancia y verificación de las actividades reguladas, previstas en la Ley de los Órganos Reguladores Coordinados en Materia Energética, en la Ley de Hidrocarburos, así como en las disposiciones reglamentarias y regulatorias que al efecto se expidan, advierta que una persona realiza actividades reguladas sin permiso o no acredite la adquisición lícita de los Hidrocarburos, Petrolíferos o Petroquímicos, podrá imponer las siguientes medidas de prevención consistentes en:</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Clausurar temporal, total o parcialmente, inhabilitar o inmovilizar equipos, instalaciones, vehículos o sistemas, según corresponda,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Ordenar la suspensión temporal del suministro, del servicio o de la actividad.</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imposición de medidas de prevención se realizará de manera independiente a los procedimientos de sanción que puedan iniciarse conforme a las leyes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01-06-2018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23" w:name="Artículo_23"/>
      <w:r>
        <w:rPr>
          <w:b/>
          <w:sz w:val="20"/>
        </w:rPr>
        <w:t>Artículo 23</w:t>
      </w:r>
      <w:bookmarkEnd w:id="23"/>
      <w:r>
        <w:rPr>
          <w:b/>
          <w:sz w:val="20"/>
        </w:rPr>
        <w:t>.</w:t>
      </w:r>
      <w:r>
        <w:rPr>
          <w:sz w:val="20"/>
        </w:rPr>
        <w:t xml:space="preserve"> La información o datos sobre el funcionamiento de las operaciones, instalaciones, actividades, movimientos del personal o vehículos de asignatarios, contratistas o permisionarios que se vinculen con las actividades previstas en el párrafo séptimo del artículo 27 de la Constitución Política de los Estados Unidos Mexicanos, será considerada información de Seguridad Nacional en términos de la Ley en la materia. Lo anterior, sin perjuicio de las obligaciones establecidas en la legislación aplicable en materia de transparencia y acceso a la información pública.</w:t>
      </w:r>
    </w:p>
    <w:p>
      <w:pPr>
        <w:pStyle w:val="Texto"/>
        <w:spacing w:lineRule="auto" w:line="240" w:before="0" w:after="0"/>
        <w:rPr>
          <w:sz w:val="20"/>
        </w:rPr>
      </w:pPr>
      <w:r>
        <w:rPr>
          <w:sz w:val="20"/>
        </w:rPr>
      </w:r>
    </w:p>
    <w:p>
      <w:pPr>
        <w:pStyle w:val="Texto"/>
        <w:spacing w:lineRule="auto" w:line="240" w:before="0" w:after="0"/>
        <w:rPr>
          <w:sz w:val="20"/>
        </w:rPr>
      </w:pPr>
      <w:r>
        <w:rPr>
          <w:b/>
          <w:sz w:val="20"/>
        </w:rPr>
        <w:t>ARTÍCULOS SEGUNDO A SÉPTIMO.</w:t>
      </w:r>
      <w:r>
        <w:rPr>
          <w:sz w:val="20"/>
        </w:rPr>
        <w:t xml:space="preserve"> ……….</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24" w:name="TRANSITORIOS"/>
      <w:r>
        <w:rPr>
          <w:rFonts w:cs="Arial" w:ascii="Arial" w:hAnsi="Arial"/>
          <w:sz w:val="22"/>
          <w:szCs w:val="22"/>
        </w:rPr>
        <w:t>TRANSITORIOS</w:t>
      </w:r>
      <w:bookmarkEnd w:id="24"/>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25" w:name="Primero"/>
      <w:r>
        <w:rPr>
          <w:b/>
          <w:sz w:val="20"/>
        </w:rPr>
        <w:t>Primero</w:t>
      </w:r>
      <w:bookmarkEnd w:id="25"/>
      <w:r>
        <w:rPr>
          <w:b/>
          <w:sz w:val="20"/>
        </w:rPr>
        <w:t>.-</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26" w:name="Segundo"/>
      <w:r>
        <w:rPr>
          <w:b/>
          <w:sz w:val="20"/>
        </w:rPr>
        <w:t>Segundo</w:t>
      </w:r>
      <w:bookmarkEnd w:id="26"/>
      <w:r>
        <w:rPr>
          <w:b/>
          <w:sz w:val="20"/>
        </w:rPr>
        <w:t>.-</w:t>
      </w:r>
      <w:r>
        <w:rPr>
          <w:sz w:val="20"/>
        </w:rPr>
        <w:t xml:space="preserve"> Los procesos penales iniciados antes de la entrada en vigor del presente Decreto, se seguirán tramitando hasta su conclusión conforme a las disposiciones vigentes al momento de la comisión de los hechos que dieron su origen.</w:t>
      </w:r>
    </w:p>
    <w:p>
      <w:pPr>
        <w:pStyle w:val="Texto"/>
        <w:spacing w:lineRule="auto" w:line="240" w:before="0" w:after="0"/>
        <w:rPr>
          <w:sz w:val="20"/>
        </w:rPr>
      </w:pPr>
      <w:r>
        <w:rPr>
          <w:sz w:val="20"/>
        </w:rPr>
      </w:r>
    </w:p>
    <w:p>
      <w:pPr>
        <w:pStyle w:val="Texto"/>
        <w:spacing w:lineRule="auto" w:line="240" w:before="0" w:after="0"/>
        <w:rPr/>
      </w:pPr>
      <w:bookmarkStart w:id="27" w:name="Tercero"/>
      <w:r>
        <w:rPr>
          <w:b/>
          <w:sz w:val="20"/>
        </w:rPr>
        <w:t>Tercero</w:t>
      </w:r>
      <w:bookmarkEnd w:id="27"/>
      <w:r>
        <w:rPr>
          <w:b/>
          <w:sz w:val="20"/>
        </w:rPr>
        <w:t xml:space="preserve">.- </w:t>
      </w:r>
      <w:r>
        <w:rPr>
          <w:sz w:val="20"/>
        </w:rPr>
        <w:t>A partir de la entrada en vigor de este Decreto, para el caso en que la Ley Federal para Prevenir y Sancionar los Delitos Cometidos en Materia de Hidrocarburos contemple una descripción legal de una conducta delictiva que en el anterior Código Penal Federal o Código Fiscal de la Federación se contemplaba como delito y por virtud de las presentes reformas, se denomina, penaliza o agrava de forma diversa, siempre y cuando las conductas y los hechos respondan a la descripción que ahora se establecen, se estará a lo siguiente:</w:t>
      </w:r>
    </w:p>
    <w:p>
      <w:pPr>
        <w:pStyle w:val="Texto"/>
        <w:spacing w:lineRule="auto" w:line="240" w:before="0" w:after="0"/>
        <w:rPr>
          <w:sz w:val="20"/>
        </w:rPr>
      </w:pPr>
      <w:r>
        <w:rPr>
          <w:sz w:val="20"/>
        </w:rPr>
      </w:r>
    </w:p>
    <w:p>
      <w:pPr>
        <w:pStyle w:val="Texto"/>
        <w:spacing w:lineRule="auto" w:line="240" w:before="0" w:after="0"/>
        <w:ind w:hanging="576" w:start="1008" w:end="0"/>
        <w:rPr>
          <w:sz w:val="20"/>
        </w:rPr>
      </w:pPr>
      <w:r>
        <w:rPr>
          <w:b/>
          <w:sz w:val="20"/>
        </w:rPr>
        <w:t>I.</w:t>
        <w:tab/>
      </w:r>
      <w:r>
        <w:rPr>
          <w:color w:val="404040"/>
          <w:sz w:val="20"/>
        </w:rPr>
        <w:t>[En los procesos incoados, en los que aún no se formulen conclusiones acusatorias el Ministerio Público de la Federación las formulará de conformidad con la traslación del tipo que resulte;]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declarada inválida por sentencia de la SCJN a Acción de Inconstitucionalidad DOF 18-05-2021</w:t>
      </w:r>
    </w:p>
    <w:p>
      <w:pPr>
        <w:pStyle w:val="Texto"/>
        <w:spacing w:lineRule="auto" w:line="240" w:before="0" w:after="0"/>
        <w:ind w:hanging="576"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76" w:start="1008" w:end="0"/>
        <w:rPr/>
      </w:pPr>
      <w:r>
        <w:rPr>
          <w:b/>
          <w:sz w:val="20"/>
        </w:rPr>
        <w:t>II.</w:t>
        <w:tab/>
      </w:r>
      <w:r>
        <w:rPr>
          <w:sz w:val="20"/>
        </w:rPr>
        <w:t>En los procesos pendientes de dictarse sentencia en primera y segunda instancia, el juez o el Tribunal, respectivamente podrán efectuar la traslación del tipo de conformidad con la conducta que se haya probado y sus modalidades; y</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color w:val="404040"/>
          <w:sz w:val="20"/>
        </w:rPr>
      </w:pPr>
      <w:r>
        <w:rPr>
          <w:b/>
          <w:sz w:val="20"/>
        </w:rPr>
        <w:t>III.</w:t>
        <w:tab/>
      </w:r>
      <w:r>
        <w:rPr>
          <w:color w:val="404040"/>
          <w:sz w:val="20"/>
        </w:rPr>
        <w:t>[La autoridad ejecutora al aplicar alguna modalidad de beneficio para el sentenciado, considerará las penas que se hayan impuesto, en función de la traslación del tipo, según las modalidades correspondientes.]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declarada inválida por sentencia de la SCJN a Acción de Inconstitucionalidad DOF 18-05-2021</w:t>
      </w:r>
    </w:p>
    <w:p>
      <w:pPr>
        <w:pStyle w:val="Texto"/>
        <w:spacing w:lineRule="auto" w:line="240" w:before="0" w:after="0"/>
        <w:ind w:hanging="576" w:start="100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28" w:name="Cuarto"/>
      <w:r>
        <w:rPr>
          <w:b/>
          <w:sz w:val="20"/>
        </w:rPr>
        <w:t>Cuarto</w:t>
      </w:r>
      <w:bookmarkEnd w:id="28"/>
      <w:r>
        <w:rPr>
          <w:b/>
          <w:sz w:val="20"/>
        </w:rPr>
        <w:t>.-</w:t>
      </w:r>
      <w:r>
        <w:rPr>
          <w:sz w:val="20"/>
        </w:rPr>
        <w:t xml:space="preserve"> Las sanciones pecuniarias previstas en la Ley Federal para Prevenir y Sancionar los Delitos Cometidos en Materia de Hidrocarburos deberán adecuarse, en su caso, a la unidad de medida y actualización equivalente que por ley se prevea en el sistema penal mexicano.</w:t>
      </w:r>
    </w:p>
    <w:p>
      <w:pPr>
        <w:pStyle w:val="Texto"/>
        <w:spacing w:lineRule="auto" w:line="240" w:before="0" w:after="0"/>
        <w:rPr>
          <w:sz w:val="20"/>
        </w:rPr>
      </w:pPr>
      <w:r>
        <w:rPr>
          <w:sz w:val="20"/>
        </w:rPr>
      </w:r>
    </w:p>
    <w:p>
      <w:pPr>
        <w:pStyle w:val="Texto"/>
        <w:spacing w:lineRule="auto" w:line="240" w:before="0" w:after="0"/>
        <w:rPr/>
      </w:pPr>
      <w:bookmarkStart w:id="29" w:name="Quinto"/>
      <w:r>
        <w:rPr>
          <w:b/>
          <w:sz w:val="20"/>
        </w:rPr>
        <w:t>Quinto</w:t>
      </w:r>
      <w:bookmarkEnd w:id="29"/>
      <w:r>
        <w:rPr>
          <w:b/>
          <w:sz w:val="20"/>
        </w:rPr>
        <w:t>.-</w:t>
      </w:r>
      <w:r>
        <w:rPr>
          <w:sz w:val="20"/>
        </w:rPr>
        <w:t xml:space="preserve"> Las erogaciones que se generen con motivo de la entrada en vigor del presente Decreto para las dependencias y entidades de la Administración Pública Federal, se cubrirán con los recursos que apruebe la Cámara de Diputados en el Presupuesto de Egresos de la Federación del ejercicio fiscal de que se trate, por lo que no se autorizarán recursos adicionales para el presente ejercicio fiscal y los subsecuentes.</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15 de diciembre de 2015.- Dip. </w:t>
      </w:r>
      <w:r>
        <w:rPr>
          <w:b/>
          <w:sz w:val="20"/>
        </w:rPr>
        <w:t>José de Jesús Zambrano Grijalva</w:t>
      </w:r>
      <w:r>
        <w:rPr>
          <w:sz w:val="20"/>
        </w:rPr>
        <w:t xml:space="preserve">, Presidente.- Sen. </w:t>
      </w:r>
      <w:r>
        <w:rPr>
          <w:b/>
          <w:sz w:val="20"/>
        </w:rPr>
        <w:t>Roberto Gil Zuarth</w:t>
      </w:r>
      <w:r>
        <w:rPr>
          <w:sz w:val="20"/>
        </w:rPr>
        <w:t xml:space="preserve">, Presidente.- Dip. </w:t>
      </w:r>
      <w:r>
        <w:rPr>
          <w:b/>
          <w:sz w:val="20"/>
        </w:rPr>
        <w:t>Ernestina Godoy Ramos</w:t>
      </w:r>
      <w:r>
        <w:rPr>
          <w:sz w:val="20"/>
        </w:rPr>
        <w:t xml:space="preserve">, Secretaria.-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enero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30" w:name="TRANSITORIOS_DE_DECRETOS_DE_REFORMA"/>
      <w:r>
        <w:rPr>
          <w:rFonts w:cs="Tahoma" w:ascii="Tahoma" w:hAnsi="Tahoma"/>
          <w:b/>
          <w:bCs/>
          <w:color w:val="008000"/>
          <w:sz w:val="22"/>
          <w:szCs w:val="22"/>
        </w:rPr>
        <w:t>ARTÍCULOS TRANSITORIOS DE DECRETOS DE REFORMA</w:t>
      </w:r>
      <w:bookmarkEnd w:id="30"/>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BodyText"/>
        <w:rPr>
          <w:sz w:val="22"/>
          <w:szCs w:val="22"/>
        </w:rPr>
      </w:pPr>
      <w:r>
        <w:rPr>
          <w:sz w:val="22"/>
          <w:szCs w:val="22"/>
        </w:rPr>
        <w:t>DECRETO por el que se reforman los artículos 8; 9; 11; 12; 13; 14; 15; 16; 17; 18 y 19 de la Ley Federal para Prevenir y Sancionar los Delitos Cometidos en Materia de Hidrocarburos.</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pPr>
      <w:r>
        <w:rPr>
          <w:sz w:val="16"/>
        </w:rPr>
        <w:t>Publicado en el Diario Oficial de la Federación el 18 de mayo de 2018</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Artículo Único</w:t>
      </w:r>
      <w:r>
        <w:rPr>
          <w:sz w:val="20"/>
        </w:rPr>
        <w:t>. Se reforman los artículos 8, primer párrafo; 9, segundo párrafo, incisos a), b), c) y d) y cuarto párrafo; 11; 12, fracciones I, II y III; 13, primer párrafo; 14, primer párrafo; 15; 16, primer párrafo; 17, primer párrafo; 18 y 19 de la Ley Federal para Prevenir y Sancionar los Delitos Cometidos en Materia de Hidrocarburos,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sz w:val="20"/>
        </w:rPr>
      </w:pPr>
      <w:r>
        <w:rPr>
          <w:sz w:val="20"/>
          <w:lang w:val="es-MX"/>
        </w:rPr>
        <w:t xml:space="preserve">Ciudad de México, a 5 de abril de 2018.- Dip. </w:t>
      </w:r>
      <w:r>
        <w:rPr>
          <w:b/>
          <w:sz w:val="20"/>
          <w:lang w:val="es-MX"/>
        </w:rPr>
        <w:t>Edgar Romo García</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Verónica Bermúdez Torres</w:t>
      </w:r>
      <w:r>
        <w:rPr>
          <w:sz w:val="20"/>
          <w:lang w:val="es-MX"/>
        </w:rPr>
        <w:t xml:space="preserve">, Secretaria.- Sen. </w:t>
      </w:r>
      <w:r>
        <w:rPr>
          <w:b/>
          <w:sz w:val="20"/>
          <w:lang w:val="es-MX"/>
        </w:rPr>
        <w:t>Juan G. Flores Ramírez</w:t>
      </w:r>
      <w:r>
        <w:rPr>
          <w:sz w:val="20"/>
          <w:lang w:val="es-MX"/>
        </w:rPr>
        <w:t>,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quince de mayo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BodyText"/>
        <w:rPr/>
      </w:pPr>
      <w:r>
        <w:rPr>
          <w:sz w:val="22"/>
          <w:szCs w:val="22"/>
        </w:rPr>
        <w:t>DECRETO por el que se reforman, adicionan y derogan diversas disposiciones del Código Fiscal de la Federación, de la Ley Aduanera, del Código Penal Federal y de la Ley Federal para Prevenir y Sancionar los Delitos Cometidos en Materia de Hidrocarburos.</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pPr>
      <w:r>
        <w:rPr>
          <w:sz w:val="16"/>
        </w:rPr>
        <w:t>Publicado en el Diario Oficial de la Federación el 1 de junio de 2018</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ARTÍCULO CUARTO.-</w:t>
      </w:r>
      <w:r>
        <w:rPr>
          <w:sz w:val="20"/>
        </w:rPr>
        <w:t xml:space="preserve"> Se </w:t>
      </w:r>
      <w:r>
        <w:rPr>
          <w:b/>
          <w:sz w:val="20"/>
        </w:rPr>
        <w:t xml:space="preserve">reforma </w:t>
      </w:r>
      <w:r>
        <w:rPr>
          <w:sz w:val="20"/>
        </w:rPr>
        <w:t xml:space="preserve">el artículo 1, y se </w:t>
      </w:r>
      <w:r>
        <w:rPr>
          <w:b/>
          <w:sz w:val="20"/>
        </w:rPr>
        <w:t>adiciona</w:t>
      </w:r>
      <w:r>
        <w:rPr>
          <w:sz w:val="20"/>
        </w:rPr>
        <w:t xml:space="preserve"> el artículo 22 Bis de la Ley Federal para prevenir y sancionar los Delitos Cometidos en Materia de Hidrocarburos,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Primero. </w:t>
      </w:r>
      <w:r>
        <w:rPr>
          <w:sz w:val="20"/>
        </w:rPr>
        <w:t>El presente Decreto entrará en vigor al día siguiente de su publicación en el Diario Oficial de la Federación, con las salvedades previstas en los siguientes transitorios.</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Segundo. </w:t>
      </w:r>
      <w:r>
        <w:rPr>
          <w:sz w:val="20"/>
        </w:rPr>
        <w:t>Las reformas a los artículos 28, fracción I; 81, fracción XXV; 82, fracción XXV; la derogación del artículo 111, fracción VII, y la adición del artículo 111 Bis, del Código Fiscal de la Federación, entrarán en vigor a los 30 días de la publicación del presente Decreto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 xml:space="preserve">Tercero. </w:t>
      </w:r>
      <w:r>
        <w:rPr>
          <w:sz w:val="20"/>
        </w:rPr>
        <w:t>(Se deroga).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derogado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b/>
          <w:sz w:val="20"/>
        </w:rPr>
        <w:t xml:space="preserve">Cuarto. </w:t>
      </w:r>
      <w:r>
        <w:rPr>
          <w:sz w:val="20"/>
        </w:rPr>
        <w:t>A partir de la entrada en vigor del presente Decreto, quedan sin efecto las disposiciones que contravengan las modificaciones al artículo 108 de la Ley Aduanera.</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Quinto. </w:t>
      </w:r>
      <w:r>
        <w:rPr>
          <w:sz w:val="20"/>
        </w:rPr>
        <w:t>Para efectos de lo dispuesto en el artículo 22 de la Ley del Impuesto sobre la Renta vigente o de los artículos correlativos en las leyes vigentes con anterioridad a dicha ley, los contribuyentes que estuvieron a lo dispuesto en la fracción VIII del artículo segundo de las disposiciones transitorias del Decreto por el que se reforman, adicionan y derogan diversas disposiciones de la Ley del Impuesto sobre la Renta, de la Ley del Impuesto Especial sobre Producción y Servicios, del Código Fiscal de la Federación y de la Ley Federal de Presupuesto y Responsabilidad Hacendaria, publicado en el Diario Oficial de la Federación el 18 de noviembre de 2015, deberán considerar en la determinación del costo comprobado de adquisición de acciones que se enajenan, el monto de las pérdidas fiscales que hayan considerado en la determinación del crédito a que se refiere la citada fracción VIII.</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Ciudad de México, a 17 de abril de 2018.- Dip. </w:t>
      </w:r>
      <w:r>
        <w:rPr>
          <w:b/>
          <w:sz w:val="20"/>
        </w:rPr>
        <w:t>Edgar Romo García</w:t>
      </w:r>
      <w:r>
        <w:rPr>
          <w:sz w:val="20"/>
        </w:rPr>
        <w:t xml:space="preserve">, Presidente.- Sen. </w:t>
      </w:r>
      <w:r>
        <w:rPr>
          <w:b/>
          <w:sz w:val="20"/>
        </w:rPr>
        <w:t>Ernesto Cordero Arroyo</w:t>
      </w:r>
      <w:r>
        <w:rPr>
          <w:sz w:val="20"/>
        </w:rPr>
        <w:t xml:space="preserve">, Presidente.- Dip. </w:t>
      </w:r>
      <w:r>
        <w:rPr>
          <w:b/>
          <w:sz w:val="20"/>
        </w:rPr>
        <w:t>Mariana Arámbula Meléndez</w:t>
      </w:r>
      <w:r>
        <w:rPr>
          <w:sz w:val="20"/>
        </w:rPr>
        <w:t xml:space="preserve">, Secretaria.- Sen. </w:t>
      </w:r>
      <w:r>
        <w:rPr>
          <w:b/>
          <w:sz w:val="20"/>
        </w:rPr>
        <w:t>Rosa Adriana Díaz Lizama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quince de mayo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BodyText"/>
        <w:rPr/>
      </w:pPr>
      <w:r>
        <w:rPr>
          <w:rFonts w:eastAsia="Arial"/>
          <w:sz w:val="22"/>
          <w:szCs w:val="22"/>
        </w:rPr>
        <w:t>DECRETO por el que se reforma y adiciona el artículo 167 del Código Nacional de Procedimientos Penales; se reforman, adicionan y derogan diversas disposiciones de la Ley General en Materia de Delitos Electorales, de la Ley General en Materia de Desaparición Forzada de Personas, Desaparición Cometida por Particulares y del Sistema Nacional de Búsqueda de Personas, de la Ley Federal para Prevenir y Sancionar los Delitos Cometidos en Materia de Hidrocarburos, de la Ley Federal de Armas de Fuego y Explosivos, del Código Penal Federal, de la Ley General de Salud, de la Ley Federal contra la Delincuencia Organizada y de la Ley de Vías Generales de Comunicación</w:t>
      </w:r>
      <w:r>
        <w:rPr>
          <w:sz w:val="22"/>
          <w:szCs w:val="22"/>
        </w:rPr>
        <w:t>.</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19 de febrero de 2021</w:t>
      </w:r>
    </w:p>
    <w:p>
      <w:pPr>
        <w:pStyle w:val="Texto"/>
        <w:spacing w:lineRule="auto" w:line="240" w:before="0" w:after="0"/>
        <w:ind w:hanging="0" w:end="0"/>
        <w:rPr>
          <w:sz w:val="20"/>
        </w:rPr>
      </w:pPr>
      <w:r>
        <w:rPr>
          <w:sz w:val="20"/>
        </w:rPr>
      </w:r>
    </w:p>
    <w:p>
      <w:pPr>
        <w:pStyle w:val="Texto"/>
        <w:spacing w:lineRule="auto" w:line="240" w:before="0" w:after="0"/>
        <w:rPr>
          <w:sz w:val="20"/>
        </w:rPr>
      </w:pPr>
      <w:r>
        <w:rPr>
          <w:rFonts w:eastAsia="Arial"/>
          <w:b/>
          <w:sz w:val="20"/>
        </w:rPr>
        <w:t>Artículo Cuarto.-</w:t>
      </w:r>
      <w:r>
        <w:rPr>
          <w:sz w:val="20"/>
        </w:rPr>
        <w:t xml:space="preserve"> Se adiciona un párrafo tercero al artículo 4 de la Ley Federal para Prevenir y Sancionar los Delitos Cometidos en Materia de Hidrocarburos,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bCs/>
          <w:sz w:val="20"/>
          <w:szCs w:val="22"/>
        </w:rPr>
      </w:pPr>
      <w:r>
        <w:rPr>
          <w:rFonts w:cs="Arial"/>
          <w:b/>
          <w:bCs/>
          <w:sz w:val="20"/>
          <w:szCs w:val="22"/>
        </w:rPr>
      </w:r>
    </w:p>
    <w:p>
      <w:pPr>
        <w:pStyle w:val="Texto"/>
        <w:spacing w:lineRule="auto" w:line="240" w:before="0" w:after="0"/>
        <w:rPr/>
      </w:pPr>
      <w:r>
        <w:rPr>
          <w:b/>
          <w:bCs/>
          <w:sz w:val="20"/>
        </w:rPr>
        <w:t>Primero.</w:t>
      </w:r>
      <w:r>
        <w:rPr>
          <w:sz w:val="20"/>
        </w:rPr>
        <w:t xml:space="preserve"> El presente Decreto entrará en vigor al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Quedan derogadas todas las disposiciones que se opongan al contenido del presente Decreto.</w:t>
      </w:r>
    </w:p>
    <w:p>
      <w:pPr>
        <w:pStyle w:val="Texto"/>
        <w:spacing w:lineRule="auto" w:line="240" w:before="0" w:after="0"/>
        <w:rPr>
          <w:b/>
          <w:sz w:val="20"/>
        </w:rPr>
      </w:pPr>
      <w:r>
        <w:rPr>
          <w:b/>
          <w:sz w:val="20"/>
        </w:rPr>
      </w:r>
    </w:p>
    <w:p>
      <w:pPr>
        <w:pStyle w:val="Texto"/>
        <w:spacing w:lineRule="auto" w:line="240" w:before="0" w:after="0"/>
        <w:rPr/>
      </w:pPr>
      <w:r>
        <w:rPr>
          <w:b/>
          <w:sz w:val="20"/>
        </w:rPr>
        <w:t>Tercero.</w:t>
      </w:r>
      <w:r>
        <w:rPr>
          <w:sz w:val="20"/>
        </w:rPr>
        <w:t xml:space="preserve"> Los procedimientos penales que se estén substanciando a la entrada en vigor del presente Decreto se seguirán conforme a las disposiciones vigentes al momento de la comisión de los hechos.</w:t>
      </w:r>
    </w:p>
    <w:p>
      <w:pPr>
        <w:pStyle w:val="Texto"/>
        <w:spacing w:lineRule="auto" w:line="240" w:before="0" w:after="0"/>
        <w:rPr>
          <w:sz w:val="20"/>
        </w:rPr>
      </w:pPr>
      <w:r>
        <w:rPr>
          <w:sz w:val="20"/>
        </w:rPr>
      </w:r>
    </w:p>
    <w:p>
      <w:pPr>
        <w:pStyle w:val="Texto"/>
        <w:spacing w:lineRule="auto" w:line="240" w:before="0" w:after="0"/>
        <w:rPr>
          <w:sz w:val="20"/>
        </w:rPr>
      </w:pPr>
      <w:r>
        <w:rPr>
          <w:sz w:val="20"/>
        </w:rPr>
        <w:t>A las personas que hayan cometido un delito de los contemplados en el presente Decreto con anterioridad a su entrada en vigor, les serán aplicables las disposiciones vigentes en el momento en que se haya cometido.</w:t>
      </w:r>
    </w:p>
    <w:p>
      <w:pPr>
        <w:pStyle w:val="Texto"/>
        <w:spacing w:lineRule="auto" w:line="240" w:before="0" w:after="0"/>
        <w:rPr>
          <w:b/>
          <w:sz w:val="20"/>
        </w:rPr>
      </w:pPr>
      <w:r>
        <w:rPr>
          <w:b/>
          <w:sz w:val="20"/>
        </w:rPr>
      </w:r>
    </w:p>
    <w:p>
      <w:pPr>
        <w:pStyle w:val="Texto"/>
        <w:spacing w:lineRule="auto" w:line="240" w:before="0" w:after="0"/>
        <w:rPr/>
      </w:pPr>
      <w:r>
        <w:rPr>
          <w:b/>
          <w:sz w:val="20"/>
        </w:rPr>
        <w:t>Cuarto.</w:t>
      </w:r>
      <w:r>
        <w:rPr>
          <w:sz w:val="20"/>
        </w:rPr>
        <w:t xml:space="preserve"> Las personas sentenciadas continuarán cumpliendo la pena de conformidad con lo establecido en la legislación vigente en el momento en que la misma haya quedado firme.</w:t>
      </w:r>
    </w:p>
    <w:p>
      <w:pPr>
        <w:pStyle w:val="Texto"/>
        <w:spacing w:lineRule="auto" w:line="240" w:before="0" w:after="0"/>
        <w:rPr>
          <w:b/>
          <w:sz w:val="20"/>
        </w:rPr>
      </w:pPr>
      <w:r>
        <w:rPr>
          <w:b/>
          <w:sz w:val="20"/>
        </w:rPr>
      </w:r>
    </w:p>
    <w:p>
      <w:pPr>
        <w:pStyle w:val="Texto"/>
        <w:spacing w:lineRule="auto" w:line="240" w:before="0" w:after="0"/>
        <w:rPr/>
      </w:pPr>
      <w:r>
        <w:rPr>
          <w:b/>
          <w:sz w:val="20"/>
        </w:rPr>
        <w:t>Quinto.</w:t>
      </w:r>
      <w:r>
        <w:rPr>
          <w:sz w:val="20"/>
        </w:rPr>
        <w:t xml:space="preserve"> La aplicación de las normas en los supuestos delictivos a que se refiere el presente Decreto, se hará conforme a lo dispuesto en el artículo 14 de la Constitución Política de los Estados Unidos Mexicanos.</w:t>
      </w:r>
    </w:p>
    <w:p>
      <w:pPr>
        <w:pStyle w:val="Texto"/>
        <w:spacing w:lineRule="auto" w:line="240" w:before="0" w:after="0"/>
        <w:rPr>
          <w:rFonts w:eastAsia="Calibri"/>
          <w:bCs/>
          <w:sz w:val="20"/>
          <w:lang w:val="es-MX"/>
        </w:rPr>
      </w:pPr>
      <w:r>
        <w:rPr>
          <w:rFonts w:eastAsia="Calibri"/>
          <w:bCs/>
          <w:sz w:val="20"/>
          <w:lang w:val="es-MX"/>
        </w:rPr>
      </w:r>
    </w:p>
    <w:p>
      <w:pPr>
        <w:pStyle w:val="Texto"/>
        <w:spacing w:lineRule="auto" w:line="240" w:before="0" w:after="0"/>
        <w:rPr>
          <w:rFonts w:eastAsia="Calibri"/>
          <w:sz w:val="20"/>
          <w:lang w:val="es-MX"/>
        </w:rPr>
      </w:pPr>
      <w:r>
        <w:rPr>
          <w:rFonts w:eastAsia="Calibri"/>
          <w:bCs/>
          <w:sz w:val="20"/>
          <w:lang w:val="es-MX"/>
        </w:rPr>
        <w:t>Ciudad de México, a 18 de febrero de 2021</w:t>
      </w:r>
      <w:r>
        <w:rPr>
          <w:rFonts w:eastAsia="Calibri"/>
          <w:sz w:val="20"/>
          <w:lang w:val="es-MX"/>
        </w:rPr>
        <w:t xml:space="preserve">.-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Oscar Eduardo Ramírez Aguilar</w:t>
      </w:r>
      <w:r>
        <w:rPr>
          <w:rFonts w:eastAsia="Calibri"/>
          <w:sz w:val="20"/>
          <w:lang w:val="es-MX"/>
        </w:rPr>
        <w:t xml:space="preserve">, Presidente.- Dip. </w:t>
      </w:r>
      <w:r>
        <w:rPr>
          <w:rFonts w:eastAsia="Calibri"/>
          <w:b/>
          <w:sz w:val="20"/>
          <w:lang w:val="es-MX"/>
        </w:rPr>
        <w:t>Julieta Macías Rábago</w:t>
      </w:r>
      <w:r>
        <w:rPr>
          <w:rFonts w:eastAsia="Calibri"/>
          <w:sz w:val="20"/>
          <w:lang w:val="es-MX"/>
        </w:rPr>
        <w:t xml:space="preserve">, Secretaria.- Sen. </w:t>
      </w:r>
      <w:r>
        <w:rPr>
          <w:rFonts w:eastAsia="Calibri"/>
          <w:b/>
          <w:sz w:val="20"/>
          <w:lang w:val="es-MX"/>
        </w:rPr>
        <w:t>Lilia Margarita Valdez Martínez</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19 de febrero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BodyText"/>
        <w:rPr>
          <w:sz w:val="22"/>
          <w:szCs w:val="22"/>
        </w:rPr>
      </w:pPr>
      <w:r>
        <w:rPr>
          <w:sz w:val="22"/>
          <w:szCs w:val="22"/>
        </w:rPr>
        <w:t>SENTENCIA dictada por el Tribunal Pleno de la Suprema Corte de Justicia de la Nación en la Acción de Inconstitucionalidad 13/2016 y su acumulada 14/2016.</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Publicada en el Diario Oficial de la Federación el 18 de mayo de 2021</w:t>
      </w:r>
    </w:p>
    <w:p>
      <w:pPr>
        <w:pStyle w:val="Texto"/>
        <w:spacing w:lineRule="auto" w:line="240" w:before="0" w:after="0"/>
        <w:ind w:hanging="0" w:end="0"/>
        <w:rPr>
          <w:sz w:val="20"/>
        </w:rPr>
      </w:pPr>
      <w:r>
        <w:rPr>
          <w:sz w:val="20"/>
        </w:rPr>
      </w:r>
    </w:p>
    <w:p>
      <w:pPr>
        <w:pStyle w:val="texto1"/>
        <w:spacing w:lineRule="auto" w:line="240" w:before="0" w:after="0"/>
        <w:ind w:hanging="0" w:start="4500" w:end="0"/>
        <w:rPr>
          <w:b/>
          <w:caps/>
          <w:sz w:val="20"/>
          <w:szCs w:val="20"/>
          <w:lang w:val="es-ES_tradnl"/>
        </w:rPr>
      </w:pPr>
      <w:r>
        <w:rPr>
          <w:b/>
          <w:caps/>
          <w:sz w:val="20"/>
          <w:szCs w:val="20"/>
          <w:lang w:val="es-ES_tradnl"/>
        </w:rPr>
        <w:t>ACCIÓN DE INCONSTITUCIONALIDAD 13/2016 y su acumulada 14/2016</w:t>
      </w:r>
    </w:p>
    <w:p>
      <w:pPr>
        <w:pStyle w:val="texto1"/>
        <w:spacing w:lineRule="auto" w:line="240" w:before="0" w:after="0"/>
        <w:ind w:hanging="0" w:start="4500" w:end="0"/>
        <w:rPr>
          <w:b/>
          <w:caps/>
          <w:sz w:val="20"/>
          <w:szCs w:val="20"/>
          <w:lang w:val="es-ES_tradnl"/>
        </w:rPr>
      </w:pPr>
      <w:r>
        <w:rPr>
          <w:b/>
          <w:caps/>
          <w:sz w:val="20"/>
          <w:szCs w:val="20"/>
          <w:lang w:val="es-ES_tradnl"/>
        </w:rPr>
      </w:r>
    </w:p>
    <w:p>
      <w:pPr>
        <w:pStyle w:val="texto1"/>
        <w:spacing w:lineRule="auto" w:line="240" w:before="0" w:after="0"/>
        <w:ind w:hanging="0" w:start="4500" w:end="0"/>
        <w:rPr>
          <w:b/>
          <w:caps/>
          <w:sz w:val="20"/>
          <w:szCs w:val="20"/>
          <w:lang w:val="es-ES_tradnl"/>
        </w:rPr>
      </w:pPr>
      <w:r>
        <w:rPr>
          <w:b/>
          <w:caps/>
          <w:sz w:val="20"/>
          <w:szCs w:val="20"/>
          <w:lang w:val="es-ES_tradnl"/>
        </w:rPr>
        <w:t>PROMOVENTE: EL instituto nacional de transparencia, acceso a la información y protección de datos personales y LA comisión nacional de los derechos humanos</w:t>
      </w:r>
    </w:p>
    <w:p>
      <w:pPr>
        <w:pStyle w:val="texto1"/>
        <w:spacing w:lineRule="auto" w:line="240" w:before="0" w:after="0"/>
        <w:ind w:hanging="0" w:start="4500" w:end="0"/>
        <w:rPr>
          <w:b/>
          <w:caps/>
          <w:sz w:val="20"/>
          <w:szCs w:val="20"/>
          <w:lang w:val="es-ES_tradnl"/>
        </w:rPr>
      </w:pPr>
      <w:r>
        <w:rPr>
          <w:b/>
          <w:caps/>
          <w:sz w:val="20"/>
          <w:szCs w:val="20"/>
          <w:lang w:val="es-ES_tradnl"/>
        </w:rPr>
      </w:r>
    </w:p>
    <w:p>
      <w:pPr>
        <w:pStyle w:val="texto1"/>
        <w:spacing w:lineRule="auto" w:line="240" w:before="0" w:after="0"/>
        <w:rPr>
          <w:b/>
          <w:caps/>
          <w:sz w:val="20"/>
          <w:szCs w:val="20"/>
          <w:lang w:val="es-ES_tradnl"/>
        </w:rPr>
      </w:pPr>
      <w:r>
        <w:rPr>
          <w:b/>
          <w:caps/>
          <w:sz w:val="20"/>
          <w:szCs w:val="20"/>
          <w:lang w:val="es-ES_tradnl"/>
        </w:rPr>
        <w:t>PONENTE: ministra NORMA LUCIA PIÑA HERNÁNDEZ</w:t>
      </w:r>
    </w:p>
    <w:p>
      <w:pPr>
        <w:pStyle w:val="texto1"/>
        <w:spacing w:lineRule="auto" w:line="240" w:before="0" w:after="0"/>
        <w:rPr>
          <w:b/>
          <w:caps/>
          <w:sz w:val="20"/>
          <w:szCs w:val="20"/>
          <w:lang w:val="es-ES_tradnl"/>
        </w:rPr>
      </w:pPr>
      <w:r>
        <w:rPr>
          <w:b/>
          <w:caps/>
          <w:sz w:val="20"/>
          <w:szCs w:val="20"/>
          <w:lang w:val="es-ES_tradnl"/>
        </w:rPr>
      </w:r>
    </w:p>
    <w:p>
      <w:pPr>
        <w:pStyle w:val="texto1"/>
        <w:spacing w:lineRule="auto" w:line="240" w:before="0" w:after="0"/>
        <w:rPr>
          <w:b/>
          <w:caps/>
          <w:sz w:val="20"/>
          <w:szCs w:val="20"/>
          <w:lang w:val="es-ES_tradnl"/>
        </w:rPr>
      </w:pPr>
      <w:r>
        <w:rPr>
          <w:b/>
          <w:caps/>
          <w:sz w:val="20"/>
          <w:szCs w:val="20"/>
          <w:lang w:val="es-ES_tradnl"/>
        </w:rPr>
        <w:t>SECRETARIOS: ricardo garcía de la rosa, RICARDO MONTERROSAS CASTORENA Y ALEJANDRO GONZÁLEZ PIÑA.</w:t>
      </w:r>
    </w:p>
    <w:p>
      <w:pPr>
        <w:pStyle w:val="texto1"/>
        <w:spacing w:lineRule="auto" w:line="240" w:before="0" w:after="0"/>
        <w:rPr>
          <w:b/>
          <w:caps/>
          <w:sz w:val="20"/>
          <w:szCs w:val="20"/>
          <w:lang w:val="es-ES_tradnl"/>
        </w:rPr>
      </w:pPr>
      <w:r>
        <w:rPr>
          <w:b/>
          <w:caps/>
          <w:sz w:val="20"/>
          <w:szCs w:val="20"/>
          <w:lang w:val="es-ES_tradnl"/>
        </w:rPr>
      </w:r>
    </w:p>
    <w:p>
      <w:pPr>
        <w:pStyle w:val="texto1"/>
        <w:spacing w:lineRule="auto" w:line="240" w:before="0" w:after="0"/>
        <w:rPr>
          <w:sz w:val="20"/>
          <w:szCs w:val="20"/>
          <w:lang w:val="es-ES_tradnl"/>
        </w:rPr>
      </w:pPr>
      <w:r>
        <w:rPr>
          <w:sz w:val="20"/>
          <w:szCs w:val="20"/>
          <w:lang w:val="es-ES_tradnl"/>
        </w:rPr>
        <w:t>Ciudad de México. Acuerdo del Tribunal Pleno de la Suprema Corte de Justicia de la Nación, correspondiente a la sesión del veinticinco de febrero de dos mil veinte.</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lang w:val="es-ES_tradnl"/>
        </w:rPr>
      </w:pPr>
      <w:r>
        <w:rPr>
          <w:b/>
          <w:sz w:val="20"/>
          <w:szCs w:val="20"/>
          <w:lang w:val="es-ES_tradnl"/>
        </w:rPr>
        <w:t>VISTOS</w:t>
      </w:r>
      <w:r>
        <w:rPr>
          <w:sz w:val="20"/>
          <w:szCs w:val="20"/>
          <w:lang w:val="es-ES_tradnl"/>
        </w:rPr>
        <w:t>, para resolver los expedientes relativos a las acciones de inconstitucionalidad identificadas al rubro; y,</w:t>
      </w:r>
    </w:p>
    <w:p>
      <w:pPr>
        <w:pStyle w:val="texto1"/>
        <w:spacing w:lineRule="auto" w:line="240" w:before="0" w:after="0"/>
        <w:rPr>
          <w:sz w:val="20"/>
          <w:szCs w:val="20"/>
          <w:lang w:val="es-ES_tradnl"/>
        </w:rPr>
      </w:pPr>
      <w:r>
        <w:rPr>
          <w:sz w:val="20"/>
          <w:szCs w:val="20"/>
          <w:lang w:val="es-ES_tradnl"/>
        </w:rPr>
      </w:r>
    </w:p>
    <w:p>
      <w:pPr>
        <w:pStyle w:val="ANOTACION"/>
        <w:spacing w:lineRule="auto" w:line="240" w:before="0" w:after="0"/>
        <w:rPr>
          <w:rFonts w:ascii="Arial" w:hAnsi="Arial" w:cs="Arial"/>
          <w:sz w:val="20"/>
        </w:rPr>
      </w:pPr>
      <w:r>
        <w:rPr>
          <w:rFonts w:cs="Arial" w:ascii="Arial" w:hAnsi="Arial"/>
          <w:sz w:val="20"/>
        </w:rPr>
        <w:t>RESULTANDO:</w:t>
      </w:r>
    </w:p>
    <w:p>
      <w:pPr>
        <w:pStyle w:val="texto1"/>
        <w:spacing w:lineRule="auto" w:line="240" w:before="0" w:after="0"/>
        <w:rPr>
          <w:rFonts w:ascii="Arial" w:hAnsi="Arial" w:cs="Arial"/>
          <w:sz w:val="20"/>
          <w:szCs w:val="20"/>
          <w:lang w:val="es-ES_tradnl"/>
        </w:rPr>
      </w:pPr>
      <w:r>
        <w:rPr>
          <w:rFonts w:cs="Arial"/>
          <w:sz w:val="20"/>
          <w:szCs w:val="20"/>
          <w:lang w:val="es-ES_tradnl"/>
        </w:rPr>
      </w:r>
    </w:p>
    <w:p>
      <w:pPr>
        <w:pStyle w:val="texto1"/>
        <w:spacing w:lineRule="auto" w:line="240" w:before="0" w:after="0"/>
        <w:rPr>
          <w:sz w:val="20"/>
          <w:szCs w:val="20"/>
          <w:lang w:val="es-ES_tradnl"/>
        </w:rPr>
      </w:pPr>
      <w:r>
        <w:rPr>
          <w:sz w:val="20"/>
          <w:szCs w:val="20"/>
          <w:lang w:val="es-ES_tradnl"/>
        </w:rPr>
        <w:t>……</w:t>
      </w:r>
      <w:r>
        <w:rPr>
          <w:sz w:val="20"/>
          <w:szCs w:val="20"/>
          <w:lang w:val="es-ES_tradnl"/>
        </w:rPr>
        <w:t>..</w:t>
      </w:r>
    </w:p>
    <w:p>
      <w:pPr>
        <w:pStyle w:val="texto1"/>
        <w:spacing w:lineRule="auto" w:line="240" w:before="0" w:after="0"/>
        <w:rPr>
          <w:sz w:val="20"/>
          <w:szCs w:val="20"/>
          <w:lang w:val="es-ES_tradnl"/>
        </w:rPr>
      </w:pPr>
      <w:r>
        <w:rPr>
          <w:sz w:val="20"/>
          <w:szCs w:val="20"/>
          <w:lang w:val="es-ES_tradnl"/>
        </w:rPr>
      </w:r>
    </w:p>
    <w:p>
      <w:pPr>
        <w:pStyle w:val="ANOTACION"/>
        <w:spacing w:lineRule="auto" w:line="240" w:before="0" w:after="0"/>
        <w:rPr>
          <w:rFonts w:ascii="Arial" w:hAnsi="Arial" w:cs="Arial"/>
          <w:sz w:val="20"/>
        </w:rPr>
      </w:pPr>
      <w:r>
        <w:rPr>
          <w:rFonts w:cs="Arial" w:ascii="Arial" w:hAnsi="Arial"/>
          <w:sz w:val="20"/>
        </w:rPr>
        <w:t>CONSIDERANDO:</w:t>
      </w:r>
    </w:p>
    <w:p>
      <w:pPr>
        <w:pStyle w:val="texto1"/>
        <w:spacing w:lineRule="auto" w:line="240" w:before="0" w:after="0"/>
        <w:rPr>
          <w:rFonts w:ascii="Arial" w:hAnsi="Arial" w:cs="Arial"/>
          <w:sz w:val="20"/>
          <w:szCs w:val="20"/>
          <w:lang w:val="es-ES_tradnl"/>
        </w:rPr>
      </w:pPr>
      <w:r>
        <w:rPr>
          <w:rFonts w:cs="Arial"/>
          <w:sz w:val="20"/>
          <w:szCs w:val="20"/>
          <w:lang w:val="es-ES_tradnl"/>
        </w:rPr>
      </w:r>
    </w:p>
    <w:p>
      <w:pPr>
        <w:pStyle w:val="texto1"/>
        <w:spacing w:lineRule="auto" w:line="240" w:before="0" w:after="0"/>
        <w:rPr>
          <w:sz w:val="20"/>
          <w:szCs w:val="20"/>
          <w:lang w:val="es-ES_tradnl"/>
        </w:rPr>
      </w:pPr>
      <w:r>
        <w:rPr>
          <w:sz w:val="20"/>
          <w:szCs w:val="20"/>
          <w:lang w:val="es-ES_tradnl"/>
        </w:rPr>
        <w:t>……</w:t>
      </w:r>
      <w:r>
        <w:rPr>
          <w:sz w:val="20"/>
          <w:szCs w:val="20"/>
          <w:lang w:val="es-ES_tradnl"/>
        </w:rPr>
        <w:t>..</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lang w:val="es-ES_tradnl"/>
        </w:rPr>
      </w:pPr>
      <w:r>
        <w:rPr>
          <w:sz w:val="20"/>
          <w:szCs w:val="20"/>
          <w:lang w:val="es-ES_tradnl"/>
        </w:rPr>
        <w:t>Por lo expuesto y fundado, se</w:t>
      </w:r>
      <w:r>
        <w:rPr>
          <w:b/>
          <w:sz w:val="20"/>
          <w:szCs w:val="20"/>
          <w:lang w:val="es-ES_tradnl"/>
        </w:rPr>
        <w:t xml:space="preserve"> </w:t>
      </w:r>
      <w:r>
        <w:rPr>
          <w:sz w:val="20"/>
          <w:szCs w:val="20"/>
          <w:lang w:val="es-ES_tradnl"/>
        </w:rPr>
        <w:t>resuelve:</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sz w:val="20"/>
          <w:szCs w:val="20"/>
        </w:rPr>
      </w:pPr>
      <w:r>
        <w:rPr>
          <w:b/>
          <w:sz w:val="20"/>
          <w:szCs w:val="20"/>
          <w:lang w:val="es-ES_tradnl"/>
        </w:rPr>
        <w:t>PRIMERO.</w:t>
      </w:r>
      <w:r>
        <w:rPr>
          <w:sz w:val="20"/>
          <w:szCs w:val="20"/>
          <w:lang w:val="es-ES_tradnl"/>
        </w:rPr>
        <w:t xml:space="preserve"> </w:t>
      </w:r>
      <w:r>
        <w:rPr>
          <w:sz w:val="20"/>
          <w:szCs w:val="20"/>
        </w:rPr>
        <w:t>Es procedente y parcialmente fundada la presente acción de inconstitucionalidad 13/2016 y su acumulada 14/2016.</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rPr>
      </w:pPr>
      <w:r>
        <w:rPr>
          <w:b/>
          <w:sz w:val="20"/>
          <w:szCs w:val="20"/>
          <w:lang w:val="es-ES_tradnl"/>
        </w:rPr>
        <w:t xml:space="preserve">SEGUNDO. </w:t>
      </w:r>
      <w:r>
        <w:rPr>
          <w:sz w:val="20"/>
          <w:szCs w:val="20"/>
        </w:rPr>
        <w:t>Se desestima la acción de inconstitucionalidad 14/2016, promovida por la Comisión Nacional de los Derechos Humanos, respecto del artículo 4, párrafo segundo, de la Ley Federal para Prevenir y Sancionar los Delitos Cometidos en Materia de Hidrocarburos, expedida mediante Decreto publicado en el Diario Oficial de la Federación el doce de enero de dos mil dieciséis.</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lang w:val="es-ES_tradnl"/>
        </w:rPr>
      </w:pPr>
      <w:r>
        <w:rPr>
          <w:b/>
          <w:sz w:val="20"/>
          <w:szCs w:val="20"/>
          <w:lang w:val="es-ES_tradnl"/>
        </w:rPr>
        <w:t xml:space="preserve">TERCERO. </w:t>
      </w:r>
      <w:r>
        <w:rPr>
          <w:sz w:val="20"/>
          <w:szCs w:val="20"/>
          <w:lang w:val="es-ES_tradnl"/>
        </w:rPr>
        <w:t>Se reconoce la validez de los artículos 10, 23 y transitorio tercero, fracción II, de la Ley Federal para Prevenir y Sancionar los Delitos Cometidos en Materia de Hidrocarburos, expedida mediante Decreto publicado en el Diario Oficial de la Federación el doce de enero de dos mil dieciséis, de conformidad con lo establecido en el considerando quinto de esta decisión.</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lang w:val="es-ES_tradnl"/>
        </w:rPr>
      </w:pPr>
      <w:r>
        <w:rPr>
          <w:b/>
          <w:sz w:val="20"/>
          <w:szCs w:val="20"/>
          <w:lang w:val="es-ES_tradnl"/>
        </w:rPr>
        <w:t xml:space="preserve">CUARTO. </w:t>
      </w:r>
      <w:r>
        <w:rPr>
          <w:sz w:val="20"/>
          <w:szCs w:val="20"/>
          <w:lang w:val="es-ES_tradnl"/>
        </w:rPr>
        <w:t>Se declara la invalidez del artículo transitorio tercero, fracciones I y III, de la Ley Federal para Prevenir y Sancionar los Delitos Cometidos en Materia de Hidrocarburos, expedida mediante Decreto publicado en el Diario Oficial de la Federación el doce de enero de dos mil dieciséis, en atención a lo dispuesto en el considerando quinto de esta determinación, la cual surtirá sus efectos retroactivos al trece de enero de dos mil dieciséis, a partir de la notificación de los puntos resolutivos de esta sentencia al Congreso de la Unión, en los términos precisados en el considerando sexto de esta ejecutoria.</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lang w:val="es-ES_tradnl"/>
        </w:rPr>
      </w:pPr>
      <w:r>
        <w:rPr>
          <w:b/>
          <w:sz w:val="20"/>
          <w:szCs w:val="20"/>
          <w:lang w:val="es-ES_tradnl"/>
        </w:rPr>
        <w:t xml:space="preserve">QUINTO. </w:t>
      </w:r>
      <w:r>
        <w:rPr>
          <w:sz w:val="20"/>
          <w:szCs w:val="20"/>
          <w:lang w:val="es-ES_tradnl"/>
        </w:rPr>
        <w:t>Publíquese esta resolución en el Diario Oficial de la Federación, así como en el Semanario Judicial de la Federación y su Gaceta.</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rPr>
      </w:pPr>
      <w:r>
        <w:rPr>
          <w:b/>
          <w:sz w:val="20"/>
          <w:szCs w:val="20"/>
        </w:rPr>
        <w:t>Notifíquese</w:t>
      </w:r>
      <w:r>
        <w:rPr>
          <w:sz w:val="20"/>
          <w:szCs w:val="20"/>
        </w:rPr>
        <w:t>. Haciéndolo por medio de oficio a las partes y, en su oportunidad, archívese el expediente como asunto concluido.</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ES_tradnl"/>
        </w:rPr>
      </w:pPr>
      <w:r>
        <w:rPr>
          <w:sz w:val="20"/>
          <w:szCs w:val="20"/>
        </w:rPr>
        <w:t>………</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lang w:val="es-ES_tradnl"/>
        </w:rPr>
      </w:pPr>
      <w:r>
        <w:rPr>
          <w:sz w:val="20"/>
          <w:szCs w:val="20"/>
          <w:lang w:val="es-ES_tradnl"/>
        </w:rPr>
        <w:t>Firman el señor Ministro Presidente y la señora Ministra Ponente con el Secretario General de Acuerdos que autoriza y da fe.</w:t>
      </w:r>
    </w:p>
    <w:p>
      <w:pPr>
        <w:pStyle w:val="Texto"/>
        <w:spacing w:lineRule="auto" w:line="240" w:before="0" w:after="0"/>
        <w:rPr>
          <w:sz w:val="20"/>
          <w:szCs w:val="20"/>
          <w:lang w:val="es-ES_tradnl"/>
        </w:rPr>
      </w:pPr>
      <w:r>
        <w:rPr>
          <w:sz w:val="20"/>
          <w:szCs w:val="20"/>
          <w:lang w:val="es-ES_tradnl"/>
        </w:rPr>
      </w:r>
    </w:p>
    <w:p>
      <w:pPr>
        <w:pStyle w:val="Texto"/>
        <w:spacing w:lineRule="auto" w:line="240" w:before="0" w:after="0"/>
        <w:rPr/>
      </w:pPr>
      <w:r>
        <w:rPr>
          <w:sz w:val="20"/>
        </w:rPr>
        <w:t>El Presidente, Ministro</w:t>
      </w:r>
      <w:r>
        <w:rPr>
          <w:b/>
          <w:sz w:val="20"/>
        </w:rPr>
        <w:t xml:space="preserve"> Arturo Zaldívar Lelo de Larrea</w:t>
      </w:r>
      <w:r>
        <w:rPr>
          <w:sz w:val="20"/>
        </w:rPr>
        <w:t xml:space="preserve">.- Firmado electrónicamente.- La Ponente, </w:t>
      </w:r>
      <w:r>
        <w:rPr>
          <w:sz w:val="20"/>
          <w:lang w:val="es-ES_tradnl"/>
        </w:rPr>
        <w:t>Ministra</w:t>
      </w:r>
      <w:r>
        <w:rPr>
          <w:b/>
          <w:sz w:val="20"/>
          <w:lang w:val="es-ES_tradnl"/>
        </w:rPr>
        <w:t xml:space="preserve"> Norma Lucía Piña Hernández</w:t>
      </w:r>
      <w:r>
        <w:rPr>
          <w:sz w:val="20"/>
        </w:rPr>
        <w:t>.- Firmado electrónicamente.- El Secretario General de Acuerdos, Licenciado</w:t>
      </w:r>
      <w:r>
        <w:rPr>
          <w:b/>
          <w:sz w:val="20"/>
        </w:rPr>
        <w:t xml:space="preserve"> Rafael Coello Cetina</w:t>
      </w:r>
      <w:r>
        <w:rPr>
          <w:sz w:val="20"/>
        </w:rPr>
        <w:t>.- Firmado electrónicamente.</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 xml:space="preserve">EL LICENCIADO </w:t>
      </w:r>
      <w:r>
        <w:rPr>
          <w:b/>
          <w:sz w:val="20"/>
          <w:szCs w:val="20"/>
        </w:rPr>
        <w:t>RAFAEL COELLO CETINA</w:t>
      </w:r>
      <w:r>
        <w:rPr>
          <w:sz w:val="20"/>
          <w:szCs w:val="20"/>
        </w:rPr>
        <w:t>, SECRETARIO GENERAL DE ACUERDOS DE LA SUPREMA CORTE DE JUSTICIA DE LA NACIÓN: CERTIFICA: Que la presente copia fotostática constante de cincuenta y cuatro fojas útiles, concuerda fiel y exactamente con el original firmado electrónicamente de la sentencia emitida en la acción de inconstitucionalidad 13/2016 y su acumulada 14/2016, promovidas, respectivamente, por el Instituto Nacional de Transparencia, Acceso a la Información y Protección de Datos Personales y la Comisión Nacional de los Derechos Humanos, dictada por el Pleno de la Suprema Corte de Justicia de la Nación en su sesión del veinticinco de febrero de dos mil veinte y se expide para que obre en el expediente impreso respectivo.- Ciudad de México, a veintiséis de agosto de dos mil veinte.- Rúbrica.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EL LICENCIADO </w:t>
      </w:r>
      <w:r>
        <w:rPr>
          <w:b/>
          <w:sz w:val="20"/>
          <w:szCs w:val="20"/>
        </w:rPr>
        <w:t>RAFAEL COELLO CETINA</w:t>
      </w:r>
      <w:r>
        <w:rPr>
          <w:sz w:val="20"/>
          <w:szCs w:val="20"/>
        </w:rPr>
        <w:t>, SECRETARIO GENERAL DE ACUERDOS DE LA SUPREMA CORTE DE JUSTICIA DE LA NACIÓN, CERTIFICA: Que esta fotocopia constante de cincuenta y cinco fojas útiles en las que se cuenta esta certificación, concuerda fiel y exactamente con el original firmado electrónicamente de la sentencia emitida en la acción inconstitucionalidad 13/2016 y su acumulada 14/2016, promovidas por el Instituto Nacional de Transparencia, Acceso a la Información y Protección de Datos Personales y por la Comisión Nacional de los Derechos Humanos, dictada por el Pleno de este Alto Tribunal en su sesión del veinticinco de febrero de dos mil veinte. Se certifica con la finalidad de que se publique en el Diario Oficial de la Federación.- Ciudad de México, a veintidós de abril de dos mil veintiuno.- Rúbrica.</w:t>
      </w:r>
      <w:r>
        <w:br w:type="page"/>
      </w:r>
    </w:p>
    <w:p>
      <w:pPr>
        <w:pStyle w:val="BodyText"/>
        <w:rPr>
          <w:sz w:val="22"/>
          <w:szCs w:val="22"/>
        </w:rPr>
      </w:pPr>
      <w:r>
        <w:rPr>
          <w:sz w:val="22"/>
          <w:szCs w:val="22"/>
        </w:rPr>
        <w:t>DECRETO por el que se reforman, adicionan y derogan diversas disposiciones de la Ley del Impuesto sobre la Renta, de la Ley del Impuesto al Valor Agregado, de la Ley del Impuesto Especial sobre Producción y Servicios, de la Ley Federal del Impuesto sobre Automóviles Nuevos, del Código Fiscal de la Federación y otros ordenamientos.</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12 de noviembre de 2021</w:t>
      </w:r>
    </w:p>
    <w:p>
      <w:pPr>
        <w:pStyle w:val="Texto"/>
        <w:spacing w:lineRule="auto" w:line="240" w:before="0" w:after="0"/>
        <w:ind w:hanging="0" w:end="0"/>
        <w:rPr>
          <w:sz w:val="20"/>
        </w:rPr>
      </w:pPr>
      <w:r>
        <w:rPr>
          <w:sz w:val="20"/>
        </w:rPr>
      </w:r>
    </w:p>
    <w:p>
      <w:pPr>
        <w:pStyle w:val="Texto"/>
        <w:spacing w:lineRule="auto" w:line="240" w:before="0" w:after="0"/>
        <w:rPr>
          <w:color w:val="000000"/>
          <w:sz w:val="20"/>
          <w:lang w:val="es-MX"/>
        </w:rPr>
      </w:pPr>
      <w:r>
        <w:rPr>
          <w:b/>
          <w:color w:val="000000"/>
          <w:sz w:val="20"/>
          <w:lang w:val="es-MX"/>
        </w:rPr>
        <w:t xml:space="preserve">Artículo Decimosegundo. </w:t>
      </w:r>
      <w:r>
        <w:rPr>
          <w:color w:val="000000"/>
          <w:sz w:val="20"/>
          <w:lang w:val="es-MX"/>
        </w:rPr>
        <w:t xml:space="preserve">Se </w:t>
      </w:r>
      <w:r>
        <w:rPr>
          <w:b/>
          <w:color w:val="000000"/>
          <w:sz w:val="20"/>
          <w:lang w:val="es-MX"/>
        </w:rPr>
        <w:t>deroga</w:t>
      </w:r>
      <w:r>
        <w:rPr>
          <w:color w:val="000000"/>
          <w:sz w:val="20"/>
          <w:lang w:val="es-MX"/>
        </w:rPr>
        <w:t xml:space="preserve"> el artículo transitorio Tercero del Decreto por el que se reforman, adicionan y derogan diversas disposiciones del Código Fiscal de la Federación, de la Ley Aduanera, del Código Penal Federal y de la Ley Federal para Prevenir y Sancionar los Delitos Cometidos en Materia de Hidrocarburos, publicado en el Diario Oficial de la Federación el 1 de junio de 2018.</w:t>
      </w:r>
    </w:p>
    <w:p>
      <w:pPr>
        <w:pStyle w:val="Texto"/>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color w:val="000000"/>
          <w:sz w:val="20"/>
          <w:szCs w:val="22"/>
          <w:lang w:val="es-MX"/>
        </w:rPr>
      </w:pPr>
      <w:r>
        <w:rPr>
          <w:rFonts w:cs="Arial"/>
          <w:color w:val="000000"/>
          <w:sz w:val="20"/>
          <w:szCs w:val="22"/>
          <w:lang w:val="es-MX"/>
        </w:rPr>
      </w:r>
    </w:p>
    <w:p>
      <w:pPr>
        <w:pStyle w:val="Texto"/>
        <w:spacing w:lineRule="auto" w:line="240" w:before="0" w:after="0"/>
        <w:rPr/>
      </w:pPr>
      <w:r>
        <w:rPr>
          <w:b/>
          <w:color w:val="000000"/>
          <w:sz w:val="20"/>
          <w:lang w:val="es-MX"/>
        </w:rPr>
        <w:t>Único.</w:t>
      </w:r>
      <w:r>
        <w:rPr>
          <w:color w:val="000000"/>
          <w:sz w:val="20"/>
          <w:lang w:val="es-MX"/>
        </w:rPr>
        <w:t xml:space="preserve"> El presente Decreto entrará en vigor el 1 de enero de 2022. Los procedimientos iniciados con anterioridad a la entrada en vigor del presente Decreto, deberán substanciarse y resolverse en términos de las disposiciones vigentes hasta el 31 de diciembre de 2021.</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MX"/>
        </w:rPr>
      </w:pPr>
      <w:r>
        <w:rPr>
          <w:b/>
          <w:sz w:val="20"/>
          <w:lang w:val="es-MX"/>
        </w:rPr>
        <w:t>Ciudad de México, a 26 de octubre de 2021.-</w:t>
      </w:r>
      <w:r>
        <w:rPr>
          <w:sz w:val="20"/>
          <w:lang w:val="es-MX"/>
        </w:rPr>
        <w:t xml:space="preserve"> Dip. </w:t>
      </w:r>
      <w:r>
        <w:rPr>
          <w:b/>
          <w:sz w:val="20"/>
          <w:lang w:val="es-MX"/>
        </w:rPr>
        <w:t>Sergio Carlos Gutiérrez Luna</w:t>
      </w:r>
      <w:r>
        <w:rPr>
          <w:sz w:val="20"/>
          <w:lang w:val="es-MX"/>
        </w:rPr>
        <w:t xml:space="preserve">, Presidente.- Sen. </w:t>
      </w:r>
      <w:r>
        <w:rPr>
          <w:b/>
          <w:sz w:val="20"/>
          <w:lang w:val="es-MX"/>
        </w:rPr>
        <w:t>Olga Sánchez Cordero Dávila</w:t>
      </w:r>
      <w:r>
        <w:rPr>
          <w:sz w:val="20"/>
          <w:lang w:val="es-MX"/>
        </w:rPr>
        <w:t xml:space="preserve">, Presidenta.- Dip. </w:t>
      </w:r>
      <w:r>
        <w:rPr>
          <w:b/>
          <w:sz w:val="20"/>
          <w:lang w:val="es-MX"/>
        </w:rPr>
        <w:t>María Macarena Chávez Flores</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10 de noviembre de 2021.-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eastAsia="es-MX"/>
            </w:rPr>
          </w:pPr>
          <w:r>
            <w:rPr>
              <w:rFonts w:cs="CG Omega" w:ascii="CG Omega" w:hAnsi="CG Omega"/>
              <w:sz w:val="16"/>
              <w:lang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08977531"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4"/>
              <w:szCs w:val="14"/>
            </w:rPr>
          </w:pPr>
          <w:r>
            <w:rPr>
              <w:rFonts w:cs="Tahoma" w:ascii="Tahoma" w:hAnsi="Tahoma"/>
              <w:sz w:val="14"/>
              <w:szCs w:val="14"/>
            </w:rPr>
            <w:t>LEY FEDERAL PARA PREVENIR Y SANCIONAR LOS DELITOS COMETIDOS EN MATERIA DE HIDROCARBUROS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4"/>
              <w:lang w:eastAsia="es-MX"/>
            </w:rPr>
          </w:pPr>
          <w:r>
            <w:rPr>
              <w:rFonts w:cs="CG Omega" w:ascii="CG Omega" w:hAnsi="CG Omega"/>
              <w:b w:val="false"/>
              <w:bCs/>
              <w:sz w:val="16"/>
              <w:szCs w:val="14"/>
              <w:lang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eastAsia="es-MX"/>
            </w:rPr>
          </w:pPr>
          <w:r>
            <w:rPr>
              <w:rFonts w:cs="Arial" w:ascii="Arial Narrow" w:hAnsi="Arial Narrow"/>
              <w:sz w:val="4"/>
              <w:lang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eastAsia="es-MX"/>
            </w:rPr>
          </w:pPr>
          <w:r>
            <w:rPr>
              <w:rFonts w:cs="CG Omega" w:ascii="CG Omega" w:hAnsi="CG Omega"/>
              <w:sz w:val="16"/>
              <w:lang w:eastAsia="es-MX"/>
            </w:rPr>
          </w:r>
        </w:p>
      </w:tc>
      <w:tc>
        <w:tcPr>
          <w:tcW w:w="4077" w:type="dxa"/>
          <w:tcBorders/>
        </w:tcPr>
        <w:p>
          <w:pPr>
            <w:pStyle w:val="Header"/>
            <w:ind w:start="-70" w:end="0"/>
            <w:rPr>
              <w:rFonts w:ascii="Arial Narrow" w:hAnsi="Arial Narrow" w:cs="Arial"/>
              <w:b/>
              <w:bCs/>
              <w:smallCaps/>
              <w:sz w:val="14"/>
              <w:lang w:eastAsia="es-MX"/>
            </w:rPr>
          </w:pPr>
          <w:r>
            <w:rPr>
              <w:rFonts w:cs="Arial" w:ascii="Arial Narrow" w:hAnsi="Arial Narrow"/>
              <w:b/>
              <w:bCs/>
              <w:smallCaps/>
              <w:sz w:val="14"/>
              <w:lang w:eastAsia="es-MX"/>
            </w:rPr>
            <w:t>Cámara de Diputados del H. Congreso de la Unión</w:t>
          </w:r>
        </w:p>
        <w:p>
          <w:pPr>
            <w:pStyle w:val="Header"/>
            <w:ind w:start="-70" w:end="0"/>
            <w:rPr>
              <w:rFonts w:ascii="Arial Narrow" w:hAnsi="Arial Narrow" w:cs="Arial"/>
              <w:sz w:val="17"/>
              <w:lang w:eastAsia="es-MX"/>
            </w:rPr>
          </w:pPr>
          <w:r>
            <w:rPr>
              <w:rFonts w:cs="Arial" w:ascii="Arial Narrow" w:hAnsi="Arial Narrow"/>
              <w:sz w:val="13"/>
              <w:lang w:eastAsia="es-MX"/>
            </w:rPr>
            <w:t>Secretaría General</w:t>
          </w:r>
        </w:p>
        <w:p>
          <w:pPr>
            <w:pStyle w:val="Header"/>
            <w:ind w:start="-70" w:end="0"/>
            <w:rPr>
              <w:rFonts w:ascii="Arial Narrow" w:hAnsi="Arial Narrow" w:cs="Arial"/>
              <w:sz w:val="4"/>
              <w:lang w:eastAsia="es-MX"/>
            </w:rPr>
          </w:pPr>
          <w:r>
            <w:rPr>
              <w:rFonts w:cs="Arial" w:ascii="Arial Narrow" w:hAnsi="Arial Narrow"/>
              <w:sz w:val="13"/>
              <w:lang w:eastAsia="es-MX"/>
            </w:rPr>
            <w:t>Secretaría de Servicios Parlamentarios</w:t>
          </w:r>
        </w:p>
      </w:tc>
      <w:tc>
        <w:tcPr>
          <w:tcW w:w="4077" w:type="dxa"/>
          <w:tcBorders/>
        </w:tcPr>
        <w:p>
          <w:pPr>
            <w:pStyle w:val="Header"/>
            <w:ind w:start="-70" w:end="0"/>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12-11-2021</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SangradetextonormalCar">
    <w:name w:val="Sangría de texto normal Car"/>
    <w:qFormat/>
    <w:rPr>
      <w:rFonts w:ascii="Arial" w:hAnsi="Arial" w:cs="Arial"/>
    </w:rPr>
  </w:style>
  <w:style w:type="character" w:styleId="TextoindependienteCar">
    <w:name w:val="Texto independiente Car"/>
    <w:qFormat/>
    <w:rPr>
      <w:rFonts w:ascii="Arial" w:hAnsi="Arial" w:cs="Arial"/>
      <w:b/>
      <w:bCs/>
      <w:sz w:val="18"/>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
      <w:bCs/>
      <w:sz w:val="18"/>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Prrafodelista">
    <w:name w:val="Párrafo de lista"/>
    <w:basedOn w:val="Normal"/>
    <w:qFormat/>
    <w:pPr>
      <w:ind w:hanging="0" w:start="720" w:end="0"/>
    </w:pPr>
    <w:rPr>
      <w:sz w:val="20"/>
      <w:szCs w:val="20"/>
    </w:rPr>
  </w:style>
  <w:style w:type="paragraph" w:styleId="Textosinformato">
    <w:name w:val="Texto sin formato"/>
    <w:basedOn w:val="Normal"/>
    <w:qFormat/>
    <w:pPr/>
    <w:rPr>
      <w:rFonts w:ascii="Courier New" w:hAnsi="Courier New" w:cs="Courier New"/>
      <w:sz w:val="20"/>
      <w:szCs w:val="20"/>
    </w:rPr>
  </w:style>
  <w:style w:type="paragraph" w:styleId="BodyTextIndent">
    <w:name w:val="Body Text Indent"/>
    <w:basedOn w:val="Normal"/>
    <w:pPr>
      <w:ind w:firstLine="289" w:start="0" w:end="0"/>
      <w:jc w:val="both"/>
    </w:pPr>
    <w:rPr>
      <w:rFonts w:ascii="Arial" w:hAnsi="Arial" w:cs="Arial"/>
      <w:sz w:val="20"/>
      <w:szCs w:val="20"/>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2021-11-18T18:06:00Z</dcterms:created>
  <dc:creator>Cámara de Diputados del H. Congreso de la Unión</dc:creator>
  <dc:description/>
  <cp:keywords/>
  <dc:language>en-US</dc:language>
  <cp:lastModifiedBy>Armando Torres</cp:lastModifiedBy>
  <dcterms:modified xsi:type="dcterms:W3CDTF">2021-11-18T18:06:00Z</dcterms:modified>
  <cp:revision>2</cp:revision>
  <dc:subject/>
  <dc:title>Ley Federal para Prevenir y Sancionar los Delitos Cometidos en Materia de Hidrocarburos</dc:title>
</cp:coreProperties>
</file>