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b/>
          <w:color w:val="008000"/>
          <w:sz w:val="22"/>
          <w:szCs w:val="22"/>
          <w:lang w:val="es-ES"/>
        </w:rPr>
      </w:pPr>
      <w:r>
        <w:rPr>
          <w:rFonts w:cs="Tahoma" w:ascii="Tahoma" w:hAnsi="Tahoma"/>
          <w:b/>
          <w:color w:val="008000"/>
          <w:sz w:val="22"/>
          <w:szCs w:val="22"/>
          <w:lang w:val="es-ES"/>
        </w:rPr>
        <w:t>LEY GENERAL DE DERECHOS LINGÜÍSTICOS DE LOS PUEBLOS INDÍGENAS</w:t>
      </w:r>
    </w:p>
    <w:p>
      <w:pPr>
        <w:pStyle w:val="Normal"/>
        <w:jc w:val="center"/>
        <w:rPr>
          <w:rFonts w:ascii="Tahoma" w:hAnsi="Tahoma" w:cs="Tahoma"/>
          <w:b/>
          <w:color w:val="008000"/>
          <w:sz w:val="20"/>
          <w:szCs w:val="22"/>
          <w:lang w:val="es-ES"/>
        </w:rPr>
      </w:pPr>
      <w:r>
        <w:rPr>
          <w:rFonts w:cs="Tahoma" w:ascii="Tahoma" w:hAnsi="Tahoma"/>
          <w:b/>
          <w:color w:val="008000"/>
          <w:sz w:val="20"/>
          <w:szCs w:val="22"/>
          <w:lang w:val="es-ES"/>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13 de marzo de 2003</w:t>
      </w:r>
    </w:p>
    <w:p>
      <w:pPr>
        <w:pStyle w:val="Normal"/>
        <w:jc w:val="center"/>
        <w:rPr>
          <w:rFonts w:ascii="Tahoma" w:hAnsi="Tahoma" w:cs="Tahoma"/>
          <w:b/>
          <w:bCs/>
          <w:sz w:val="16"/>
          <w:szCs w:val="16"/>
        </w:rPr>
      </w:pPr>
      <w:r>
        <w:rPr>
          <w:rFonts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18-10-2023</w:t>
      </w:r>
    </w:p>
    <w:p>
      <w:pPr>
        <w:pStyle w:val="Normal"/>
        <w:rPr>
          <w:rFonts w:ascii="Tahoma" w:hAnsi="Tahoma" w:cs="Tahoma"/>
          <w:b/>
          <w:bCs/>
          <w:color w:val="CC3300"/>
          <w:sz w:val="20"/>
        </w:rPr>
      </w:pPr>
      <w:r>
        <w:rPr>
          <w:rFonts w:cs="Tahoma" w:ascii="Tahoma" w:hAnsi="Tahoma"/>
          <w:b/>
          <w:bCs/>
          <w:color w:val="CC3300"/>
          <w:sz w:val="20"/>
        </w:rPr>
      </w:r>
    </w:p>
    <w:p>
      <w:pPr>
        <w:pStyle w:val="Normal"/>
        <w:rPr>
          <w:sz w:val="20"/>
          <w:lang w:val="es-ES"/>
        </w:rPr>
      </w:pPr>
      <w:r>
        <w:rPr>
          <w:sz w:val="20"/>
          <w:lang w:val="es-ES"/>
        </w:rPr>
      </w:r>
    </w:p>
    <w:p>
      <w:pPr>
        <w:pStyle w:val="Normal"/>
        <w:rPr>
          <w:sz w:val="20"/>
          <w:lang w:val="es-ES"/>
        </w:rPr>
      </w:pPr>
      <w:r>
        <w:rPr>
          <w:sz w:val="20"/>
          <w:lang w:val="es-ES"/>
        </w:rPr>
      </w:r>
    </w:p>
    <w:p>
      <w:pPr>
        <w:pStyle w:val="texto"/>
        <w:spacing w:lineRule="auto" w:line="240" w:before="0" w:after="0"/>
        <w:ind w:hanging="0" w:end="0"/>
        <w:rPr>
          <w:sz w:val="20"/>
        </w:rPr>
      </w:pPr>
      <w:r>
        <w:rPr>
          <w:sz w:val="20"/>
        </w:rPr>
        <w:t>Al margen un sello con el Escudo Nacional, que dice: Estados Unidos Mexicanos.- Presidencia de la República.</w:t>
      </w:r>
    </w:p>
    <w:p>
      <w:pPr>
        <w:pStyle w:val="Normal"/>
        <w:rPr>
          <w:sz w:val="20"/>
          <w:lang w:val="es-ES"/>
        </w:rPr>
      </w:pPr>
      <w:r>
        <w:rPr>
          <w:sz w:val="20"/>
          <w:lang w:val="es-ES"/>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CREA LA LEY GENERAL DE DERECHOS LINGÜÍSTICOS DE LOS PUEBLOS INDÍGENAS Y REFORMA LA FRACCIÓN IV, DEL ARTÍCULO 7o. DE LA LEY GENERAL DE EDUCACIÓN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PRIMERO.</w:t>
      </w:r>
      <w:r>
        <w:rPr>
          <w:sz w:val="20"/>
        </w:rPr>
        <w:t xml:space="preserve"> Se crea la Ley General de Derechos Lingüísticos de los Pueblos Indígenas conforme al texto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GENERAL DE DERECHOS LINGÜÍSTICOS DE LOS PUEBLOS INDÍGENAS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1"/>
        <w:spacing w:lineRule="auto" w:line="240" w:before="0" w:after="0"/>
        <w:rPr/>
      </w:pPr>
      <w:bookmarkStart w:id="0" w:name="Artículo_1"/>
      <w:r>
        <w:rPr>
          <w:rFonts w:cs="Arial"/>
          <w:b/>
          <w:sz w:val="20"/>
        </w:rPr>
        <w:t>ARTÍCULO 1</w:t>
      </w:r>
      <w:bookmarkEnd w:id="0"/>
      <w:r>
        <w:rPr>
          <w:rFonts w:cs="Arial"/>
          <w:b/>
          <w:sz w:val="20"/>
        </w:rPr>
        <w:t>.</w:t>
      </w:r>
      <w:r>
        <w:rPr>
          <w:rFonts w:cs="Arial"/>
          <w:sz w:val="20"/>
        </w:rPr>
        <w:t xml:space="preserve"> La presente Ley es de orden público e interés social, de observancia general en los Estados Unidos Mexicanos y tiene por objeto regular el reconocimiento y protección de los derechos lingüísticos, individuales y colectivos de los pueblos y comunidades indígenas, así como la promoción del uso cotidiano y desarrollo de las lenguas indígenas, bajo un contexto de respeto a sus derechos.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
      <w:r>
        <w:rPr>
          <w:b/>
          <w:sz w:val="20"/>
        </w:rPr>
        <w:t>ARTÍCULO 2</w:t>
      </w:r>
      <w:bookmarkEnd w:id="1"/>
      <w:r>
        <w:rPr>
          <w:b/>
          <w:sz w:val="20"/>
        </w:rPr>
        <w:t xml:space="preserve">. </w:t>
      </w:r>
      <w:r>
        <w:rPr>
          <w:sz w:val="20"/>
        </w:rPr>
        <w:t>Las lenguas indígenas son aquellas que proceden de los pueblos existentes en el territorio nacional antes del establecimiento del Estado Mexicano, además de aquellas provenientes de otros pueblos indoamericanos, igualmente preexistentes que se han arraigado en el territorio nacional con posterioridad y que se reconocen por poseer un conjunto ordenado y sistemático de formas orales funcionales y simbólicas de comunicación.</w:t>
      </w:r>
    </w:p>
    <w:p>
      <w:pPr>
        <w:pStyle w:val="texto"/>
        <w:spacing w:lineRule="auto" w:line="240" w:before="0" w:after="0"/>
        <w:rPr>
          <w:sz w:val="20"/>
        </w:rPr>
      </w:pPr>
      <w:r>
        <w:rPr>
          <w:sz w:val="20"/>
        </w:rPr>
      </w:r>
    </w:p>
    <w:p>
      <w:pPr>
        <w:pStyle w:val="Texto1"/>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Las lenguas indígenas son parte integrante del patrimonio cultural y lingüístico nacional. La diversidad de lenguas indígenas es una de las principales expresiones de la composición pluricultural de la Nación Mexicana.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Las lenguas indígenas que se reconozcan en los términos de la presente Ley y el español son lenguas nacionales por su origen histórico y tendrán la misma validez, garantizando en todo momento los derechos humanos a la no discriminación y acceso a la justicia de conformidad con la Constitución Política de los Estados Unidos Mexicanos y los tratados internacionales en la materia de los que el Estado Mexicano sea parte.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 w:name="Artículo_5"/>
      <w:r>
        <w:rPr>
          <w:b/>
          <w:sz w:val="20"/>
        </w:rPr>
        <w:t>ARTÍCULO 5</w:t>
      </w:r>
      <w:bookmarkEnd w:id="4"/>
      <w:r>
        <w:rPr>
          <w:b/>
          <w:sz w:val="20"/>
        </w:rPr>
        <w:t xml:space="preserve">. </w:t>
      </w:r>
      <w:r>
        <w:rPr>
          <w:sz w:val="20"/>
        </w:rPr>
        <w:t>El Estado a través de sus tres órdenes de gobierno, -Federación, Entidades Federativas y municipios-, en los ámbitos de sus respectivas competencias, reconocerá, protegerá y promoverá la preservación, desarrollo y uso de las lenguas indígenas nacionales.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Estado adoptará e instrumentará las medidas necesarias para asegurar que los medios de comunicación masiva difundan la realidad y la diversidad lingüística y cultural de la Nación Mexicana. Además, destinará un porcentaje del tiempo que dispone en los medios de comunicación masiva concesionados, de acuerdo a la legislación aplicable, para la emisión de programas en las diversas lenguas nacionales habladas en sus áreas de cobertura, y de programas culturales en los que se promueva la literatura, tradiciones orales y el uso de las lenguas indígenas nacionales de las diversas regiones del país.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Las lenguas indígenas serán válidas, al igual que el español, para cualquier asunto o trámite de carácter público, así como para acceder plenamente a la gestión, servicios e información pública. Al Estado corresponde garantizar el ejercicio de los derechos previstos en este artículo, conforme a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En el Distrito Federal y las demás entidades federativas con municipios o comunidades que hablen lenguas indígenas, los Gobiernos correspondientes, en consulta con las comunidades indígenas originarias y migrantes, determinarán cuáles de sus dependencias administrativas adoptarán e instrumentarán las medidas para que las instancias requeridas puedan atender y resolver los asuntos que se les planteen en lenguas indígenas.</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En los municipios con comunidades que hablen lenguas indígenas, se adoptarán e instrumentarán las medidas a que se refiere el párrafo anterior, en todas sus instancias.</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y las entidades federativas tendrán disponibles y difundirán a través de textos, medios audiovisuales e informáticos: leyes, reglamentos, así como los contenidos de los programas, obras, servicios dirigidos a las comunidades indígenas, en la lengua de sus correspondientes beneficiarios.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Ninguna persona podrá ser sujeto a cualquier tipo de discriminación a causa o en virtud de la lengua que hable.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DERECHOS DE LOS HABLANTES DE LENGUAS INDÍGENAS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Es derecho de todo mexicano comunicarse en la lengua de la que sea hablante, sin restricciones en el ámbito público o privado, en forma oral o escrita, en todas sus actividades sociales, económicas, políticas, culturales, religiosas y cualesquiera otras.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El Estado garantizará el derecho de los pueblos y comunidades indígenas el acceso a la jurisdicción del Estado en la lengua indígena nacional de que sean hablantes. Para garantizar ese derecho, en todos los juicios y procedimientos en que sean parte, individual o colectivamente, se deberán tomar en cuenta sus costumbres y especificidades culturales respetando los preceptos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federales responsables de la procuración y administración de justicia, incluyendo las agrarias y laborales, proveerán lo necesario a efecto de que en los juicios que realicen, los indígenas sean asistidos gratuitamente, en todo tiempo, por intérpretes y defensores que tengan conocimiento de su lengua indígena y cultura.</w:t>
      </w:r>
    </w:p>
    <w:p>
      <w:pPr>
        <w:pStyle w:val="texto"/>
        <w:spacing w:lineRule="auto" w:line="240" w:before="0" w:after="0"/>
        <w:rPr>
          <w:sz w:val="20"/>
        </w:rPr>
      </w:pPr>
      <w:r>
        <w:rPr>
          <w:sz w:val="20"/>
        </w:rPr>
      </w:r>
    </w:p>
    <w:p>
      <w:pPr>
        <w:pStyle w:val="texto"/>
        <w:spacing w:lineRule="auto" w:line="240" w:before="0" w:after="0"/>
        <w:rPr>
          <w:sz w:val="20"/>
        </w:rPr>
      </w:pPr>
      <w:r>
        <w:rPr>
          <w:sz w:val="20"/>
        </w:rPr>
        <w:t>En los términos del artículo 5o., en las entidades federativas y en los municipios con comunidades que hablen lenguas indígenas, se adoptarán e instrumentarán las medidas a que se refiere el párrafo anterior, en las instancias que se requieran.</w:t>
      </w:r>
    </w:p>
    <w:p>
      <w:pPr>
        <w:pStyle w:val="texto"/>
        <w:spacing w:lineRule="auto" w:line="240" w:before="0" w:after="0"/>
        <w:rPr>
          <w:b/>
          <w:sz w:val="20"/>
        </w:rPr>
      </w:pPr>
      <w:r>
        <w:rPr>
          <w:b/>
          <w:sz w:val="20"/>
        </w:rPr>
      </w:r>
    </w:p>
    <w:p>
      <w:pPr>
        <w:pStyle w:val="Texto1"/>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Las autoridades educativas federales y de las entidades federativas, garantizarán que la población indígena tenga acceso a la educación obligatoria, bilingüe e intercultural, y adoptarán las medidas necesarias para que en el sistema educativo se asegure el respeto a la dignidad e identidad de las personas, así como a la práctica y uso de su lengua indígena. Asimismo, en los niveles medio y superior, se fomentará la interculturalidad, el multilingüismo y el respeto a la diversidad y los derechos lingüísticos.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 sociedad y en especial los habitantes y las instituciones de los pueblos y las comunidades indígenas serán corresponsables en la realización de los objetivos de esta Ley, y participantes activos en el uso y la enseñanza de las lenguas en el ámbito familiar, comunitario y regional para la rehabilitación lingüística.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DISTRIBUCIÓN, CONCURRENCIA Y COORDINACIÓN DE COMPETENCIAS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Corresponde al Estado en sus distintos órdenes de gobierno</w:t>
      </w:r>
      <w:r>
        <w:rPr>
          <w:sz w:val="20"/>
          <w:lang w:val="es-MX"/>
        </w:rPr>
        <w:t xml:space="preserve"> la creación de instituciones y la realización de actividades en sus respectivos ámbitos de competencia, para lograr los objetivos generales de la presente Ley, y en particular las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I.</w:t>
      </w:r>
      <w:r>
        <w:rPr>
          <w:sz w:val="20"/>
        </w:rPr>
        <w:t xml:space="preserve"> Incluir dentro de los planes y programas, nacionales, estatales y municipales en materia de educación y cultura indígena las políticas y acciones tendientes a la protección, preservación, promoción y desarrollo bajo un contexto de respeto y reconocimiento de las diversas lenguas indígenas nacionales, contando con la participación de los pueblos y comunidades indígenas;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15-12-2015</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lang w:val="es-MX"/>
        </w:rPr>
        <w:t>II.</w:t>
      </w:r>
      <w:r>
        <w:rPr>
          <w:sz w:val="20"/>
          <w:lang w:val="es-MX"/>
        </w:rPr>
        <w:t xml:space="preserve"> Difundir en las lenguas indígenas nacionales de los beneficiarios, el contenido de los programas, obras y servicios dirigidos a las comunidades indígenas;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Difundir a través de los medios de comunicación las lenguas indígenas nacionales de la región para promover su uso y desarrollo;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Incluir en los programas de estudio de la educación básica y normal, el origen y evolución de las lenguas indígenas nacionales, así como de sus aportaciones a la cultura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V.</w:t>
      </w:r>
      <w:r>
        <w:rPr>
          <w:sz w:val="20"/>
        </w:rPr>
        <w:t xml:space="preserve"> Supervisar que en la educación pública y privada se fomente o implemente la interculturalidad, el multilingüismo y el respeto a la diversidad lingüística para contribuir a la preservación, estudio y desarrollo de las lenguas indígenas nacionales y su literatura;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Garantizar que los profesores que atiendan la educación básica bilingüe en comunidades indígenas hablen y escriban la lengua del lugar y conozcan la cultura del pueblo indígena de que se trate;</w:t>
      </w:r>
    </w:p>
    <w:p>
      <w:pPr>
        <w:pStyle w:val="texto"/>
        <w:spacing w:lineRule="auto" w:line="240" w:before="0" w:after="0"/>
        <w:rPr>
          <w:sz w:val="20"/>
        </w:rPr>
      </w:pPr>
      <w:r>
        <w:rPr>
          <w:sz w:val="20"/>
        </w:rPr>
      </w:r>
    </w:p>
    <w:p>
      <w:pPr>
        <w:pStyle w:val="Texto1"/>
        <w:spacing w:lineRule="auto" w:line="240" w:before="0" w:after="0"/>
        <w:rPr/>
      </w:pPr>
      <w:r>
        <w:rPr>
          <w:rFonts w:cs="Arial"/>
          <w:b/>
          <w:sz w:val="20"/>
        </w:rPr>
        <w:t>VII.</w:t>
      </w:r>
      <w:r>
        <w:rPr>
          <w:rFonts w:cs="Arial"/>
          <w:sz w:val="20"/>
        </w:rPr>
        <w:t xml:space="preserve"> Impulsar políticas de investigación, difusión, estudios y documentación sobre las lenguas indígenas nacionales y sus expresiones literarias, así como, promover su enseñanza;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VIII.</w:t>
      </w:r>
      <w:r>
        <w:rPr>
          <w:sz w:val="20"/>
          <w:lang w:val="es-MX"/>
        </w:rPr>
        <w:t xml:space="preserve"> Crear bibliotecas, hemerotecas, centros culturales u otras instituciones depositarias que conserven los materiales lingüísticos en lenguas indígenas nacionales;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Procurar que en las bibliotecas públicas se reserve un lugar para la conservación de la información y documentación más representativa de la literatura y lenguas indígenas nacionales;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X. </w:t>
      </w:r>
      <w:r>
        <w:rPr>
          <w:sz w:val="20"/>
          <w:lang w:val="es-MX"/>
        </w:rPr>
        <w:t>Apoyar a las instituciones públicas y privadas, así como a las organizaciones de la sociedad civil, legalmente constituidas, que realicen investigaciones etnolingüísticas, en todo lo relacionado al cumplimiento de los objetivos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Apoyar la formación y acreditación profesional de intérpretes y traductores en lenguas indígenas nacionales y español;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Garantizar que las instituciones, dependencias y oficinas públicas cuenten con personal que tenga conocimientos de las lenguas indígenas nacionales requeridas en sus respectivos territorios;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Establecer políticas, acciones y vías para proteger y preservar el uso de las lenguas y culturas nacionales de los migrantes indígenas en el territorio nacional y en el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06-04-2010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XIV.</w:t>
      </w:r>
      <w:r>
        <w:rPr>
          <w:sz w:val="20"/>
          <w:lang w:val="es-MX"/>
        </w:rPr>
        <w:t xml:space="preserve"> Propiciar y fomentar que los hablantes de las lenguas indígenas nacionales participen en las políticas que promuevan los estudios que se realicen en los diversos órdenes de gobierno, espacios académicos y de investigación,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06-04-2010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r>
        <w:rPr>
          <w:b/>
          <w:bCs/>
          <w:sz w:val="20"/>
          <w:lang w:eastAsia="es-ES"/>
        </w:rPr>
        <w:t xml:space="preserve">XV. </w:t>
      </w:r>
      <w:r>
        <w:rPr>
          <w:sz w:val="20"/>
          <w:lang w:eastAsia="es-ES"/>
        </w:rPr>
        <w:t>Instrumentar las medidas necesarias para que en los municipios en donde al menos un 20% de la población hable una lengua indígena, las señales informativas de nomenclatura oficial, así como sus topónimos, sean inscritos en español y en las lenguas indígenas de uso en el territorio.</w:t>
      </w:r>
    </w:p>
    <w:p>
      <w:pPr>
        <w:pStyle w:val="Textosinformato"/>
        <w:jc w:val="end"/>
        <w:rPr/>
      </w:pPr>
      <w:r>
        <w:rPr>
          <w:rFonts w:eastAsia="MS Mincho;Yu Gothic UI" w:cs="Times New Roman" w:ascii="Times New Roman" w:hAnsi="Times New Roman"/>
          <w:i/>
          <w:iCs/>
          <w:color w:val="0000FF"/>
          <w:sz w:val="16"/>
        </w:rPr>
        <w:t>Fracción adicionada DOF 06-04-2010. R</w:t>
      </w:r>
      <w:r>
        <w:rPr>
          <w:rFonts w:eastAsia="MS Mincho;Yu Gothic UI" w:cs="Times New Roman" w:ascii="Times New Roman" w:hAnsi="Times New Roman"/>
          <w:i/>
          <w:iCs/>
          <w:color w:val="0000FF"/>
          <w:sz w:val="16"/>
          <w:szCs w:val="16"/>
          <w:lang w:val="es-MX"/>
        </w:rPr>
        <w:t>eformada DOF 18-10-2023</w:t>
      </w:r>
    </w:p>
    <w:p>
      <w:pPr>
        <w:pStyle w:val="texto"/>
        <w:spacing w:lineRule="auto" w:line="240" w:before="0" w:after="0"/>
        <w:rPr>
          <w:rFonts w:ascii="Times New Roman" w:hAnsi="Times New Roman" w:eastAsia="MS Mincho;Yu Gothic UI" w:cs="Times New Roman"/>
          <w:i/>
          <w:i/>
          <w:iCs/>
          <w:color w:val="0000FF"/>
          <w:sz w:val="20"/>
          <w:szCs w:val="16"/>
          <w:lang w:val="es-ES"/>
        </w:rPr>
      </w:pPr>
      <w:r>
        <w:rPr>
          <w:rFonts w:eastAsia="MS Mincho;Yu Gothic UI" w:cs="Times New Roman" w:ascii="Times New Roman" w:hAnsi="Times New Roman"/>
          <w:i/>
          <w:iCs/>
          <w:color w:val="0000FF"/>
          <w:sz w:val="20"/>
          <w:szCs w:val="16"/>
          <w:lang w:val="es-ES"/>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lang w:val="es-MX"/>
        </w:rPr>
      </w:pPr>
      <w:r>
        <w:rPr>
          <w:b/>
          <w:sz w:val="22"/>
          <w:lang w:val="es-MX"/>
        </w:rPr>
        <w:t>DEL INSTITUTO NACIONAL DE LENGUAS INDÍGENAS</w:t>
      </w:r>
    </w:p>
    <w:p>
      <w:pPr>
        <w:pStyle w:val="texto"/>
        <w:spacing w:lineRule="auto" w:line="240" w:before="0" w:after="0"/>
        <w:ind w:hanging="0" w:end="0"/>
        <w:jc w:val="center"/>
        <w:rPr>
          <w:b/>
          <w:sz w:val="20"/>
          <w:lang w:val="es-MX"/>
        </w:rPr>
      </w:pPr>
      <w:r>
        <w:rPr>
          <w:b/>
          <w:sz w:val="20"/>
          <w:lang w:val="es-MX"/>
        </w:rPr>
      </w:r>
    </w:p>
    <w:p>
      <w:pPr>
        <w:pStyle w:val="Texto1"/>
        <w:spacing w:lineRule="auto" w:line="240" w:before="0" w:after="0"/>
        <w:rPr/>
      </w:pPr>
      <w:bookmarkStart w:id="13" w:name="Artículo_14"/>
      <w:r>
        <w:rPr>
          <w:b/>
          <w:bCs/>
          <w:sz w:val="20"/>
          <w:lang w:val="es-MX"/>
        </w:rPr>
        <w:t>ARTÍCULO 14</w:t>
      </w:r>
      <w:bookmarkEnd w:id="13"/>
      <w:r>
        <w:rPr>
          <w:b/>
          <w:bCs/>
          <w:sz w:val="20"/>
          <w:lang w:val="es-MX"/>
        </w:rPr>
        <w:t>.</w:t>
      </w:r>
      <w:r>
        <w:rPr>
          <w:sz w:val="20"/>
          <w:lang w:val="es-MX"/>
        </w:rPr>
        <w:t xml:space="preserve"> Se crea el Instituto Nacional de Lenguas Indígenas, como organismo descentralizado de la Administración Pública Federal, de servicio público y social, con personalidad jurídica y patrimonio propio, sectorizado en la Secretaría de Cultura, cuyo objeto es promover el fortalecimiento, preservación y desarrollo de las lenguas indígenas que se hablan en el territorio nacional, el conocimiento y disfrute de la riqueza cultural de la Nación, y asesorar a los tres órdenes de gobierno para articular las políticas públicas necesarias en la materia. Para el cumplimiento de este objeto, el Instituto tendrá las siguientes características y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rPr>
        <w:t xml:space="preserve">a) </w:t>
      </w:r>
      <w:r>
        <w:rPr>
          <w:sz w:val="20"/>
        </w:rPr>
        <w:t>Diseñar estrategias e instrumentos para el desarrollo de las lenguas indígenas nacionales, en coordinación con los tres órdenes de gobierno y los pueblos y comunidades indígenas.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b) </w:t>
      </w:r>
      <w:r>
        <w:rPr>
          <w:sz w:val="20"/>
          <w:lang w:val="es-MX"/>
        </w:rPr>
        <w:t>Promover programas, proyectos y acciones para vigorizar el conocimiento de las culturas y lenguas indígenas nacionales.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 </w:t>
      </w:r>
      <w:r>
        <w:rPr>
          <w:sz w:val="20"/>
          <w:lang w:val="es-MX"/>
        </w:rPr>
        <w:t>Ampliar el ámbito social de uso de las lenguas indígenas nacionales y promover el acceso a su conocimiento; estimular la preservación, conocimiento y aprecio de las lenguas indígenas en los espacios públicos y los medios de comunicación, de acuerdo a la normatividad en la materia.</w:t>
      </w:r>
    </w:p>
    <w:p>
      <w:pPr>
        <w:pStyle w:val="texto"/>
        <w:spacing w:lineRule="auto" w:line="240" w:before="0" w:after="0"/>
        <w:rPr>
          <w:sz w:val="20"/>
          <w:lang w:val="es-MX"/>
        </w:rPr>
      </w:pPr>
      <w:r>
        <w:rPr>
          <w:sz w:val="20"/>
          <w:lang w:val="es-MX"/>
        </w:rPr>
      </w:r>
    </w:p>
    <w:p>
      <w:pPr>
        <w:pStyle w:val="Texto1"/>
        <w:spacing w:lineRule="auto" w:line="240" w:before="0" w:after="0"/>
        <w:rPr/>
      </w:pPr>
      <w:r>
        <w:rPr>
          <w:b/>
          <w:sz w:val="20"/>
        </w:rPr>
        <w:t>d)</w:t>
      </w:r>
      <w:r>
        <w:rPr>
          <w:sz w:val="20"/>
        </w:rPr>
        <w:t xml:space="preserve"> Establecer la normatividad y formular programas para certificar y acreditar a técnicos, intérpretes, traductores y profesionales bilingües. Impulsar la formación de especialistas en la materia, que asimismo sean conocedores de la cultura de que se trate, vinculando sus actividades y programas de licenciatura y postgrado, así como a diplomados y cursos de especialización, actualización y capacitación.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18-06-2010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e)</w:t>
      </w:r>
      <w:r>
        <w:rPr>
          <w:sz w:val="20"/>
          <w:lang w:val="es-MX"/>
        </w:rPr>
        <w:t xml:space="preserve"> Formular y realizar proyectos de desarrollo lingüístico, literario y educativo.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f)</w:t>
      </w:r>
      <w:r>
        <w:rPr>
          <w:sz w:val="20"/>
        </w:rPr>
        <w:t xml:space="preserve"> Elaborar y promover la producción de gramáticas, la estandarización de escrituras y la promoción de la lectoescritura en lenguas indígenas nacionales.</w:t>
      </w:r>
    </w:p>
    <w:p>
      <w:pPr>
        <w:pStyle w:val="texto"/>
        <w:spacing w:lineRule="auto" w:line="240" w:before="0" w:after="0"/>
        <w:rPr>
          <w:sz w:val="20"/>
        </w:rPr>
      </w:pPr>
      <w:r>
        <w:rPr>
          <w:sz w:val="20"/>
        </w:rPr>
      </w:r>
    </w:p>
    <w:p>
      <w:pPr>
        <w:pStyle w:val="texto"/>
        <w:spacing w:lineRule="auto" w:line="240" w:before="0" w:after="0"/>
        <w:rPr/>
      </w:pPr>
      <w:r>
        <w:rPr>
          <w:b/>
          <w:sz w:val="20"/>
        </w:rPr>
        <w:t>g)</w:t>
      </w:r>
      <w:r>
        <w:rPr>
          <w:sz w:val="20"/>
        </w:rPr>
        <w:t xml:space="preserve"> Realizar y promover investigación básica y aplicada para mayor conocimiento de las lenguas indígenas nacionales y promover su difusión.</w:t>
      </w:r>
    </w:p>
    <w:p>
      <w:pPr>
        <w:pStyle w:val="texto"/>
        <w:spacing w:lineRule="auto" w:line="240" w:before="0" w:after="0"/>
        <w:rPr>
          <w:sz w:val="20"/>
        </w:rPr>
      </w:pPr>
      <w:r>
        <w:rPr>
          <w:sz w:val="20"/>
        </w:rPr>
      </w:r>
    </w:p>
    <w:p>
      <w:pPr>
        <w:pStyle w:val="texto"/>
        <w:spacing w:lineRule="auto" w:line="240" w:before="0" w:after="0"/>
        <w:rPr/>
      </w:pPr>
      <w:r>
        <w:rPr>
          <w:b/>
          <w:sz w:val="20"/>
        </w:rPr>
        <w:t>h)</w:t>
      </w:r>
      <w:r>
        <w:rPr>
          <w:sz w:val="20"/>
        </w:rPr>
        <w:t xml:space="preserve"> Realizar investigaciones para conocer la diversidad de las lenguas indígenas nacionales, y apoyar al Instituto Nacional de Estadística, Geografía e Informática a diseñar la metodología para la realización del censo sociolingüístico para conocer el número y distribución de sus hablantes.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Actuar como órgano de consulta y asesoría de las dependencias y entidades de la Administración Pública Federal, así como de las instancias de los Poderes Legislativo y Judicial, de los gobiernos de los estados y de los municipios, y de las instituciones y organizaciones sociales y privadas en la materia.</w:t>
      </w:r>
    </w:p>
    <w:p>
      <w:pPr>
        <w:pStyle w:val="texto"/>
        <w:spacing w:lineRule="auto" w:line="240" w:before="0" w:after="0"/>
        <w:rPr>
          <w:b/>
          <w:sz w:val="20"/>
        </w:rPr>
      </w:pPr>
      <w:r>
        <w:rPr>
          <w:b/>
          <w:sz w:val="20"/>
        </w:rPr>
      </w:r>
    </w:p>
    <w:p>
      <w:pPr>
        <w:pStyle w:val="texto"/>
        <w:spacing w:lineRule="auto" w:line="240" w:before="0" w:after="0"/>
        <w:rPr/>
      </w:pPr>
      <w:r>
        <w:rPr>
          <w:b/>
          <w:sz w:val="20"/>
        </w:rPr>
        <w:t>j)</w:t>
      </w:r>
      <w:r>
        <w:rPr>
          <w:sz w:val="20"/>
        </w:rPr>
        <w:t xml:space="preserve"> Informar sobre la aplicación de lo que dispone la Constitución, los tratados internacionales ratificados por México y esta Ley, en materia de lenguas indígenas, y expedir a los tres órdenes de gobierno las recomendaciones y medidas pertinentes para garantizar su preservación y desarrollo.</w:t>
      </w:r>
    </w:p>
    <w:p>
      <w:pPr>
        <w:pStyle w:val="texto"/>
        <w:spacing w:lineRule="auto" w:line="240" w:before="0" w:after="0"/>
        <w:rPr>
          <w:sz w:val="20"/>
        </w:rPr>
      </w:pPr>
      <w:r>
        <w:rPr>
          <w:sz w:val="20"/>
        </w:rPr>
      </w:r>
    </w:p>
    <w:p>
      <w:pPr>
        <w:pStyle w:val="texto"/>
        <w:spacing w:lineRule="auto" w:line="240" w:before="0" w:after="0"/>
        <w:rPr/>
      </w:pPr>
      <w:r>
        <w:rPr>
          <w:b/>
          <w:sz w:val="20"/>
        </w:rPr>
        <w:t xml:space="preserve">k) </w:t>
      </w:r>
      <w:r>
        <w:rPr>
          <w:sz w:val="20"/>
        </w:rPr>
        <w:t>Promover y apoyar la creación y funcionamiento de institutos en los estados y municipios, conforme a las leyes aplicables de las entidades federativas, según la presencia de las lenguas indígenas nacionales en los territorios respectivos.</w:t>
      </w:r>
    </w:p>
    <w:p>
      <w:pPr>
        <w:pStyle w:val="texto"/>
        <w:spacing w:lineRule="auto" w:line="240" w:before="0" w:after="0"/>
        <w:rPr>
          <w:sz w:val="20"/>
        </w:rPr>
      </w:pPr>
      <w:r>
        <w:rPr>
          <w:sz w:val="20"/>
        </w:rPr>
      </w:r>
    </w:p>
    <w:p>
      <w:pPr>
        <w:pStyle w:val="texto"/>
        <w:spacing w:lineRule="auto" w:line="240" w:before="0" w:after="0"/>
        <w:rPr/>
      </w:pPr>
      <w:r>
        <w:rPr>
          <w:b/>
          <w:sz w:val="20"/>
        </w:rPr>
        <w:t>l)</w:t>
      </w:r>
      <w:r>
        <w:rPr>
          <w:sz w:val="20"/>
        </w:rPr>
        <w:t xml:space="preserve"> Celebrar convenios, con apego a la Constitución Política de los Estados Unidos Mexicanos, con personas físicas o morales y con organismos públicos o privados, nacionales, internacionales o extranjeros, con apego a las actividades propias del Instituto y a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bookmarkStart w:id="14" w:name="Artículo_15"/>
      <w:r>
        <w:rPr>
          <w:b/>
          <w:sz w:val="20"/>
        </w:rPr>
        <w:t>ARTÍCULO</w:t>
      </w:r>
      <w:r>
        <w:rPr>
          <w:b/>
          <w:sz w:val="20"/>
          <w:lang w:val="es-MX"/>
        </w:rPr>
        <w:t xml:space="preserve"> 15</w:t>
      </w:r>
      <w:bookmarkEnd w:id="14"/>
      <w:r>
        <w:rPr>
          <w:b/>
          <w:sz w:val="20"/>
          <w:lang w:val="es-MX"/>
        </w:rPr>
        <w:t>.</w:t>
      </w:r>
      <w:r>
        <w:rPr>
          <w:sz w:val="20"/>
          <w:lang w:val="es-MX"/>
        </w:rPr>
        <w:t xml:space="preserve"> La administración del Instituto Nacional de Lenguas Indígenas estará a cargo de un Consejo Nacional, como órgano colectivo de gobierno, y un Director General responsable del funcionamiento del propio Instituto. El domicilio legal del Instituto será la Ciudad de México, Distrito Federal.</w:t>
      </w:r>
    </w:p>
    <w:p>
      <w:pPr>
        <w:pStyle w:val="texto"/>
        <w:spacing w:lineRule="auto" w:line="240" w:before="0" w:after="0"/>
        <w:rPr>
          <w:sz w:val="20"/>
          <w:lang w:val="es-MX"/>
        </w:rPr>
      </w:pPr>
      <w:r>
        <w:rPr>
          <w:sz w:val="20"/>
          <w:lang w:val="es-MX"/>
        </w:rPr>
      </w:r>
    </w:p>
    <w:p>
      <w:pPr>
        <w:pStyle w:val="Normal"/>
        <w:ind w:firstLine="288" w:end="0"/>
        <w:jc w:val="both"/>
        <w:rPr/>
      </w:pPr>
      <w:bookmarkStart w:id="15" w:name="Artículo_16"/>
      <w:r>
        <w:rPr>
          <w:b/>
          <w:sz w:val="20"/>
          <w:lang w:eastAsia="es-ES"/>
        </w:rPr>
        <w:t>ARTÍCULO 16</w:t>
      </w:r>
      <w:bookmarkEnd w:id="15"/>
      <w:r>
        <w:rPr>
          <w:b/>
          <w:sz w:val="20"/>
          <w:lang w:eastAsia="es-ES"/>
        </w:rPr>
        <w:t xml:space="preserve">. </w:t>
      </w:r>
      <w:r>
        <w:rPr>
          <w:sz w:val="20"/>
          <w:lang w:eastAsia="es-ES"/>
        </w:rPr>
        <w:t>El Consejo Nacional se integrará de manera paritaria,</w:t>
      </w:r>
      <w:r>
        <w:rPr>
          <w:b/>
          <w:sz w:val="20"/>
          <w:lang w:eastAsia="es-ES"/>
        </w:rPr>
        <w:t xml:space="preserve"> </w:t>
      </w:r>
      <w:r>
        <w:rPr>
          <w:sz w:val="20"/>
          <w:lang w:eastAsia="es-ES"/>
        </w:rPr>
        <w:t>con: siete representantes de la Administración Pública Federal, tres representantes de escuelas, instituciones de educación superior y universidades indígenas, y tres representantes de instituciones académicas y organismos civiles que se hayan distinguido por la promoción, preservación y defensa del uso de las lenguas indígenas. Para garantizar el principio de paridad de género, el total de integrantes del Consejo Nacional no deberá exceder de 7 personas del mismo género.</w:t>
      </w:r>
    </w:p>
    <w:p>
      <w:pPr>
        <w:pStyle w:val="Normal"/>
        <w:ind w:firstLine="288" w:end="0"/>
        <w:jc w:val="both"/>
        <w:rPr>
          <w:sz w:val="20"/>
          <w:lang w:eastAsia="es-ES"/>
        </w:rPr>
      </w:pPr>
      <w:r>
        <w:rPr>
          <w:sz w:val="20"/>
          <w:lang w:eastAsia="es-ES"/>
        </w:rPr>
      </w:r>
    </w:p>
    <w:p>
      <w:pPr>
        <w:pStyle w:val="Normal"/>
        <w:ind w:firstLine="288" w:end="0"/>
        <w:jc w:val="both"/>
        <w:rPr/>
      </w:pPr>
      <w:r>
        <w:rPr>
          <w:sz w:val="20"/>
          <w:lang w:eastAsia="es-ES"/>
        </w:rPr>
        <w:t>Quienes representan</w:t>
      </w:r>
      <w:r>
        <w:rPr>
          <w:b/>
          <w:sz w:val="20"/>
          <w:lang w:eastAsia="es-ES"/>
        </w:rPr>
        <w:t xml:space="preserve"> </w:t>
      </w:r>
      <w:r>
        <w:rPr>
          <w:sz w:val="20"/>
          <w:lang w:eastAsia="es-ES"/>
        </w:rPr>
        <w:t>a la Administración Pública Federal son:</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1).-</w:t>
      </w:r>
      <w:r>
        <w:rPr>
          <w:sz w:val="20"/>
          <w:lang w:eastAsia="es-ES"/>
        </w:rPr>
        <w:t xml:space="preserve"> </w:t>
        <w:tab/>
        <w:t>La persona titular de la Secretaría</w:t>
      </w:r>
      <w:r>
        <w:rPr>
          <w:b/>
          <w:sz w:val="20"/>
          <w:lang w:eastAsia="es-ES"/>
        </w:rPr>
        <w:t xml:space="preserve"> </w:t>
      </w:r>
      <w:r>
        <w:rPr>
          <w:sz w:val="20"/>
          <w:lang w:eastAsia="es-ES"/>
        </w:rPr>
        <w:t>de Cultura, quien lo presidirá en su carácter de titular de la coordinadora de sector, con fundamento en lo establecido en la Ley Federal de las Entidades Paraestatales.</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2).-</w:t>
      </w:r>
      <w:r>
        <w:rPr>
          <w:sz w:val="20"/>
          <w:lang w:eastAsia="es-ES"/>
        </w:rPr>
        <w:t xml:space="preserve"> </w:t>
        <w:tab/>
        <w:t>Una persona</w:t>
      </w:r>
      <w:r>
        <w:rPr>
          <w:b/>
          <w:sz w:val="20"/>
          <w:lang w:eastAsia="es-ES"/>
        </w:rPr>
        <w:t xml:space="preserve"> </w:t>
      </w:r>
      <w:r>
        <w:rPr>
          <w:sz w:val="20"/>
          <w:lang w:eastAsia="es-ES"/>
        </w:rPr>
        <w:t>representante de la Secretaría de Hacienda y Crédito Público con el nivel de Subsecretaría.</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3).-</w:t>
      </w:r>
      <w:r>
        <w:rPr>
          <w:sz w:val="20"/>
          <w:lang w:eastAsia="es-ES"/>
        </w:rPr>
        <w:t xml:space="preserve"> </w:t>
        <w:tab/>
        <w:t>Una persona</w:t>
      </w:r>
      <w:r>
        <w:rPr>
          <w:b/>
          <w:sz w:val="20"/>
          <w:lang w:eastAsia="es-ES"/>
        </w:rPr>
        <w:t xml:space="preserve"> </w:t>
      </w:r>
      <w:r>
        <w:rPr>
          <w:sz w:val="20"/>
          <w:lang w:eastAsia="es-ES"/>
        </w:rPr>
        <w:t>representante de la Secretaría de Bienestar.</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4).-</w:t>
      </w:r>
      <w:r>
        <w:rPr>
          <w:sz w:val="20"/>
          <w:lang w:eastAsia="es-ES"/>
        </w:rPr>
        <w:t xml:space="preserve"> </w:t>
        <w:tab/>
        <w:t>Una persona</w:t>
      </w:r>
      <w:r>
        <w:rPr>
          <w:b/>
          <w:sz w:val="20"/>
          <w:lang w:eastAsia="es-ES"/>
        </w:rPr>
        <w:t xml:space="preserve"> </w:t>
      </w:r>
      <w:r>
        <w:rPr>
          <w:sz w:val="20"/>
          <w:lang w:eastAsia="es-ES"/>
        </w:rPr>
        <w:t>representante de la Secretaría de Infraestructura, Comunicaciones y Transportes.</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5).-</w:t>
      </w:r>
      <w:r>
        <w:rPr>
          <w:sz w:val="20"/>
          <w:lang w:eastAsia="es-ES"/>
        </w:rPr>
        <w:t xml:space="preserve"> </w:t>
        <w:tab/>
        <w:t>Una persona</w:t>
      </w:r>
      <w:r>
        <w:rPr>
          <w:b/>
          <w:sz w:val="20"/>
          <w:lang w:eastAsia="es-ES"/>
        </w:rPr>
        <w:t xml:space="preserve"> </w:t>
      </w:r>
      <w:r>
        <w:rPr>
          <w:sz w:val="20"/>
          <w:lang w:eastAsia="es-ES"/>
        </w:rPr>
        <w:t>representante de la Secretaría de Educación Pública.</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6).-</w:t>
      </w:r>
      <w:r>
        <w:rPr>
          <w:sz w:val="20"/>
          <w:lang w:eastAsia="es-ES"/>
        </w:rPr>
        <w:t xml:space="preserve"> </w:t>
        <w:tab/>
        <w:t>Una persona</w:t>
      </w:r>
      <w:r>
        <w:rPr>
          <w:b/>
          <w:sz w:val="20"/>
          <w:lang w:eastAsia="es-ES"/>
        </w:rPr>
        <w:t xml:space="preserve"> </w:t>
      </w:r>
      <w:r>
        <w:rPr>
          <w:sz w:val="20"/>
          <w:lang w:eastAsia="es-ES"/>
        </w:rPr>
        <w:t>representante del Instituto Nacional de los Pueblos Indígenas.</w:t>
      </w:r>
    </w:p>
    <w:p>
      <w:pPr>
        <w:pStyle w:val="Normal"/>
        <w:ind w:hanging="567" w:start="856" w:end="0"/>
        <w:jc w:val="both"/>
        <w:rPr>
          <w:b/>
          <w:sz w:val="20"/>
          <w:lang w:eastAsia="es-ES"/>
        </w:rPr>
      </w:pPr>
      <w:r>
        <w:rPr>
          <w:b/>
          <w:sz w:val="20"/>
          <w:lang w:eastAsia="es-ES"/>
        </w:rPr>
      </w:r>
    </w:p>
    <w:p>
      <w:pPr>
        <w:pStyle w:val="Normal"/>
        <w:ind w:hanging="567" w:start="856" w:end="0"/>
        <w:jc w:val="both"/>
        <w:rPr/>
      </w:pPr>
      <w:r>
        <w:rPr>
          <w:b/>
          <w:sz w:val="20"/>
          <w:lang w:eastAsia="es-ES"/>
        </w:rPr>
        <w:t>7).-</w:t>
      </w:r>
      <w:r>
        <w:rPr>
          <w:sz w:val="20"/>
          <w:lang w:eastAsia="es-ES"/>
        </w:rPr>
        <w:t xml:space="preserve"> </w:t>
        <w:tab/>
        <w:t>Una persona</w:t>
      </w:r>
      <w:r>
        <w:rPr>
          <w:b/>
          <w:sz w:val="20"/>
          <w:lang w:eastAsia="es-ES"/>
        </w:rPr>
        <w:t xml:space="preserve"> </w:t>
      </w:r>
      <w:r>
        <w:rPr>
          <w:sz w:val="20"/>
          <w:lang w:eastAsia="es-ES"/>
        </w:rPr>
        <w:t>representante de la Secretaría de Relaciones Exteriores.</w:t>
      </w:r>
    </w:p>
    <w:p>
      <w:pPr>
        <w:pStyle w:val="Normal"/>
        <w:ind w:firstLine="288" w:end="0"/>
        <w:jc w:val="both"/>
        <w:rPr>
          <w:sz w:val="20"/>
          <w:lang w:eastAsia="es-ES"/>
        </w:rPr>
      </w:pPr>
      <w:r>
        <w:rPr>
          <w:sz w:val="20"/>
          <w:lang w:eastAsia="es-ES"/>
        </w:rPr>
      </w:r>
    </w:p>
    <w:p>
      <w:pPr>
        <w:pStyle w:val="Normal"/>
        <w:ind w:firstLine="288" w:end="0"/>
        <w:jc w:val="both"/>
        <w:rPr/>
      </w:pPr>
      <w:r>
        <w:rPr>
          <w:sz w:val="20"/>
          <w:lang w:eastAsia="es-ES"/>
        </w:rPr>
        <w:t>La persona titular de la Dirección</w:t>
      </w:r>
      <w:r>
        <w:rPr>
          <w:b/>
          <w:sz w:val="20"/>
          <w:lang w:eastAsia="es-ES"/>
        </w:rPr>
        <w:t xml:space="preserve"> </w:t>
      </w:r>
      <w:r>
        <w:rPr>
          <w:sz w:val="20"/>
          <w:lang w:eastAsia="es-ES"/>
        </w:rPr>
        <w:t>General será designada</w:t>
      </w:r>
      <w:r>
        <w:rPr>
          <w:b/>
          <w:sz w:val="20"/>
          <w:lang w:eastAsia="es-ES"/>
        </w:rPr>
        <w:t xml:space="preserve"> </w:t>
      </w:r>
      <w:r>
        <w:rPr>
          <w:sz w:val="20"/>
          <w:lang w:eastAsia="es-ES"/>
        </w:rPr>
        <w:t>por la persona titular de la Presidencia</w:t>
      </w:r>
      <w:r>
        <w:rPr>
          <w:b/>
          <w:sz w:val="20"/>
          <w:lang w:eastAsia="es-ES"/>
        </w:rPr>
        <w:t xml:space="preserve"> </w:t>
      </w:r>
      <w:r>
        <w:rPr>
          <w:sz w:val="20"/>
          <w:lang w:eastAsia="es-ES"/>
        </w:rPr>
        <w:t>del Ejecutivo Federal, a propuesta de una terna integrada de manera paritaria</w:t>
      </w:r>
      <w:r>
        <w:rPr>
          <w:b/>
          <w:sz w:val="20"/>
          <w:lang w:eastAsia="es-ES"/>
        </w:rPr>
        <w:t xml:space="preserve"> </w:t>
      </w:r>
      <w:r>
        <w:rPr>
          <w:sz w:val="20"/>
          <w:lang w:eastAsia="es-ES"/>
        </w:rPr>
        <w:t>y presentada por el Consejo Nacional, y podrá permanecer en el cargo por un periodo máximo de 6 años</w:t>
      </w:r>
      <w:r>
        <w:rPr>
          <w:b/>
          <w:sz w:val="20"/>
          <w:lang w:eastAsia="es-ES"/>
        </w:rPr>
        <w:t xml:space="preserve">; </w:t>
      </w:r>
      <w:r>
        <w:rPr>
          <w:sz w:val="20"/>
          <w:lang w:eastAsia="es-ES"/>
        </w:rPr>
        <w:t>debiendo ser</w:t>
      </w:r>
      <w:r>
        <w:rPr>
          <w:b/>
          <w:sz w:val="20"/>
          <w:lang w:eastAsia="es-ES"/>
        </w:rPr>
        <w:t xml:space="preserve"> </w:t>
      </w:r>
      <w:r>
        <w:rPr>
          <w:sz w:val="20"/>
          <w:lang w:eastAsia="es-ES"/>
        </w:rPr>
        <w:t>preferentemente una persona</w:t>
      </w:r>
      <w:r>
        <w:rPr>
          <w:b/>
          <w:sz w:val="20"/>
          <w:lang w:eastAsia="es-ES"/>
        </w:rPr>
        <w:t xml:space="preserve"> </w:t>
      </w:r>
      <w:r>
        <w:rPr>
          <w:sz w:val="20"/>
          <w:lang w:eastAsia="es-ES"/>
        </w:rPr>
        <w:t>hablante nativa</w:t>
      </w:r>
      <w:r>
        <w:rPr>
          <w:b/>
          <w:sz w:val="20"/>
          <w:lang w:eastAsia="es-ES"/>
        </w:rPr>
        <w:t xml:space="preserve"> </w:t>
      </w:r>
      <w:r>
        <w:rPr>
          <w:sz w:val="20"/>
          <w:lang w:eastAsia="es-ES"/>
        </w:rPr>
        <w:t>de alguna lengua indígena; con experiencia relacionada con alguna de las actividades sustantivas del Instituto y gozar de reconocido prestigio profesional y académico en la investigación, desarrollo, difusión y uso de las lenguas indígenas.</w:t>
      </w:r>
    </w:p>
    <w:p>
      <w:pPr>
        <w:pStyle w:val="Normal"/>
        <w:jc w:val="end"/>
        <w:rPr/>
      </w:pPr>
      <w:r>
        <w:rPr>
          <w:rFonts w:eastAsia="MS Mincho;Yu Gothic UI" w:cs="Times New Roman" w:ascii="Times New Roman" w:hAnsi="Times New Roman"/>
          <w:i/>
          <w:iCs/>
          <w:color w:val="0000FF"/>
          <w:sz w:val="16"/>
          <w:szCs w:val="16"/>
          <w:lang w:val="es-MX" w:eastAsia="es-ES"/>
        </w:rPr>
        <w:t xml:space="preserve">Artículo reformado DOF </w:t>
      </w:r>
      <w:r>
        <w:rPr>
          <w:rFonts w:eastAsia="MS Mincho;Yu Gothic UI" w:cs="Times New Roman" w:ascii="Times New Roman" w:hAnsi="Times New Roman"/>
          <w:i/>
          <w:iCs/>
          <w:color w:val="0000FF"/>
          <w:sz w:val="16"/>
          <w:lang w:val="es-MX"/>
        </w:rPr>
        <w:t xml:space="preserve">15-12-2015, 17-12-2015, </w:t>
      </w:r>
      <w:r>
        <w:rPr>
          <w:rFonts w:eastAsia="MS Mincho;Yu Gothic UI" w:cs="Times New Roman" w:ascii="Times New Roman" w:hAnsi="Times New Roman"/>
          <w:i/>
          <w:iCs/>
          <w:color w:val="0000FF"/>
          <w:sz w:val="16"/>
          <w:szCs w:val="16"/>
          <w:lang w:val="es-MX"/>
        </w:rPr>
        <w:t xml:space="preserve">17-01-2022, </w:t>
      </w:r>
      <w:r>
        <w:rPr>
          <w:rFonts w:eastAsia="MS Mincho;Yu Gothic UI" w:cs="Times New Roman" w:ascii="Times New Roman" w:hAnsi="Times New Roman"/>
          <w:i/>
          <w:iCs/>
          <w:color w:val="0000FF"/>
          <w:sz w:val="16"/>
          <w:szCs w:val="16"/>
          <w:lang w:val="es-MX" w:eastAsia="es-ES"/>
        </w:rPr>
        <w:t>28-04-2022</w:t>
      </w:r>
    </w:p>
    <w:p>
      <w:pPr>
        <w:pStyle w:val="texto"/>
        <w:spacing w:lineRule="auto" w:line="240" w:before="0" w:after="0"/>
        <w:rPr>
          <w:rFonts w:ascii="Times New Roman" w:hAnsi="Times New Roman" w:eastAsia="MS Mincho;Yu Gothic UI" w:cs="Times New Roman"/>
          <w:i/>
          <w:i/>
          <w:iCs/>
          <w:color w:val="0000FF"/>
          <w:sz w:val="20"/>
          <w:szCs w:val="16"/>
          <w:lang w:val="es-MX" w:eastAsia="es-ES"/>
        </w:rPr>
      </w:pPr>
      <w:r>
        <w:rPr>
          <w:rFonts w:eastAsia="MS Mincho;Yu Gothic UI" w:cs="Times New Roman" w:ascii="Times New Roman" w:hAnsi="Times New Roman"/>
          <w:i/>
          <w:iCs/>
          <w:color w:val="0000FF"/>
          <w:sz w:val="20"/>
          <w:szCs w:val="16"/>
          <w:lang w:val="es-MX" w:eastAsia="es-ES"/>
        </w:rPr>
      </w:r>
    </w:p>
    <w:p>
      <w:pPr>
        <w:pStyle w:val="texto"/>
        <w:spacing w:lineRule="auto" w:line="240" w:before="0" w:after="0"/>
        <w:rPr/>
      </w:pPr>
      <w:bookmarkStart w:id="16" w:name="Artículo_17"/>
      <w:r>
        <w:rPr>
          <w:b/>
          <w:sz w:val="20"/>
        </w:rPr>
        <w:t>ARTÍCULO</w:t>
      </w:r>
      <w:r>
        <w:rPr>
          <w:b/>
          <w:sz w:val="20"/>
          <w:lang w:val="es-MX"/>
        </w:rPr>
        <w:t xml:space="preserve"> 17</w:t>
      </w:r>
      <w:bookmarkEnd w:id="16"/>
      <w:r>
        <w:rPr>
          <w:b/>
          <w:sz w:val="20"/>
          <w:lang w:val="es-MX"/>
        </w:rPr>
        <w:t>.</w:t>
      </w:r>
      <w:r>
        <w:rPr>
          <w:sz w:val="20"/>
          <w:lang w:val="es-MX"/>
        </w:rPr>
        <w:t xml:space="preserve"> Las reglas de funcionamiento del órgano de gobierno, la estructura administrativa y operativa, así como las facultades y reglas de ejecución del órgano de dirección del instituto, se establecerán en el Reglamento Interno del organismo y que serán expedidas por el Consejo Nacional.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de gobierno se reunirá cada seis meses de manera ordinaria, y de manera extraordinaria cuando sea convocado por su Presidente; se integrará por la mayoría de sus integrantes, y sus decisiones se adoptarán con la mayoría de los presentes.</w:t>
      </w:r>
    </w:p>
    <w:p>
      <w:pPr>
        <w:pStyle w:val="texto"/>
        <w:spacing w:lineRule="auto" w:line="240" w:before="0" w:after="0"/>
        <w:rPr>
          <w:sz w:val="20"/>
          <w:lang w:val="es-MX"/>
        </w:rPr>
      </w:pPr>
      <w:r>
        <w:rPr>
          <w:sz w:val="20"/>
          <w:lang w:val="es-MX"/>
        </w:rPr>
      </w:r>
    </w:p>
    <w:p>
      <w:pPr>
        <w:pStyle w:val="Normal"/>
        <w:ind w:firstLine="288" w:end="0"/>
        <w:jc w:val="both"/>
        <w:rPr/>
      </w:pPr>
      <w:bookmarkStart w:id="17" w:name="Artículo_18"/>
      <w:r>
        <w:rPr>
          <w:b/>
          <w:sz w:val="20"/>
          <w:lang w:eastAsia="es-ES"/>
        </w:rPr>
        <w:t>ARTÍCULO 18</w:t>
      </w:r>
      <w:bookmarkEnd w:id="17"/>
      <w:r>
        <w:rPr>
          <w:b/>
          <w:sz w:val="20"/>
          <w:lang w:eastAsia="es-ES"/>
        </w:rPr>
        <w:t xml:space="preserve">. </w:t>
      </w:r>
      <w:r>
        <w:rPr>
          <w:sz w:val="20"/>
          <w:lang w:eastAsia="es-ES"/>
        </w:rPr>
        <w:t>Para el cumplimiento de sus atribuciones la persona titular de la Dirección General tendrá las facultades de dominio, de administración y para pleitos y cobranzas, incluyendo las que requieran de cláusula especial, sin más limitaciones que las específicas que le llegue a imponer en forma general el Estatuto o temporales por parte del Consejo Nacional.</w:t>
      </w:r>
    </w:p>
    <w:p>
      <w:pPr>
        <w:pStyle w:val="Normal"/>
        <w:jc w:val="end"/>
        <w:rPr>
          <w:rFonts w:ascii="Times New Roman" w:hAnsi="Times New Roman" w:eastAsia="MS Mincho;Yu Gothic UI" w:cs="Times New Roman"/>
          <w:i/>
          <w:i/>
          <w:iCs/>
          <w:color w:val="0000FF"/>
          <w:sz w:val="16"/>
          <w:szCs w:val="16"/>
          <w:lang w:val="es-MX" w:eastAsia="es-ES"/>
        </w:rPr>
      </w:pPr>
      <w:r>
        <w:rPr>
          <w:rFonts w:eastAsia="MS Mincho;Yu Gothic UI" w:cs="Times New Roman" w:ascii="Times New Roman" w:hAnsi="Times New Roman"/>
          <w:i/>
          <w:iCs/>
          <w:color w:val="0000FF"/>
          <w:sz w:val="16"/>
          <w:szCs w:val="16"/>
          <w:lang w:val="es-MX" w:eastAsia="es-ES"/>
        </w:rPr>
        <w:t>Artículo reformado DOF 28-04-2022</w:t>
      </w:r>
    </w:p>
    <w:p>
      <w:pPr>
        <w:pStyle w:val="Normal"/>
        <w:ind w:firstLine="288" w:end="0"/>
        <w:jc w:val="both"/>
        <w:rPr>
          <w:rFonts w:ascii="Times New Roman" w:hAnsi="Times New Roman" w:eastAsia="MS Mincho;Yu Gothic UI" w:cs="Times New Roman"/>
          <w:b/>
          <w:i/>
          <w:i/>
          <w:iCs/>
          <w:color w:val="0000FF"/>
          <w:sz w:val="20"/>
          <w:szCs w:val="16"/>
          <w:lang w:val="es-MX" w:eastAsia="es-ES"/>
        </w:rPr>
      </w:pPr>
      <w:r>
        <w:rPr>
          <w:rFonts w:eastAsia="MS Mincho;Yu Gothic UI" w:cs="Times New Roman" w:ascii="Times New Roman" w:hAnsi="Times New Roman"/>
          <w:b/>
          <w:i/>
          <w:iCs/>
          <w:color w:val="0000FF"/>
          <w:sz w:val="20"/>
          <w:szCs w:val="16"/>
          <w:lang w:val="es-MX" w:eastAsia="es-ES"/>
        </w:rPr>
      </w:r>
    </w:p>
    <w:p>
      <w:pPr>
        <w:pStyle w:val="Normal"/>
        <w:ind w:firstLine="288" w:end="0"/>
        <w:jc w:val="both"/>
        <w:rPr/>
      </w:pPr>
      <w:bookmarkStart w:id="18" w:name="Artículo_19"/>
      <w:r>
        <w:rPr>
          <w:b/>
          <w:sz w:val="20"/>
          <w:lang w:eastAsia="es-ES"/>
        </w:rPr>
        <w:t>ARTÍCULO 19</w:t>
      </w:r>
      <w:bookmarkEnd w:id="18"/>
      <w:r>
        <w:rPr>
          <w:b/>
          <w:sz w:val="20"/>
          <w:lang w:eastAsia="es-ES"/>
        </w:rPr>
        <w:t xml:space="preserve">. </w:t>
      </w:r>
      <w:r>
        <w:rPr>
          <w:sz w:val="20"/>
          <w:lang w:eastAsia="es-ES"/>
        </w:rPr>
        <w:t>El órgano de vigilancia administrativa del Instituto Nacional de Lenguas Indígenas estará integrado por una Comisaria o Comisario Público Propietario y su correspondiente persona Suplente, designadas por la Secretaría de la Función Pública, en observancia al principio de paridad de género.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09-04-2012, </w:t>
      </w:r>
      <w:r>
        <w:rPr>
          <w:rFonts w:eastAsia="MS Mincho;Yu Gothic UI"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El Consejo Nacional del Instituto Nacional de Lenguas Indígenas, previa consulta a los estudios particulares de los Institutos Nacional de Antropología e Historia y Nacional de Estadística, Geografía e Informática, a propuesta conjunta de los representantes de los pueblos y comunidades indígenas, y de las instituciones académicas que formen parte del propio Consejo, hará el catálogo de las lenguas indígenas; el catálogo será publicado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bookmarkStart w:id="20" w:name="Artículo_21"/>
      <w:r>
        <w:rPr>
          <w:b/>
          <w:sz w:val="20"/>
        </w:rPr>
        <w:t>ARTÍCULO</w:t>
      </w:r>
      <w:r>
        <w:rPr>
          <w:b/>
          <w:sz w:val="20"/>
          <w:lang w:val="es-MX"/>
        </w:rPr>
        <w:t xml:space="preserve"> 21</w:t>
      </w:r>
      <w:bookmarkEnd w:id="20"/>
      <w:r>
        <w:rPr>
          <w:b/>
          <w:sz w:val="20"/>
          <w:lang w:val="es-MX"/>
        </w:rPr>
        <w:t xml:space="preserve">. </w:t>
      </w:r>
      <w:r>
        <w:rPr>
          <w:sz w:val="20"/>
          <w:lang w:val="es-MX"/>
        </w:rPr>
        <w:t>El patrimonio del Instituto Nacional de Lenguas Indígenas se integrará con los bienes que enseguida se enumeran: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La cantidad que anualmente le fije como subsidio el Gobierno Federal, a través del Presupuesto de Egresos;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Con los productos que adquiera por las obras que realice y por la venta de sus publicaciones,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Los que adquiera por herencia, legados, donaciones o por cualquier otro título de personas o de instituciones públicas o privadas.</w:t>
      </w:r>
    </w:p>
    <w:p>
      <w:pPr>
        <w:pStyle w:val="texto"/>
        <w:spacing w:lineRule="auto" w:line="240" w:before="0" w:after="0"/>
        <w:rPr>
          <w:sz w:val="20"/>
          <w:lang w:val="es-MX"/>
        </w:rPr>
      </w:pPr>
      <w:r>
        <w:rPr>
          <w:sz w:val="20"/>
          <w:lang w:val="es-MX"/>
        </w:rPr>
      </w:r>
    </w:p>
    <w:p>
      <w:pPr>
        <w:pStyle w:val="texto"/>
        <w:spacing w:lineRule="auto" w:line="240" w:before="0" w:after="0"/>
        <w:rPr/>
      </w:pPr>
      <w:bookmarkStart w:id="21" w:name="Artículo_22"/>
      <w:r>
        <w:rPr>
          <w:b/>
          <w:sz w:val="20"/>
        </w:rPr>
        <w:t>ARTÍCULO</w:t>
      </w:r>
      <w:r>
        <w:rPr>
          <w:b/>
          <w:sz w:val="20"/>
          <w:lang w:val="es-MX"/>
        </w:rPr>
        <w:t xml:space="preserve"> 22</w:t>
      </w:r>
      <w:bookmarkEnd w:id="21"/>
      <w:r>
        <w:rPr>
          <w:b/>
          <w:sz w:val="20"/>
          <w:lang w:val="es-MX"/>
        </w:rPr>
        <w:t xml:space="preserve">. </w:t>
      </w:r>
      <w:r>
        <w:rPr>
          <w:sz w:val="20"/>
          <w:lang w:val="es-MX"/>
        </w:rPr>
        <w:t>Para garantizar el cumplimiento de las obligaciones y atribuciones señaladas en esta Ley y conforme a lo dispuesto en el penúltimo párrafo del Apartado B, del artículo 2o. de la Constitución Política de los Estados Unidos Mexicanos, en materia de derechos y cultura indígena, la Cámara de Diputados del Congreso de la Unión, las Legislaturas de las Entidades Federativas y los Ayuntamientos, en el ámbito de sus respectivas competencias, establecerán las partidas específicas en los presupuestos de egresos que aprueben para proteger, promover, preservar, usar y desarrollar las lenguas indígenas.</w:t>
      </w:r>
    </w:p>
    <w:p>
      <w:pPr>
        <w:pStyle w:val="texto"/>
        <w:spacing w:lineRule="auto" w:line="240" w:before="0" w:after="0"/>
        <w:rPr>
          <w:sz w:val="20"/>
          <w:lang w:val="es-MX"/>
        </w:rPr>
      </w:pPr>
      <w:r>
        <w:rPr>
          <w:sz w:val="20"/>
          <w:lang w:val="es-MX"/>
        </w:rPr>
      </w:r>
    </w:p>
    <w:p>
      <w:pPr>
        <w:pStyle w:val="Texto1"/>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Las relaciones laborales del Instituto Nacional de Lenguas Indígenas y sus trabajadores se regirán por la Ley Federal de los Trabajadores al Servicio del Estado, Reglamentaria del Apartado B del artículo 123 Constitucional.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18-06-2010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3" w:name="Artículo_24"/>
      <w:r>
        <w:rPr>
          <w:b/>
          <w:sz w:val="20"/>
        </w:rPr>
        <w:t>ARTÍCULO</w:t>
      </w:r>
      <w:r>
        <w:rPr>
          <w:b/>
          <w:sz w:val="20"/>
          <w:lang w:val="es-MX"/>
        </w:rPr>
        <w:t xml:space="preserve"> 24</w:t>
      </w:r>
      <w:bookmarkEnd w:id="23"/>
      <w:r>
        <w:rPr>
          <w:b/>
          <w:sz w:val="20"/>
          <w:lang w:val="es-MX"/>
        </w:rPr>
        <w:t xml:space="preserve">. </w:t>
      </w:r>
      <w:r>
        <w:rPr>
          <w:sz w:val="20"/>
          <w:lang w:val="es-MX"/>
        </w:rPr>
        <w:t>El Instituto Nacional de Lenguas Indígenas y sus correlativos estatales en su caso, promoverán que las autoridades correspondientes expidan las leyes que sancionen y penalicen la comisión de cualquier tipo de discriminación, exclusión y explotación de las personas hablantes de lenguas indígenas nacionales, o que transgredan las disposiciones que establecen derechos a favor de los hablantes de lenguas indígenas nacionales, consagrados en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24" w:name="Artículo_25"/>
      <w:r>
        <w:rPr>
          <w:b/>
          <w:sz w:val="20"/>
        </w:rPr>
        <w:t>ARTÍCULO</w:t>
      </w:r>
      <w:r>
        <w:rPr>
          <w:b/>
          <w:sz w:val="20"/>
          <w:lang w:val="es-MX"/>
        </w:rPr>
        <w:t xml:space="preserve"> 25</w:t>
      </w:r>
      <w:bookmarkEnd w:id="24"/>
      <w:r>
        <w:rPr>
          <w:b/>
          <w:sz w:val="20"/>
          <w:lang w:val="es-MX"/>
        </w:rPr>
        <w:t xml:space="preserve">. </w:t>
      </w:r>
      <w:r>
        <w:rPr>
          <w:sz w:val="20"/>
          <w:lang w:val="es-MX"/>
        </w:rPr>
        <w:t>Las autoridades, instituciones, servidores y funcionarios públicos que contravengan lo dispuesto en la presente ley serán sujetos de responsabilidad, de conformidad con lo previsto en el Título Cuarto de la Constitución Política de los Estados Unidos Mexicanos referente a la responsabilidad de los servidores públicos y sus leyes reglamentarias.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 xml:space="preserve">ARTÍCULO SEGUNDO. </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25" w:name="TRANSITORIOS"/>
      <w:r>
        <w:rPr>
          <w:rFonts w:cs="Arial" w:ascii="Arial" w:hAnsi="Arial"/>
          <w:sz w:val="22"/>
        </w:rPr>
        <w:t>TRANSITORIOS</w:t>
      </w:r>
      <w:bookmarkEnd w:id="2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6" w:name="Primero"/>
      <w:r>
        <w:rPr>
          <w:b/>
          <w:sz w:val="20"/>
          <w:lang w:val="es-MX"/>
        </w:rPr>
        <w:t>Primero</w:t>
      </w:r>
      <w:bookmarkEnd w:id="26"/>
      <w:r>
        <w:rPr>
          <w:b/>
          <w:sz w:val="20"/>
          <w:lang w:val="es-MX"/>
        </w:rPr>
        <w:t>.</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Segundo"/>
      <w:r>
        <w:rPr>
          <w:b/>
          <w:sz w:val="20"/>
          <w:lang w:val="es-MX"/>
        </w:rPr>
        <w:t>Segundo</w:t>
      </w:r>
      <w:bookmarkEnd w:id="27"/>
      <w:r>
        <w:rPr>
          <w:b/>
          <w:sz w:val="20"/>
          <w:lang w:val="es-MX"/>
        </w:rPr>
        <w:t>.</w:t>
      </w:r>
      <w:r>
        <w:rPr>
          <w:sz w:val="20"/>
          <w:lang w:val="es-MX"/>
        </w:rPr>
        <w:t xml:space="preserve"> El Consejo Nacional del Instituto Nacional de Lenguas Indígenas se constituirá dentro de los seis meses siguientes a la publicación de este Decreto en el </w:t>
      </w:r>
      <w:r>
        <w:rPr>
          <w:b/>
          <w:sz w:val="20"/>
          <w:lang w:val="es-MX"/>
        </w:rPr>
        <w:t>Diario Oficial de la Federación</w:t>
      </w:r>
      <w:r>
        <w:rPr>
          <w:sz w:val="20"/>
          <w:lang w:val="es-MX"/>
        </w:rPr>
        <w:t>. Para este efecto, el Secretario de Educación Pública convocará a los directores y rectores de las escuelas, instituciones de educación superior y universidades indígenas, instituciones académicas, incluyendo entre éstas específicamente al Centro de Investigación y Estudios Superiores en Antropología Social, así como organismos civiles para que hagan la propuesta de sus respectivos representantes para que integren el Consejo Nacional del Instituto. Recibidas dichas propuestas, el Secretario de Educación Pública, los representantes de las Secretarías de Hacienda y Crédito Público, de la Secretaría de Desarrollo Social, de la Secretaría de Comunicaciones y Transportes, del Consejo Nacional para la Cultura y las Artes, del Instituto Nacional Indigenista, de la Secretaría de Relaciones Exteriores, resolverán sobre la integración del primer Consejo Nacional del Instituto que fungirá por el periodo de un año. Concluido este plazo deberá integrarse el Consejo Nacional en los términos que determine el Estatuto que deberá expedirse por el primer Consejo Nacional dentro del plazo de seis meses contado a partir de su instalación.</w:t>
      </w:r>
    </w:p>
    <w:p>
      <w:pPr>
        <w:pStyle w:val="texto"/>
        <w:spacing w:lineRule="auto" w:line="240" w:before="0" w:after="0"/>
        <w:rPr>
          <w:sz w:val="20"/>
          <w:lang w:val="es-MX"/>
        </w:rPr>
      </w:pPr>
      <w:r>
        <w:rPr>
          <w:sz w:val="20"/>
          <w:lang w:val="es-MX"/>
        </w:rPr>
      </w:r>
    </w:p>
    <w:p>
      <w:pPr>
        <w:pStyle w:val="texto"/>
        <w:spacing w:lineRule="auto" w:line="240" w:before="0" w:after="0"/>
        <w:rPr/>
      </w:pPr>
      <w:bookmarkStart w:id="28" w:name="Tercero"/>
      <w:r>
        <w:rPr>
          <w:b/>
          <w:sz w:val="20"/>
          <w:lang w:val="es-MX"/>
        </w:rPr>
        <w:t>Tercero</w:t>
      </w:r>
      <w:bookmarkEnd w:id="28"/>
      <w:r>
        <w:rPr>
          <w:b/>
          <w:sz w:val="20"/>
        </w:rPr>
        <w:t xml:space="preserve">. </w:t>
      </w:r>
      <w:r>
        <w:rPr>
          <w:sz w:val="20"/>
        </w:rPr>
        <w:t>El catálogo a que hace referencia el artículo 20 de la Ley General de Derechos Lingüísticos de los Pueblos Indígenas, deberá hacerse dentro del plazo de un año siguiente a la fecha en que quede constituido el Consejo Nacional del Instituto Nacional de Lenguas Indígenas, conforme al artículo transitorio anterior.</w:t>
      </w:r>
    </w:p>
    <w:p>
      <w:pPr>
        <w:pStyle w:val="texto"/>
        <w:spacing w:lineRule="auto" w:line="240" w:before="0" w:after="0"/>
        <w:rPr>
          <w:sz w:val="20"/>
        </w:rPr>
      </w:pPr>
      <w:r>
        <w:rPr>
          <w:sz w:val="20"/>
        </w:rPr>
      </w:r>
    </w:p>
    <w:p>
      <w:pPr>
        <w:pStyle w:val="texto"/>
        <w:spacing w:lineRule="auto" w:line="240" w:before="0" w:after="0"/>
        <w:rPr/>
      </w:pPr>
      <w:bookmarkStart w:id="29" w:name="Cuarto"/>
      <w:r>
        <w:rPr>
          <w:b/>
          <w:sz w:val="20"/>
          <w:lang w:val="es-MX"/>
        </w:rPr>
        <w:t>Cuarto</w:t>
      </w:r>
      <w:bookmarkEnd w:id="29"/>
      <w:r>
        <w:rPr>
          <w:b/>
          <w:sz w:val="20"/>
          <w:lang w:val="es-MX"/>
        </w:rPr>
        <w:t xml:space="preserve">. </w:t>
      </w:r>
      <w:r>
        <w:rPr>
          <w:sz w:val="20"/>
          <w:lang w:val="es-MX"/>
        </w:rPr>
        <w:t>El primer censo sociolingüístico deberá estar levantado y publicado dentro del plazo de dos años contado a partir de la entrada en vigor de este Decreto. Los subsecuentes se levantarán junto con el Censo General de Población y Vivienda.</w:t>
      </w:r>
    </w:p>
    <w:p>
      <w:pPr>
        <w:pStyle w:val="texto"/>
        <w:spacing w:lineRule="auto" w:line="240" w:before="0" w:after="0"/>
        <w:rPr>
          <w:sz w:val="20"/>
          <w:lang w:val="es-MX"/>
        </w:rPr>
      </w:pPr>
      <w:r>
        <w:rPr>
          <w:sz w:val="20"/>
          <w:lang w:val="es-MX"/>
        </w:rPr>
      </w:r>
    </w:p>
    <w:p>
      <w:pPr>
        <w:pStyle w:val="texto"/>
        <w:spacing w:lineRule="auto" w:line="240" w:before="0" w:after="0"/>
        <w:rPr/>
      </w:pPr>
      <w:bookmarkStart w:id="30" w:name="Quinto"/>
      <w:r>
        <w:rPr>
          <w:b/>
          <w:sz w:val="20"/>
          <w:lang w:val="es-MX"/>
        </w:rPr>
        <w:t>Quinto</w:t>
      </w:r>
      <w:bookmarkEnd w:id="30"/>
      <w:r>
        <w:rPr>
          <w:b/>
          <w:sz w:val="20"/>
          <w:lang w:val="es-MX"/>
        </w:rPr>
        <w:t xml:space="preserve">. </w:t>
      </w:r>
      <w:r>
        <w:rPr>
          <w:sz w:val="20"/>
          <w:lang w:val="es-MX"/>
        </w:rPr>
        <w:t>La Cámara de Diputados del Congreso de la Unión establecerá dentro del Presupuesto de Egresos de la Federación, la partida correspondiente al Instituto Nacional de Lenguas Indígenas, para que cumpla con los objetivos establecidos en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31" w:name="Sexto"/>
      <w:r>
        <w:rPr>
          <w:b/>
          <w:sz w:val="20"/>
          <w:lang w:val="es-MX"/>
        </w:rPr>
        <w:t>Sexto</w:t>
      </w:r>
      <w:bookmarkEnd w:id="31"/>
      <w:r>
        <w:rPr>
          <w:b/>
          <w:sz w:val="20"/>
          <w:lang w:val="es-MX"/>
        </w:rPr>
        <w:t xml:space="preserve">. </w:t>
      </w:r>
      <w:r>
        <w:rPr>
          <w:sz w:val="20"/>
          <w:lang w:val="es-MX"/>
        </w:rPr>
        <w:t>Los congresos estatales analizarán, de acuerdo con sus especificidades etnolingüísticas, la debida adecuación de las leyes correspondientes de conformidad con lo establecido en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32" w:name="Séptimo"/>
      <w:r>
        <w:rPr>
          <w:b/>
          <w:sz w:val="20"/>
          <w:lang w:val="es-MX"/>
        </w:rPr>
        <w:t>Séptimo</w:t>
      </w:r>
      <w:bookmarkEnd w:id="32"/>
      <w:r>
        <w:rPr>
          <w:b/>
          <w:sz w:val="20"/>
          <w:lang w:val="es-MX"/>
        </w:rPr>
        <w:t xml:space="preserve">. </w:t>
      </w:r>
      <w:r>
        <w:rPr>
          <w:sz w:val="20"/>
          <w:lang w:val="es-MX"/>
        </w:rPr>
        <w:t>En relación con la fracción VI del artículo 13 de la presente Ley, en el caso de que las autoridades educativas correspondientes no contaran con el personal capacitado de manera inmediata, éstas dispondrán de un plazo de hasta dos años, a partir de la publicación de la presente Ley, para formar al personal necesario. Con el fin de cumplir cabalmente con dicha disposición, las normales incluirán la licenciatura en educación indígena.</w:t>
      </w:r>
    </w:p>
    <w:p>
      <w:pPr>
        <w:pStyle w:val="texto"/>
        <w:spacing w:lineRule="auto" w:line="240" w:before="0" w:after="0"/>
        <w:rPr>
          <w:sz w:val="20"/>
          <w:lang w:val="es-MX"/>
        </w:rPr>
      </w:pPr>
      <w:r>
        <w:rPr>
          <w:sz w:val="20"/>
          <w:lang w:val="es-MX"/>
        </w:rPr>
      </w:r>
    </w:p>
    <w:p>
      <w:pPr>
        <w:pStyle w:val="texto"/>
        <w:spacing w:lineRule="auto" w:line="240" w:before="0" w:after="0"/>
        <w:rPr/>
      </w:pPr>
      <w:bookmarkStart w:id="33" w:name="Octavo"/>
      <w:r>
        <w:rPr>
          <w:b/>
          <w:sz w:val="20"/>
          <w:lang w:val="es-MX"/>
        </w:rPr>
        <w:t>Octavo</w:t>
      </w:r>
      <w:bookmarkEnd w:id="33"/>
      <w:r>
        <w:rPr>
          <w:b/>
          <w:sz w:val="20"/>
          <w:lang w:val="es-MX"/>
        </w:rPr>
        <w:t xml:space="preserve">. </w:t>
      </w:r>
      <w:r>
        <w:rPr>
          <w:sz w:val="20"/>
          <w:lang w:val="es-MX"/>
        </w:rPr>
        <w:t>Se derogan todas las disposiciones que contravengan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México, D.F., a 15 de diciembre de 2002.- Sen. </w:t>
      </w:r>
      <w:r>
        <w:rPr>
          <w:b/>
          <w:sz w:val="20"/>
        </w:rPr>
        <w:t>Enrique Jackson Ramírez</w:t>
      </w:r>
      <w:r>
        <w:rPr>
          <w:sz w:val="20"/>
        </w:rPr>
        <w:t xml:space="preserve">, Presidente.- Dip. </w:t>
      </w:r>
      <w:r>
        <w:rPr>
          <w:b/>
          <w:sz w:val="20"/>
        </w:rPr>
        <w:t>Beatriz Elena Paredes Rangel</w:t>
      </w:r>
      <w:r>
        <w:rPr>
          <w:sz w:val="20"/>
        </w:rPr>
        <w:t xml:space="preserve">, Presidenta.- Sen. </w:t>
      </w:r>
      <w:r>
        <w:rPr>
          <w:b/>
          <w:sz w:val="20"/>
        </w:rPr>
        <w:t>Sara I. Castellanos Cortés</w:t>
      </w:r>
      <w:r>
        <w:rPr>
          <w:sz w:val="20"/>
        </w:rPr>
        <w:t xml:space="preserve">, Secretario.- Dip. </w:t>
      </w:r>
      <w:r>
        <w:rPr>
          <w:b/>
          <w:sz w:val="20"/>
        </w:rPr>
        <w:t>Adela Cerezo Bautista</w:t>
      </w:r>
      <w:r>
        <w:rPr>
          <w:sz w:val="20"/>
        </w:rPr>
        <w:t>, Secretario.- Rúbricas</w:t>
      </w:r>
      <w:r>
        <w:rPr>
          <w:rFonts w:ascii="Arial CE" w:hAnsi="Arial CE"/>
          <w:b/>
          <w:sz w:val="20"/>
        </w:rPr>
        <w:sym w:font="Arial CE" w:char="94"/>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marzo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34" w:name="TRANSITORIOS_DE_DECRETOS_DE_REFORMA"/>
      <w:r>
        <w:rPr>
          <w:rFonts w:cs="Tahoma" w:ascii="Tahoma" w:hAnsi="Tahoma"/>
          <w:b/>
          <w:bCs/>
          <w:color w:val="008000"/>
          <w:sz w:val="22"/>
          <w:szCs w:val="22"/>
          <w:lang w:val="es-MX"/>
        </w:rPr>
        <w:t>ARTÍCULOS TRANSITORIOS DE DECRETOS DE REFORMA</w:t>
      </w:r>
      <w:bookmarkEnd w:id="34"/>
    </w:p>
    <w:p>
      <w:pPr>
        <w:pStyle w:val="Normal"/>
        <w:jc w:val="both"/>
        <w:rPr>
          <w:rFonts w:ascii="Tahoma" w:hAnsi="Tahoma" w:cs="Tahoma"/>
          <w:b/>
          <w:bCs/>
          <w:color w:val="008000"/>
          <w:sz w:val="22"/>
          <w:szCs w:val="22"/>
          <w:lang w:val="es-MX"/>
        </w:rPr>
      </w:pPr>
      <w:r>
        <w:rPr>
          <w:rFonts w:cs="Tahoma" w:ascii="Tahoma" w:hAnsi="Tahoma"/>
          <w:b/>
          <w:bCs/>
          <w:color w:val="008000"/>
          <w:sz w:val="22"/>
          <w:szCs w:val="22"/>
          <w:lang w:val="es-MX"/>
        </w:rPr>
      </w:r>
    </w:p>
    <w:p>
      <w:pPr>
        <w:pStyle w:val="BodyText"/>
        <w:rPr/>
      </w:pPr>
      <w:r>
        <w:rPr>
          <w:szCs w:val="22"/>
          <w:lang w:val="es-ES_tradnl"/>
        </w:rPr>
        <w:t xml:space="preserve">DECRETO por el que </w:t>
      </w:r>
      <w:r>
        <w:rPr>
          <w:szCs w:val="22"/>
        </w:rPr>
        <w:t>se adiciona una fracción XV al artículo 13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6 de abril de 2010</w:t>
      </w:r>
    </w:p>
    <w:p>
      <w:pPr>
        <w:pStyle w:val="Normal"/>
        <w:jc w:val="both"/>
        <w:rPr>
          <w:sz w:val="16"/>
          <w:lang w:val="es-MX"/>
        </w:rPr>
      </w:pPr>
      <w:r>
        <w:rPr>
          <w:sz w:val="16"/>
          <w:lang w:val="es-MX"/>
        </w:rPr>
      </w:r>
    </w:p>
    <w:p>
      <w:pPr>
        <w:pStyle w:val="Texto1"/>
        <w:spacing w:lineRule="auto" w:line="240" w:before="0" w:after="0"/>
        <w:rPr>
          <w:color w:val="000000"/>
          <w:sz w:val="20"/>
        </w:rPr>
      </w:pPr>
      <w:r>
        <w:rPr>
          <w:b/>
          <w:bCs/>
          <w:color w:val="000000"/>
          <w:sz w:val="20"/>
        </w:rPr>
        <w:t>Artículo Único.-</w:t>
      </w:r>
      <w:r>
        <w:rPr>
          <w:color w:val="000000"/>
          <w:sz w:val="20"/>
        </w:rPr>
        <w:t xml:space="preserve"> Se adiciona una fracción XV al artículo 13 de la Ley General de Derechos Lingüísticos de los Pueblos Indígenas,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bCs/>
          <w:color w:val="000000"/>
          <w:sz w:val="20"/>
        </w:rPr>
        <w:t>Único.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bCs/>
          <w:sz w:val="20"/>
        </w:rPr>
      </w:pPr>
      <w:r>
        <w:rPr>
          <w:sz w:val="20"/>
        </w:rPr>
        <w:t xml:space="preserve">México, D. F., a 23 de febrero de 2010.- </w:t>
      </w:r>
      <w:r>
        <w:rPr>
          <w:bCs/>
          <w:sz w:val="20"/>
        </w:rPr>
        <w:t xml:space="preserve">Sen. </w:t>
      </w:r>
      <w:r>
        <w:rPr>
          <w:b/>
          <w:bCs/>
          <w:sz w:val="20"/>
        </w:rPr>
        <w:t>Carlos Navarrete Ruiz</w:t>
      </w:r>
      <w:r>
        <w:rPr>
          <w:bCs/>
          <w:sz w:val="20"/>
        </w:rPr>
        <w:t xml:space="preserve">, Presidente.- </w:t>
      </w:r>
      <w:r>
        <w:rPr>
          <w:sz w:val="20"/>
        </w:rPr>
        <w:t xml:space="preserve">Dip. </w:t>
      </w:r>
      <w:r>
        <w:rPr>
          <w:b/>
          <w:sz w:val="20"/>
        </w:rPr>
        <w:t>Francisco Javier Ramírez Acuña</w:t>
      </w:r>
      <w:r>
        <w:rPr>
          <w:sz w:val="20"/>
        </w:rPr>
        <w:t>, Presidente</w:t>
      </w:r>
      <w:r>
        <w:rPr>
          <w:bCs/>
          <w:sz w:val="20"/>
        </w:rPr>
        <w:t xml:space="preserve">.- Sen. </w:t>
      </w:r>
      <w:r>
        <w:rPr>
          <w:b/>
          <w:bCs/>
          <w:sz w:val="20"/>
        </w:rPr>
        <w:t>Martha Leticia Sosa Govea</w:t>
      </w:r>
      <w:r>
        <w:rPr>
          <w:sz w:val="20"/>
        </w:rPr>
        <w:t xml:space="preserve">, Secretaria.- Dip. </w:t>
      </w:r>
      <w:r>
        <w:rPr>
          <w:b/>
          <w:sz w:val="20"/>
        </w:rPr>
        <w:t>Georgina Trujillo Zentella</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marzo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BodyText"/>
        <w:rPr>
          <w:szCs w:val="22"/>
        </w:rPr>
      </w:pPr>
      <w:r>
        <w:rPr>
          <w:szCs w:val="22"/>
        </w:rPr>
        <w:t>DECRETO por el que se reforma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18 de junio de 2010</w:t>
      </w:r>
    </w:p>
    <w:p>
      <w:pPr>
        <w:pStyle w:val="Normal"/>
        <w:jc w:val="both"/>
        <w:rPr>
          <w:sz w:val="16"/>
          <w:lang w:val="es-MX"/>
        </w:rPr>
      </w:pPr>
      <w:r>
        <w:rPr>
          <w:sz w:val="16"/>
          <w:lang w:val="es-MX"/>
        </w:rPr>
      </w:r>
    </w:p>
    <w:p>
      <w:pPr>
        <w:pStyle w:val="Texto1"/>
        <w:spacing w:lineRule="auto" w:line="240" w:before="0" w:after="0"/>
        <w:rPr>
          <w:sz w:val="20"/>
        </w:rPr>
      </w:pPr>
      <w:r>
        <w:rPr>
          <w:b/>
          <w:sz w:val="20"/>
        </w:rPr>
        <w:t>Artículo Único.</w:t>
      </w:r>
      <w:r>
        <w:rPr>
          <w:sz w:val="20"/>
        </w:rPr>
        <w:t xml:space="preserve"> Se reforma el inciso d) del artículo 14 de la Ley General de Derechos Lingüísticos de los pueblos indígenas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29 de abril de 2010.- Dip. </w:t>
      </w:r>
      <w:r>
        <w:rPr>
          <w:b/>
          <w:sz w:val="20"/>
        </w:rPr>
        <w:t>Francisco Javier Ramirez Acuña</w:t>
      </w:r>
      <w:r>
        <w:rPr>
          <w:sz w:val="20"/>
        </w:rPr>
        <w:t xml:space="preserve">, Presidente.- Sen. </w:t>
      </w:r>
      <w:r>
        <w:rPr>
          <w:b/>
          <w:sz w:val="20"/>
        </w:rPr>
        <w:t>Carlos Navarrete Ruiz</w:t>
      </w:r>
      <w:r>
        <w:rPr>
          <w:sz w:val="20"/>
        </w:rPr>
        <w:t xml:space="preserve">, Presidente.- Dip. </w:t>
      </w:r>
      <w:r>
        <w:rPr>
          <w:b/>
          <w:sz w:val="20"/>
        </w:rPr>
        <w:t>Jaime Arturo Vazquez Aguilar</w:t>
      </w:r>
      <w:r>
        <w:rPr>
          <w:sz w:val="20"/>
        </w:rPr>
        <w:t xml:space="preserve">, Secretario.- Sen. </w:t>
      </w:r>
      <w:r>
        <w:rPr>
          <w:b/>
          <w:sz w:val="20"/>
        </w:rPr>
        <w:t>Adrián Rivera Pérez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BodyText"/>
        <w:rPr>
          <w:szCs w:val="22"/>
        </w:rPr>
      </w:pPr>
      <w:r>
        <w:rPr>
          <w:szCs w:val="22"/>
        </w:rPr>
        <w:t>DECRETO por el que se reforma el artículo 23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18 de junio de 2010</w:t>
      </w:r>
    </w:p>
    <w:p>
      <w:pPr>
        <w:pStyle w:val="Normal"/>
        <w:jc w:val="both"/>
        <w:rPr>
          <w:sz w:val="16"/>
          <w:lang w:val="es-MX"/>
        </w:rPr>
      </w:pPr>
      <w:r>
        <w:rPr>
          <w:sz w:val="16"/>
          <w:lang w:val="es-MX"/>
        </w:rPr>
      </w:r>
    </w:p>
    <w:p>
      <w:pPr>
        <w:pStyle w:val="Texto1"/>
        <w:spacing w:lineRule="auto" w:line="240" w:before="0" w:after="0"/>
        <w:rPr>
          <w:color w:val="000000"/>
          <w:sz w:val="20"/>
        </w:rPr>
      </w:pPr>
      <w:r>
        <w:rPr>
          <w:b/>
          <w:color w:val="000000"/>
          <w:sz w:val="20"/>
        </w:rPr>
        <w:t>Artículo Único.-</w:t>
      </w:r>
      <w:r>
        <w:rPr>
          <w:color w:val="000000"/>
          <w:sz w:val="20"/>
        </w:rPr>
        <w:t xml:space="preserve"> Se reforma el artículo 23 de la Ley General de Derechos Lingüísticos de los Pueblos Indígenas,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 F., a 6 de abril de 2010.- Sen. </w:t>
      </w:r>
      <w:r>
        <w:rPr>
          <w:b/>
          <w:sz w:val="20"/>
        </w:rPr>
        <w:t>Carlos Navarrete Ruiz</w:t>
      </w:r>
      <w:r>
        <w:rPr>
          <w:sz w:val="20"/>
        </w:rPr>
        <w:t xml:space="preserve">, Presidente.- Dip. </w:t>
      </w:r>
      <w:r>
        <w:rPr>
          <w:b/>
          <w:sz w:val="20"/>
        </w:rPr>
        <w:t>Francisco Javier Ramírez Acuña</w:t>
      </w:r>
      <w:r>
        <w:rPr>
          <w:sz w:val="20"/>
        </w:rPr>
        <w:t xml:space="preserve">, Presidente.- Sen. </w:t>
      </w:r>
      <w:r>
        <w:rPr>
          <w:b/>
          <w:sz w:val="20"/>
        </w:rPr>
        <w:t>Martha Leticia Sosa Govea</w:t>
      </w:r>
      <w:r>
        <w:rPr>
          <w:sz w:val="20"/>
        </w:rPr>
        <w:t xml:space="preserve">, Secretaria.- Dip. </w:t>
      </w:r>
      <w:r>
        <w:rPr>
          <w:b/>
          <w:sz w:val="20"/>
        </w:rPr>
        <w:t>Carlos Samuel Moreno</w:t>
      </w:r>
      <w:r>
        <w:rPr>
          <w:sz w:val="20"/>
        </w:rPr>
        <w:t xml:space="preserve"> </w:t>
      </w:r>
      <w:r>
        <w:rPr>
          <w:b/>
          <w:sz w:val="20"/>
        </w:rPr>
        <w:t>Terán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BodyText"/>
        <w:rPr>
          <w:szCs w:val="22"/>
        </w:rPr>
      </w:pPr>
      <w:r>
        <w:rPr>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Normal"/>
        <w:jc w:val="both"/>
        <w:rPr>
          <w:sz w:val="16"/>
          <w:lang w:val="es-MX"/>
        </w:rPr>
      </w:pPr>
      <w:r>
        <w:rPr>
          <w:sz w:val="16"/>
          <w:lang w:val="es-MX"/>
        </w:rPr>
      </w:r>
    </w:p>
    <w:p>
      <w:pPr>
        <w:pStyle w:val="Texto1"/>
        <w:spacing w:lineRule="auto" w:line="240" w:before="0" w:after="0"/>
        <w:rPr>
          <w:color w:val="000000"/>
          <w:sz w:val="20"/>
          <w:lang w:val="es-MX"/>
        </w:rPr>
      </w:pPr>
      <w:r>
        <w:rPr>
          <w:b/>
          <w:color w:val="000000"/>
          <w:sz w:val="20"/>
          <w:lang w:val="es-MX"/>
        </w:rPr>
        <w:t>ARTÍCULO QUINCUAGÉSIMO SÉPTIMO.</w:t>
      </w:r>
      <w:r>
        <w:rPr>
          <w:color w:val="000000"/>
          <w:sz w:val="20"/>
          <w:lang w:val="es-MX"/>
        </w:rPr>
        <w:t xml:space="preserve"> Se reforma el artículo 19 de la Ley General de Derechos Lingüísticos de los Pueblos Indígenas,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BodyText"/>
        <w:rPr>
          <w:szCs w:val="22"/>
        </w:rPr>
      </w:pPr>
      <w:r>
        <w:rPr>
          <w:szCs w:val="22"/>
        </w:rPr>
        <w:t>DECRETO por el que se reforma el artículo 4 y el numeral 6 del artículo 16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15 de diciembre de 2015</w:t>
      </w:r>
    </w:p>
    <w:p>
      <w:pPr>
        <w:pStyle w:val="Normal"/>
        <w:jc w:val="both"/>
        <w:rPr>
          <w:sz w:val="16"/>
          <w:lang w:val="es-MX"/>
        </w:rPr>
      </w:pPr>
      <w:r>
        <w:rPr>
          <w:sz w:val="16"/>
          <w:lang w:val="es-MX"/>
        </w:rPr>
      </w:r>
    </w:p>
    <w:p>
      <w:pPr>
        <w:pStyle w:val="Texto1"/>
        <w:spacing w:lineRule="auto" w:line="240" w:before="0" w:after="0"/>
        <w:rPr>
          <w:rFonts w:cs="Arial"/>
          <w:sz w:val="20"/>
        </w:rPr>
      </w:pPr>
      <w:r>
        <w:rPr>
          <w:rFonts w:cs="Arial"/>
          <w:b/>
          <w:sz w:val="20"/>
        </w:rPr>
        <w:t>Artículo Único</w:t>
      </w:r>
      <w:r>
        <w:rPr>
          <w:rFonts w:cs="Arial"/>
          <w:sz w:val="20"/>
        </w:rPr>
        <w:t>.- Se reforman el artículo 4 y el numeral 6 del artículo 16 de la Ley General de Derechos Lingüísticos de los Pueblos Indígenas,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sz w:val="20"/>
        </w:rPr>
      </w:pPr>
      <w:r>
        <w:rPr>
          <w:rFonts w:cs="Arial"/>
          <w:bCs/>
          <w:sz w:val="20"/>
        </w:rPr>
        <w:t xml:space="preserve">México, D.F., a 10 de noviembre de 2015.- Dip. </w:t>
      </w:r>
      <w:r>
        <w:rPr>
          <w:rFonts w:cs="Arial"/>
          <w:b/>
          <w:bCs/>
          <w:sz w:val="20"/>
        </w:rPr>
        <w:t>José de Jesús Zambrano Grijalva</w:t>
      </w:r>
      <w:r>
        <w:rPr>
          <w:rFonts w:cs="Arial"/>
          <w:bCs/>
          <w:sz w:val="20"/>
        </w:rPr>
        <w:t xml:space="preserve">, Presidente.- Sen. </w:t>
      </w:r>
      <w:r>
        <w:rPr>
          <w:rFonts w:cs="Arial"/>
          <w:b/>
          <w:bCs/>
          <w:sz w:val="20"/>
        </w:rPr>
        <w:t>Roberto Gil Zuarth</w:t>
      </w:r>
      <w:r>
        <w:rPr>
          <w:rFonts w:cs="Arial"/>
          <w:bCs/>
          <w:sz w:val="20"/>
        </w:rPr>
        <w:t xml:space="preserve">, Presidente.- Dip. </w:t>
      </w:r>
      <w:r>
        <w:rPr>
          <w:rFonts w:cs="Arial"/>
          <w:b/>
          <w:bCs/>
          <w:sz w:val="20"/>
        </w:rPr>
        <w:t>Juan Manuel Celis Aguirre</w:t>
      </w:r>
      <w:r>
        <w:rPr>
          <w:rFonts w:cs="Arial"/>
          <w:bCs/>
          <w:sz w:val="20"/>
        </w:rPr>
        <w:t xml:space="preserve">, Secretario.- Sen. </w:t>
      </w:r>
      <w:r>
        <w:rPr>
          <w:rFonts w:cs="Arial"/>
          <w:b/>
          <w:bCs/>
          <w:sz w:val="20"/>
        </w:rPr>
        <w:t>Hilda E. Flores Escalera</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diciembre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Cs w:val="22"/>
        </w:rPr>
      </w:pPr>
      <w:r>
        <w:rPr>
          <w:szCs w:val="22"/>
        </w:rPr>
        <w:t>DECRETO por el que se reforman los artículos 1, 3, 11 y la fracción I del artículo 13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15 de diciembre de 2015</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rPr>
      </w:pPr>
      <w:r>
        <w:rPr>
          <w:rFonts w:cs="Arial"/>
          <w:b/>
          <w:sz w:val="20"/>
        </w:rPr>
        <w:t>Artículo Único.-</w:t>
      </w:r>
      <w:r>
        <w:rPr>
          <w:rFonts w:cs="Arial"/>
          <w:sz w:val="20"/>
        </w:rPr>
        <w:t xml:space="preserve"> Se reforman los artículos 1, 3, 11 y la fracción I del artículo 13 de la Ley General de Derechos Lingüísticos de los Pueblos Indígenas,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sz w:val="20"/>
        </w:rPr>
      </w:pPr>
      <w:r>
        <w:rPr>
          <w:rFonts w:cs="Arial"/>
          <w:bCs/>
          <w:sz w:val="20"/>
        </w:rPr>
        <w:t xml:space="preserve">México, D.F., a 10 de noviembre de 2015.- Dip. </w:t>
      </w:r>
      <w:r>
        <w:rPr>
          <w:rFonts w:cs="Arial"/>
          <w:b/>
          <w:bCs/>
          <w:sz w:val="20"/>
        </w:rPr>
        <w:t>José de Jesús Zambrano Grijalva</w:t>
      </w:r>
      <w:r>
        <w:rPr>
          <w:rFonts w:cs="Arial"/>
          <w:bCs/>
          <w:sz w:val="20"/>
        </w:rPr>
        <w:t xml:space="preserve">, Presidente.- Sen. </w:t>
      </w:r>
      <w:r>
        <w:rPr>
          <w:rFonts w:cs="Arial"/>
          <w:b/>
          <w:bCs/>
          <w:sz w:val="20"/>
        </w:rPr>
        <w:t>Roberto Gil Zuarth</w:t>
      </w:r>
      <w:r>
        <w:rPr>
          <w:rFonts w:cs="Arial"/>
          <w:bCs/>
          <w:sz w:val="20"/>
        </w:rPr>
        <w:t xml:space="preserve">, Presidente.- Dip. </w:t>
      </w:r>
      <w:r>
        <w:rPr>
          <w:rFonts w:cs="Arial"/>
          <w:b/>
          <w:bCs/>
          <w:sz w:val="20"/>
        </w:rPr>
        <w:t>Ana Guadalupe Perea Santos</w:t>
      </w:r>
      <w:r>
        <w:rPr>
          <w:rFonts w:cs="Arial"/>
          <w:bCs/>
          <w:sz w:val="20"/>
        </w:rPr>
        <w:t xml:space="preserve">, Secretaria.- Sen. </w:t>
      </w:r>
      <w:r>
        <w:rPr>
          <w:rFonts w:cs="Arial"/>
          <w:b/>
          <w:bCs/>
          <w:sz w:val="20"/>
        </w:rPr>
        <w:t>Hilda E. Flores Escalera</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diciembre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Cs w:val="22"/>
        </w:rPr>
      </w:pPr>
      <w:r>
        <w:rPr>
          <w:szCs w:val="22"/>
        </w:rPr>
        <w:t>DECRETO por el que se reforman, adicionan y derogan diversas disposiciones de la Ley Orgánica de la Administración Pública Federal, así como de otras leyes para crear la Secretaría de Cultura.</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17 de diciembre de 2015</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lang w:val="es-MX"/>
        </w:rPr>
      </w:pPr>
      <w:r>
        <w:rPr>
          <w:b/>
          <w:bCs/>
          <w:sz w:val="20"/>
          <w:lang w:val="es-MX"/>
        </w:rPr>
        <w:t>ARTÍCULO CUARTO.-</w:t>
      </w:r>
      <w:r>
        <w:rPr>
          <w:sz w:val="20"/>
          <w:lang w:val="es-MX"/>
        </w:rPr>
        <w:t xml:space="preserve"> Se </w:t>
      </w:r>
      <w:r>
        <w:rPr>
          <w:bCs/>
          <w:sz w:val="20"/>
          <w:lang w:val="es-MX"/>
        </w:rPr>
        <w:t>REFORMAN</w:t>
      </w:r>
      <w:r>
        <w:rPr>
          <w:sz w:val="20"/>
          <w:lang w:val="es-MX"/>
        </w:rPr>
        <w:t xml:space="preserve"> los artículos 14, párrafo primero y 16, párrafo segundo, numerales 1 y 5 de la Ley General de Derechos Lingüísticos de los Pueblos Indígenas,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BodyText"/>
        <w:rPr>
          <w:szCs w:val="22"/>
        </w:rPr>
      </w:pPr>
      <w:r>
        <w:rPr>
          <w:szCs w:val="22"/>
        </w:rPr>
        <w:t>DECRETO por el que se reforma la fracción VII del artículo 13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20 de junio de 2018</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rFonts w:cs="Arial"/>
          <w:sz w:val="20"/>
        </w:rPr>
      </w:pPr>
      <w:r>
        <w:rPr>
          <w:rFonts w:cs="Arial"/>
          <w:b/>
          <w:sz w:val="20"/>
        </w:rPr>
        <w:t xml:space="preserve">Artículo Único.- </w:t>
      </w:r>
      <w:r>
        <w:rPr>
          <w:rFonts w:cs="Arial"/>
          <w:sz w:val="20"/>
        </w:rPr>
        <w:t>Se reforma la fracción VII del artículo 13 de la Ley General de Derechos Lingüísticos de los Pueblos Indígenas,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 xml:space="preserve">Único.- </w:t>
      </w:r>
      <w:r>
        <w:rPr>
          <w:rFonts w:cs="Arial"/>
          <w:sz w:val="20"/>
        </w:rPr>
        <w:t>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lang w:val="es-MX"/>
        </w:rPr>
        <w:t xml:space="preserve">Ciudad de México, a 19 de abril de 2018.- Dip. </w:t>
      </w:r>
      <w:r>
        <w:rPr>
          <w:rFonts w:cs="Arial"/>
          <w:b/>
          <w:sz w:val="20"/>
          <w:lang w:val="es-MX"/>
        </w:rPr>
        <w:t>Edgar Romo García</w:t>
      </w:r>
      <w:r>
        <w:rPr>
          <w:rFonts w:cs="Arial"/>
          <w:sz w:val="20"/>
          <w:lang w:val="es-MX"/>
        </w:rPr>
        <w:t xml:space="preserve">, Presidente.- Sen. </w:t>
      </w:r>
      <w:r>
        <w:rPr>
          <w:rFonts w:cs="Arial"/>
          <w:b/>
          <w:sz w:val="20"/>
          <w:lang w:val="es-MX"/>
        </w:rPr>
        <w:t>Ernesto Cordero Arroyo</w:t>
      </w:r>
      <w:r>
        <w:rPr>
          <w:rFonts w:cs="Arial"/>
          <w:sz w:val="20"/>
          <w:lang w:val="es-MX"/>
        </w:rPr>
        <w:t xml:space="preserve">, Presidente.- Dip. </w:t>
      </w:r>
      <w:r>
        <w:rPr>
          <w:rFonts w:cs="Arial"/>
          <w:b/>
          <w:sz w:val="20"/>
          <w:lang w:val="es-MX"/>
        </w:rPr>
        <w:t>María Eugenia Ocampo Bedolla</w:t>
      </w:r>
      <w:r>
        <w:rPr>
          <w:rFonts w:cs="Arial"/>
          <w:sz w:val="20"/>
          <w:lang w:val="es-MX"/>
        </w:rPr>
        <w:t xml:space="preserve">, Secretaria.- Sen. </w:t>
      </w:r>
      <w:r>
        <w:rPr>
          <w:rFonts w:cs="Arial"/>
          <w:b/>
          <w:sz w:val="20"/>
          <w:lang w:val="es-MX"/>
        </w:rPr>
        <w:t>Rosa Adriana Díaz Lizama</w:t>
      </w:r>
      <w:r>
        <w:rPr>
          <w:rFonts w:cs="Arial"/>
          <w:sz w:val="20"/>
          <w:lang w:val="es-MX"/>
        </w:rPr>
        <w: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rPr>
      </w:pPr>
      <w:r>
        <w:rPr>
          <w:rFonts w:cs="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cs="Arial"/>
          <w:sz w:val="20"/>
          <w:lang w:val="es-MX"/>
        </w:rPr>
        <w:t xml:space="preserve">.-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BodyText"/>
        <w:rPr>
          <w:szCs w:val="22"/>
        </w:rPr>
      </w:pPr>
      <w:r>
        <w:rPr>
          <w:szCs w:val="22"/>
        </w:rPr>
        <w:t>DECRETO por el que se reforma el artículo 16, numeral 6)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17 de enero de 2022</w:t>
      </w:r>
    </w:p>
    <w:p>
      <w:pPr>
        <w:pStyle w:val="Texto1"/>
        <w:spacing w:lineRule="auto" w:line="240" w:before="0" w:after="0"/>
        <w:ind w:hanging="0" w:end="0"/>
        <w:rPr>
          <w:rFonts w:cs="Arial"/>
          <w:sz w:val="20"/>
          <w:lang w:val="es-MX"/>
        </w:rPr>
      </w:pPr>
      <w:r>
        <w:rPr>
          <w:rFonts w:cs="Arial"/>
          <w:sz w:val="20"/>
          <w:lang w:val="es-MX"/>
        </w:rPr>
      </w:r>
    </w:p>
    <w:p>
      <w:pPr>
        <w:pStyle w:val="Normal"/>
        <w:ind w:firstLine="288" w:end="0"/>
        <w:jc w:val="both"/>
        <w:rPr>
          <w:rFonts w:eastAsia="Calibri"/>
          <w:sz w:val="20"/>
          <w:lang w:val="es-MX" w:eastAsia="es-ES"/>
        </w:rPr>
      </w:pPr>
      <w:r>
        <w:rPr>
          <w:rFonts w:eastAsia="Calibri"/>
          <w:b/>
          <w:bCs/>
          <w:sz w:val="20"/>
          <w:lang w:val="es-MX" w:eastAsia="es-ES"/>
        </w:rPr>
        <w:t xml:space="preserve">Artículo Único.- </w:t>
      </w:r>
      <w:r>
        <w:rPr>
          <w:rFonts w:eastAsia="Calibri"/>
          <w:sz w:val="20"/>
          <w:lang w:val="es-MX" w:eastAsia="es-ES"/>
        </w:rPr>
        <w:t>Se reforma el artículo 16, numeral 6) de la Ley General de Derechos Lingüísticos de los Pueblos Indígenas, para quedar como sigue:</w:t>
      </w:r>
    </w:p>
    <w:p>
      <w:pPr>
        <w:pStyle w:val="Normal"/>
        <w:ind w:firstLine="288" w:end="0"/>
        <w:jc w:val="both"/>
        <w:rPr>
          <w:rFonts w:eastAsia="Calibri"/>
          <w:sz w:val="20"/>
          <w:lang w:val="es-MX" w:eastAsia="es-ES"/>
        </w:rPr>
      </w:pPr>
      <w:r>
        <w:rPr>
          <w:rFonts w:eastAsia="Calibri"/>
          <w:sz w:val="20"/>
          <w:lang w:val="es-MX" w:eastAsia="es-ES"/>
        </w:rPr>
      </w:r>
    </w:p>
    <w:p>
      <w:pPr>
        <w:pStyle w:val="Normal"/>
        <w:ind w:firstLine="288" w:end="0"/>
        <w:jc w:val="both"/>
        <w:rPr>
          <w:rFonts w:eastAsia="Calibri"/>
          <w:sz w:val="20"/>
          <w:lang w:val="es-MX" w:eastAsia="es-ES"/>
        </w:rPr>
      </w:pPr>
      <w:r>
        <w:rPr>
          <w:rFonts w:eastAsia="Calibri"/>
          <w:sz w:val="20"/>
          <w:lang w:val="es-MX" w:eastAsia="es-ES"/>
        </w:rPr>
        <w:t>……</w:t>
      </w:r>
      <w:r>
        <w:rPr>
          <w:rFonts w:eastAsia="Calibri"/>
          <w:sz w:val="20"/>
          <w:lang w:val="es-MX" w:eastAsia="es-ES"/>
        </w:rPr>
        <w:t>..</w:t>
      </w:r>
    </w:p>
    <w:p>
      <w:pPr>
        <w:pStyle w:val="Normal"/>
        <w:ind w:firstLine="288" w:end="0"/>
        <w:jc w:val="both"/>
        <w:rPr>
          <w:rFonts w:eastAsia="Calibri"/>
          <w:sz w:val="20"/>
          <w:lang w:val="es-MX" w:eastAsia="es-ES"/>
        </w:rPr>
      </w:pPr>
      <w:r>
        <w:rPr>
          <w:rFonts w:eastAsia="Calibri"/>
          <w:sz w:val="20"/>
          <w:lang w:val="es-MX" w:eastAsia="es-ES"/>
        </w:rPr>
      </w:r>
    </w:p>
    <w:p>
      <w:pPr>
        <w:pStyle w:val="Normal"/>
        <w:jc w:val="center"/>
        <w:rPr>
          <w:rFonts w:eastAsia="Calibri"/>
          <w:b/>
          <w:sz w:val="22"/>
          <w:szCs w:val="22"/>
          <w:lang w:eastAsia="es-ES"/>
        </w:rPr>
      </w:pPr>
      <w:r>
        <w:rPr>
          <w:rFonts w:eastAsia="Calibri"/>
          <w:b/>
          <w:sz w:val="22"/>
          <w:szCs w:val="22"/>
          <w:lang w:eastAsia="es-ES"/>
        </w:rPr>
        <w:t>Transitorio</w:t>
      </w:r>
    </w:p>
    <w:p>
      <w:pPr>
        <w:pStyle w:val="Normal"/>
        <w:ind w:firstLine="288" w:end="0"/>
        <w:jc w:val="both"/>
        <w:rPr>
          <w:rFonts w:eastAsia="Calibri"/>
          <w:b/>
          <w:bCs/>
          <w:sz w:val="20"/>
          <w:szCs w:val="22"/>
          <w:lang w:val="es-MX" w:eastAsia="es-ES"/>
        </w:rPr>
      </w:pPr>
      <w:r>
        <w:rPr>
          <w:rFonts w:eastAsia="Calibri"/>
          <w:b/>
          <w:bCs/>
          <w:sz w:val="20"/>
          <w:szCs w:val="22"/>
          <w:lang w:val="es-MX" w:eastAsia="es-ES"/>
        </w:rPr>
      </w:r>
    </w:p>
    <w:p>
      <w:pPr>
        <w:pStyle w:val="Normal"/>
        <w:ind w:firstLine="288" w:end="0"/>
        <w:jc w:val="both"/>
        <w:rPr/>
      </w:pPr>
      <w:r>
        <w:rPr>
          <w:rFonts w:eastAsia="Calibri"/>
          <w:b/>
          <w:bCs/>
          <w:sz w:val="20"/>
          <w:lang w:val="es-MX" w:eastAsia="es-ES"/>
        </w:rPr>
        <w:t>Único.</w:t>
      </w:r>
      <w:r>
        <w:rPr>
          <w:rFonts w:eastAsia="Calibri"/>
          <w:sz w:val="20"/>
          <w:lang w:val="es-MX" w:eastAsia="es-ES"/>
        </w:rPr>
        <w:t xml:space="preserve"> El presente Decreto entrará en vigor al día siguiente de su publicación en el Diario Oficial de la Federación.</w:t>
      </w:r>
    </w:p>
    <w:p>
      <w:pPr>
        <w:pStyle w:val="Normal"/>
        <w:ind w:firstLine="288" w:end="0"/>
        <w:jc w:val="both"/>
        <w:rPr>
          <w:rFonts w:eastAsia="Calibri"/>
          <w:sz w:val="20"/>
          <w:lang w:val="es-MX" w:eastAsia="es-ES"/>
        </w:rPr>
      </w:pPr>
      <w:r>
        <w:rPr>
          <w:rFonts w:eastAsia="Calibri"/>
          <w:sz w:val="20"/>
          <w:lang w:val="es-MX" w:eastAsia="es-ES"/>
        </w:rPr>
      </w:r>
    </w:p>
    <w:p>
      <w:pPr>
        <w:pStyle w:val="Normal"/>
        <w:ind w:firstLine="288" w:end="0"/>
        <w:jc w:val="both"/>
        <w:rPr>
          <w:rFonts w:eastAsia="Calibri"/>
          <w:sz w:val="20"/>
          <w:lang w:val="es-MX" w:eastAsia="es-ES"/>
        </w:rPr>
      </w:pPr>
      <w:r>
        <w:rPr>
          <w:rFonts w:eastAsia="Calibri"/>
          <w:sz w:val="20"/>
          <w:lang w:val="es-MX" w:eastAsia="es-ES"/>
        </w:rPr>
        <w:t xml:space="preserve">Ciudad de México, a 7 de diciembre de 2021.- Sen. </w:t>
      </w:r>
      <w:r>
        <w:rPr>
          <w:rFonts w:eastAsia="Calibri"/>
          <w:b/>
          <w:sz w:val="20"/>
          <w:lang w:val="es-MX" w:eastAsia="es-ES"/>
        </w:rPr>
        <w:t>Olga Sánchez Cordero Dávila</w:t>
      </w:r>
      <w:r>
        <w:rPr>
          <w:rFonts w:eastAsia="Calibri"/>
          <w:sz w:val="20"/>
          <w:lang w:val="es-MX" w:eastAsia="es-ES"/>
        </w:rPr>
        <w:t xml:space="preserve">, Presidenta.- Dip. </w:t>
      </w:r>
      <w:r>
        <w:rPr>
          <w:rFonts w:eastAsia="Calibri"/>
          <w:b/>
          <w:sz w:val="20"/>
          <w:lang w:val="es-MX" w:eastAsia="es-ES"/>
        </w:rPr>
        <w:t>Sergio Carlos Gutiérrez Luna</w:t>
      </w:r>
      <w:r>
        <w:rPr>
          <w:rFonts w:eastAsia="Calibri"/>
          <w:sz w:val="20"/>
          <w:lang w:val="es-MX" w:eastAsia="es-ES"/>
        </w:rPr>
        <w:t xml:space="preserve">, Presidente.- Sen. </w:t>
      </w:r>
      <w:r>
        <w:rPr>
          <w:rFonts w:eastAsia="Calibri"/>
          <w:b/>
          <w:sz w:val="20"/>
          <w:lang w:val="es-MX" w:eastAsia="es-ES"/>
        </w:rPr>
        <w:t>María Celeste Sánchez Sugía</w:t>
      </w:r>
      <w:r>
        <w:rPr>
          <w:rFonts w:eastAsia="Calibri"/>
          <w:sz w:val="20"/>
          <w:lang w:val="es-MX" w:eastAsia="es-ES"/>
        </w:rPr>
        <w:t xml:space="preserve">, Secretaria.- Dip. </w:t>
      </w:r>
      <w:r>
        <w:rPr>
          <w:rFonts w:eastAsia="Calibri"/>
          <w:b/>
          <w:sz w:val="20"/>
          <w:lang w:val="es-MX" w:eastAsia="es-ES"/>
        </w:rPr>
        <w:t>Brenda Espinoza Lopez</w:t>
      </w:r>
      <w:r>
        <w:rPr>
          <w:rFonts w:eastAsia="Calibri"/>
          <w:sz w:val="20"/>
          <w:lang w:val="es-MX" w:eastAsia="es-ES"/>
        </w:rPr>
        <w:t>, Secretaria.- Rúbricas.</w:t>
      </w:r>
      <w:r>
        <w:rPr>
          <w:b/>
          <w:bCs/>
          <w:sz w:val="20"/>
          <w:lang w:val="es-ES" w:eastAsia="es-ES"/>
        </w:rPr>
        <w:t>"</w:t>
      </w:r>
    </w:p>
    <w:p>
      <w:pPr>
        <w:pStyle w:val="Normal"/>
        <w:ind w:firstLine="288" w:end="0"/>
        <w:jc w:val="both"/>
        <w:rPr>
          <w:rFonts w:eastAsia="Calibri"/>
          <w:sz w:val="20"/>
          <w:lang w:val="es-MX" w:eastAsia="es-ES"/>
        </w:rPr>
      </w:pPr>
      <w:r>
        <w:rPr>
          <w:rFonts w:eastAsia="Calibri"/>
          <w:sz w:val="20"/>
          <w:lang w:val="es-MX" w:eastAsia="es-ES"/>
        </w:rPr>
      </w:r>
    </w:p>
    <w:p>
      <w:pPr>
        <w:pStyle w:val="Normal"/>
        <w:ind w:firstLine="288" w:end="0"/>
        <w:jc w:val="both"/>
        <w:rPr>
          <w:sz w:val="20"/>
          <w:lang w:val="es-ES" w:eastAsia="es-ES"/>
        </w:rPr>
      </w:pPr>
      <w:r>
        <w:rPr>
          <w:rFonts w:eastAsia="Calibri"/>
          <w:sz w:val="20"/>
          <w:lang w:val="es-MX" w:eastAsia="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enero de 2022</w:t>
      </w:r>
      <w:r>
        <w:rPr>
          <w:sz w:val="20"/>
          <w:lang w:val="es-MX" w:eastAsia="es-ES"/>
        </w:rPr>
        <w:t xml:space="preserve">.- </w:t>
      </w:r>
      <w:r>
        <w:rPr>
          <w:b/>
          <w:sz w:val="20"/>
          <w:lang w:val="es-MX"/>
        </w:rPr>
        <w:t>Andrés Manuel López Obrador</w:t>
      </w:r>
      <w:r>
        <w:rPr>
          <w:sz w:val="20"/>
          <w:lang w:val="es-ES" w:eastAsia="es-ES"/>
        </w:rPr>
        <w:t xml:space="preserve">.- Rúbrica.- El Secretario de Gobernación, Lic. </w:t>
      </w:r>
      <w:r>
        <w:rPr>
          <w:b/>
          <w:sz w:val="20"/>
          <w:lang w:val="es-ES" w:eastAsia="es-ES"/>
        </w:rPr>
        <w:t>Adán Augusto López Hernández</w:t>
      </w:r>
      <w:r>
        <w:rPr>
          <w:sz w:val="20"/>
          <w:lang w:val="es-ES" w:eastAsia="es-ES"/>
        </w:rPr>
        <w:t>.- Rúbrica.</w:t>
      </w:r>
      <w:r>
        <w:br w:type="page"/>
      </w:r>
    </w:p>
    <w:p>
      <w:pPr>
        <w:pStyle w:val="BodyText"/>
        <w:rPr>
          <w:szCs w:val="22"/>
        </w:rPr>
      </w:pPr>
      <w:r>
        <w:rPr>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28 de abril de 2022</w:t>
      </w:r>
    </w:p>
    <w:p>
      <w:pPr>
        <w:pStyle w:val="Texto1"/>
        <w:spacing w:lineRule="auto" w:line="240" w:before="0" w:after="0"/>
        <w:ind w:hanging="0" w:end="0"/>
        <w:rPr>
          <w:rFonts w:cs="Arial"/>
          <w:sz w:val="20"/>
          <w:lang w:val="es-MX"/>
        </w:rPr>
      </w:pPr>
      <w:r>
        <w:rPr>
          <w:rFonts w:cs="Arial"/>
          <w:sz w:val="20"/>
          <w:lang w:val="es-MX"/>
        </w:rPr>
      </w:r>
    </w:p>
    <w:p>
      <w:pPr>
        <w:pStyle w:val="Normal"/>
        <w:ind w:firstLine="288" w:end="0"/>
        <w:jc w:val="both"/>
        <w:rPr>
          <w:sz w:val="20"/>
          <w:lang w:eastAsia="es-ES"/>
        </w:rPr>
      </w:pPr>
      <w:r>
        <w:rPr>
          <w:b/>
          <w:sz w:val="20"/>
          <w:lang w:eastAsia="es-ES"/>
        </w:rPr>
        <w:t xml:space="preserve">ARTÍCULO OCTAVO. </w:t>
      </w:r>
      <w:r>
        <w:rPr>
          <w:sz w:val="20"/>
          <w:lang w:eastAsia="es-ES"/>
        </w:rPr>
        <w:t>Se reforman</w:t>
      </w:r>
      <w:r>
        <w:rPr>
          <w:b/>
          <w:sz w:val="20"/>
          <w:lang w:eastAsia="es-ES"/>
        </w:rPr>
        <w:t xml:space="preserve"> </w:t>
      </w:r>
      <w:r>
        <w:rPr>
          <w:sz w:val="20"/>
          <w:lang w:eastAsia="es-ES"/>
        </w:rPr>
        <w:t>los artículos 16, 18 y 19 de la Ley General de Derechos Lingüísticos de los Pueblos Indígenas, para quedar como sigue:</w:t>
      </w:r>
    </w:p>
    <w:p>
      <w:pPr>
        <w:pStyle w:val="Normal"/>
        <w:ind w:firstLine="288" w:end="0"/>
        <w:jc w:val="both"/>
        <w:rPr>
          <w:sz w:val="20"/>
          <w:lang w:eastAsia="es-ES"/>
        </w:rPr>
      </w:pPr>
      <w:r>
        <w:rPr>
          <w:sz w:val="20"/>
          <w:lang w:eastAsia="es-ES"/>
        </w:rPr>
      </w:r>
    </w:p>
    <w:p>
      <w:pPr>
        <w:pStyle w:val="Normal"/>
        <w:ind w:firstLine="288" w:end="0"/>
        <w:jc w:val="both"/>
        <w:rPr>
          <w:sz w:val="20"/>
          <w:lang w:eastAsia="es-ES"/>
        </w:rPr>
      </w:pPr>
      <w:r>
        <w:rPr>
          <w:sz w:val="20"/>
          <w:lang w:eastAsia="es-ES"/>
        </w:rPr>
        <w:t>……</w:t>
      </w:r>
      <w:r>
        <w:rPr>
          <w:sz w:val="20"/>
          <w:lang w:eastAsia="es-ES"/>
        </w:rPr>
        <w:t>..</w:t>
      </w:r>
    </w:p>
    <w:p>
      <w:pPr>
        <w:pStyle w:val="Normal"/>
        <w:ind w:firstLine="288" w:end="0"/>
        <w:jc w:val="both"/>
        <w:rPr>
          <w:sz w:val="20"/>
          <w:lang w:eastAsia="es-ES"/>
        </w:rPr>
      </w:pPr>
      <w:r>
        <w:rPr>
          <w:sz w:val="20"/>
          <w:lang w:eastAsia="es-ES"/>
        </w:rPr>
      </w:r>
    </w:p>
    <w:p>
      <w:pPr>
        <w:pStyle w:val="Normal"/>
        <w:jc w:val="center"/>
        <w:rPr>
          <w:b/>
          <w:sz w:val="22"/>
          <w:szCs w:val="22"/>
          <w:lang w:eastAsia="es-ES"/>
        </w:rPr>
      </w:pPr>
      <w:r>
        <w:rPr>
          <w:b/>
          <w:sz w:val="22"/>
          <w:szCs w:val="22"/>
          <w:lang w:eastAsia="es-ES"/>
        </w:rPr>
        <w:t>Transitorios</w:t>
      </w:r>
    </w:p>
    <w:p>
      <w:pPr>
        <w:pStyle w:val="Normal"/>
        <w:ind w:firstLine="288" w:end="0"/>
        <w:jc w:val="both"/>
        <w:rPr>
          <w:b/>
          <w:sz w:val="20"/>
          <w:szCs w:val="22"/>
          <w:lang w:eastAsia="es-ES"/>
        </w:rPr>
      </w:pPr>
      <w:r>
        <w:rPr>
          <w:b/>
          <w:sz w:val="20"/>
          <w:szCs w:val="22"/>
          <w:lang w:eastAsia="es-ES"/>
        </w:rPr>
      </w:r>
    </w:p>
    <w:p>
      <w:pPr>
        <w:pStyle w:val="Normal"/>
        <w:ind w:firstLine="288" w:end="0"/>
        <w:jc w:val="both"/>
        <w:rPr/>
      </w:pPr>
      <w:r>
        <w:rPr>
          <w:b/>
          <w:sz w:val="20"/>
          <w:lang w:eastAsia="es-ES"/>
        </w:rPr>
        <w:t xml:space="preserve">Primero. </w:t>
      </w:r>
      <w:r>
        <w:rPr>
          <w:sz w:val="20"/>
          <w:lang w:eastAsia="es-ES"/>
        </w:rPr>
        <w:t>El presente Decreto entrará en vigor el día siguiente al de su publicación en el Diario Oficial de la Federación.</w:t>
      </w:r>
    </w:p>
    <w:p>
      <w:pPr>
        <w:pStyle w:val="Normal"/>
        <w:ind w:firstLine="288" w:end="0"/>
        <w:jc w:val="both"/>
        <w:rPr>
          <w:b/>
          <w:sz w:val="20"/>
          <w:lang w:eastAsia="es-ES"/>
        </w:rPr>
      </w:pPr>
      <w:r>
        <w:rPr>
          <w:b/>
          <w:sz w:val="20"/>
          <w:lang w:eastAsia="es-ES"/>
        </w:rPr>
      </w:r>
    </w:p>
    <w:p>
      <w:pPr>
        <w:pStyle w:val="Normal"/>
        <w:ind w:firstLine="288" w:end="0"/>
        <w:jc w:val="both"/>
        <w:rPr>
          <w:sz w:val="20"/>
          <w:lang w:val="es-MX" w:eastAsia="es-ES"/>
        </w:rPr>
      </w:pPr>
      <w:r>
        <w:rPr>
          <w:b/>
          <w:sz w:val="20"/>
          <w:lang w:eastAsia="es-ES"/>
        </w:rPr>
        <w:t xml:space="preserve">Segundo. </w:t>
      </w:r>
      <w:r>
        <w:rPr>
          <w:sz w:val="20"/>
          <w:lang w:eastAsia="es-ES"/>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b/>
          <w:sz w:val="20"/>
          <w:lang w:val="es-MX" w:eastAsia="es-ES"/>
        </w:rPr>
      </w:pPr>
      <w:r>
        <w:rPr>
          <w:b/>
          <w:sz w:val="20"/>
          <w:lang w:val="es-MX" w:eastAsia="es-ES"/>
        </w:rPr>
      </w:r>
    </w:p>
    <w:p>
      <w:pPr>
        <w:pStyle w:val="Normal"/>
        <w:ind w:firstLine="288" w:end="0"/>
        <w:jc w:val="both"/>
        <w:rPr/>
      </w:pPr>
      <w:r>
        <w:rPr>
          <w:b/>
          <w:sz w:val="20"/>
          <w:lang w:eastAsia="es-ES"/>
        </w:rPr>
        <w:t xml:space="preserve">Tercero. </w:t>
      </w:r>
      <w:r>
        <w:rPr>
          <w:sz w:val="20"/>
          <w:lang w:eastAsia="es-ES"/>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eastAsia="es-ES"/>
        </w:rPr>
        <w:t xml:space="preserve"> </w:t>
      </w:r>
      <w:r>
        <w:rPr>
          <w:sz w:val="20"/>
          <w:lang w:eastAsia="es-ES"/>
        </w:rPr>
        <w:t>presente Decreto.</w:t>
      </w:r>
    </w:p>
    <w:p>
      <w:pPr>
        <w:pStyle w:val="Normal"/>
        <w:ind w:firstLine="288" w:end="0"/>
        <w:jc w:val="both"/>
        <w:rPr>
          <w:b/>
          <w:sz w:val="20"/>
          <w:lang w:eastAsia="es-ES"/>
        </w:rPr>
      </w:pPr>
      <w:r>
        <w:rPr>
          <w:b/>
          <w:sz w:val="20"/>
          <w:lang w:eastAsia="es-ES"/>
        </w:rPr>
      </w:r>
    </w:p>
    <w:p>
      <w:pPr>
        <w:pStyle w:val="Normal"/>
        <w:ind w:firstLine="288" w:end="0"/>
        <w:jc w:val="both"/>
        <w:rPr/>
      </w:pPr>
      <w:r>
        <w:rPr>
          <w:b/>
          <w:sz w:val="20"/>
          <w:lang w:eastAsia="es-ES"/>
        </w:rPr>
        <w:t xml:space="preserve">Cuarto. </w:t>
      </w:r>
      <w:r>
        <w:rPr>
          <w:sz w:val="20"/>
          <w:lang w:eastAsia="es-ES"/>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Normal"/>
        <w:ind w:firstLine="288" w:end="0"/>
        <w:jc w:val="both"/>
        <w:rPr>
          <w:b/>
          <w:sz w:val="20"/>
          <w:lang w:val="es-MX" w:eastAsia="es-ES"/>
        </w:rPr>
      </w:pPr>
      <w:r>
        <w:rPr>
          <w:b/>
          <w:sz w:val="20"/>
          <w:lang w:val="es-MX" w:eastAsia="es-ES"/>
        </w:rPr>
      </w:r>
    </w:p>
    <w:p>
      <w:pPr>
        <w:pStyle w:val="Normal"/>
        <w:ind w:firstLine="288" w:end="0"/>
        <w:jc w:val="both"/>
        <w:rPr>
          <w:sz w:val="20"/>
          <w:lang w:val="es-MX" w:eastAsia="es-ES"/>
        </w:rPr>
      </w:pPr>
      <w:r>
        <w:rPr>
          <w:b/>
          <w:sz w:val="20"/>
          <w:lang w:val="es-MX" w:eastAsia="es-ES"/>
        </w:rPr>
        <w:t>Ciudad de México, a 15 de marzo de 2022</w:t>
      </w:r>
      <w:r>
        <w:rPr>
          <w:sz w:val="20"/>
          <w:lang w:val="es-MX" w:eastAsia="es-ES"/>
        </w:rPr>
        <w:t xml:space="preserve">.- Dip. </w:t>
      </w:r>
      <w:r>
        <w:rPr>
          <w:b/>
          <w:sz w:val="20"/>
          <w:lang w:val="es-MX" w:eastAsia="es-ES"/>
        </w:rPr>
        <w:t>Sergio Carlos Gutiérrez Luna</w:t>
      </w:r>
      <w:r>
        <w:rPr>
          <w:sz w:val="20"/>
          <w:lang w:val="es-MX" w:eastAsia="es-ES"/>
        </w:rPr>
        <w:t xml:space="preserve">, Presidente.- Sen. </w:t>
      </w:r>
      <w:r>
        <w:rPr>
          <w:b/>
          <w:sz w:val="20"/>
          <w:lang w:val="es-MX" w:eastAsia="es-ES"/>
        </w:rPr>
        <w:t>Olga Sánchez Cordero Dávila</w:t>
      </w:r>
      <w:r>
        <w:rPr>
          <w:sz w:val="20"/>
          <w:lang w:val="es-MX" w:eastAsia="es-ES"/>
        </w:rPr>
        <w:t xml:space="preserve">, Presidenta.- Dip. </w:t>
      </w:r>
      <w:r>
        <w:rPr>
          <w:b/>
          <w:sz w:val="20"/>
          <w:lang w:val="es-MX" w:eastAsia="es-ES"/>
        </w:rPr>
        <w:t>María Macarena Chávez Flores</w:t>
      </w:r>
      <w:r>
        <w:rPr>
          <w:sz w:val="20"/>
          <w:lang w:val="es-MX" w:eastAsia="es-ES"/>
        </w:rPr>
        <w:t xml:space="preserve">, Secretaria.- Sen. </w:t>
      </w:r>
      <w:r>
        <w:rPr>
          <w:b/>
          <w:sz w:val="20"/>
          <w:lang w:val="es-MX" w:eastAsia="es-ES"/>
        </w:rPr>
        <w:t>Verónica Noemí Camino Farjat</w:t>
      </w:r>
      <w:r>
        <w:rPr>
          <w:sz w:val="20"/>
          <w:lang w:val="es-MX" w:eastAsia="es-ES"/>
        </w:rPr>
        <w:t>, Secretaria.- Rúbricas.</w:t>
      </w:r>
      <w:r>
        <w:rPr>
          <w:b/>
          <w:sz w:val="20"/>
          <w:lang w:val="es-MX" w:eastAsia="es-ES"/>
        </w:rPr>
        <w:t>"</w:t>
      </w:r>
    </w:p>
    <w:p>
      <w:pPr>
        <w:pStyle w:val="Normal"/>
        <w:ind w:firstLine="288" w:end="0"/>
        <w:jc w:val="both"/>
        <w:rPr>
          <w:sz w:val="20"/>
          <w:lang w:val="es-MX" w:eastAsia="es-ES"/>
        </w:rPr>
      </w:pPr>
      <w:r>
        <w:rPr>
          <w:sz w:val="20"/>
          <w:lang w:val="es-MX" w:eastAsia="es-ES"/>
        </w:rPr>
      </w:r>
    </w:p>
    <w:p>
      <w:pPr>
        <w:pStyle w:val="Normal"/>
        <w:ind w:firstLine="288" w:end="0"/>
        <w:jc w:val="both"/>
        <w:rPr>
          <w:sz w:val="20"/>
          <w:lang w:val="es-MX" w:eastAsia="es-ES"/>
        </w:rPr>
      </w:pPr>
      <w:r>
        <w:rPr>
          <w:sz w:val="20"/>
          <w:lang w:val="es-MX"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val="es-MX"/>
        </w:rPr>
        <w:t>Andrés Manuel López Obrador</w:t>
      </w:r>
      <w:r>
        <w:rPr>
          <w:sz w:val="20"/>
          <w:lang w:val="es-MX" w:eastAsia="es-ES"/>
        </w:rPr>
        <w:t xml:space="preserve">.- Rúbrica.- El Secretario de Gobernación, Lic. </w:t>
      </w:r>
      <w:r>
        <w:rPr>
          <w:b/>
          <w:sz w:val="20"/>
          <w:lang w:val="es-MX" w:eastAsia="es-ES"/>
        </w:rPr>
        <w:t>Adán Augusto López Hernández</w:t>
      </w:r>
      <w:r>
        <w:rPr>
          <w:sz w:val="20"/>
          <w:lang w:val="es-MX" w:eastAsia="es-ES"/>
        </w:rPr>
        <w:t>.- Rúbrica.</w:t>
      </w:r>
      <w:r>
        <w:br w:type="page"/>
      </w:r>
    </w:p>
    <w:p>
      <w:pPr>
        <w:pStyle w:val="BodyText"/>
        <w:rPr>
          <w:szCs w:val="22"/>
        </w:rPr>
      </w:pPr>
      <w:r>
        <w:rPr>
          <w:szCs w:val="22"/>
        </w:rPr>
        <w:t>DECRETO por el que se reforma la fracción XV del artículo 13 de la Ley General de Derechos Lingüísticos de los Pueblos Indígenas.</w:t>
      </w:r>
    </w:p>
    <w:p>
      <w:pPr>
        <w:pStyle w:val="Normal"/>
        <w:jc w:val="both"/>
        <w:rPr>
          <w:szCs w:val="22"/>
        </w:rPr>
      </w:pPr>
      <w:r>
        <w:rPr>
          <w:szCs w:val="22"/>
        </w:rPr>
      </w:r>
    </w:p>
    <w:p>
      <w:pPr>
        <w:pStyle w:val="texto"/>
        <w:spacing w:lineRule="auto" w:line="240" w:before="0" w:after="0"/>
        <w:ind w:hanging="0" w:end="0"/>
        <w:jc w:val="center"/>
        <w:rPr>
          <w:sz w:val="16"/>
          <w:lang w:val="es-MX"/>
        </w:rPr>
      </w:pPr>
      <w:r>
        <w:rPr>
          <w:sz w:val="16"/>
          <w:lang w:val="es-MX"/>
        </w:rPr>
        <w:t>Publicado en el Diario Oficial de la Federación el 18 de octubre de 2023</w:t>
      </w:r>
    </w:p>
    <w:p>
      <w:pPr>
        <w:pStyle w:val="Texto1"/>
        <w:spacing w:lineRule="auto" w:line="240" w:before="0" w:after="0"/>
        <w:ind w:hanging="0" w:end="0"/>
        <w:rPr>
          <w:rFonts w:cs="Arial"/>
          <w:sz w:val="20"/>
          <w:lang w:val="es-MX"/>
        </w:rPr>
      </w:pPr>
      <w:r>
        <w:rPr>
          <w:rFonts w:cs="Arial"/>
          <w:sz w:val="20"/>
          <w:lang w:val="es-MX"/>
        </w:rPr>
      </w:r>
    </w:p>
    <w:p>
      <w:pPr>
        <w:pStyle w:val="Normal"/>
        <w:ind w:firstLine="288" w:end="0"/>
        <w:jc w:val="both"/>
        <w:rPr>
          <w:bCs/>
          <w:sz w:val="20"/>
          <w:lang w:eastAsia="es-ES"/>
        </w:rPr>
      </w:pPr>
      <w:r>
        <w:rPr>
          <w:b/>
          <w:bCs/>
          <w:sz w:val="20"/>
          <w:lang w:eastAsia="es-ES"/>
        </w:rPr>
        <w:t>Artículo</w:t>
      </w:r>
      <w:r>
        <w:rPr>
          <w:sz w:val="20"/>
          <w:lang w:eastAsia="es-ES"/>
        </w:rPr>
        <w:t xml:space="preserve"> </w:t>
      </w:r>
      <w:r>
        <w:rPr>
          <w:b/>
          <w:bCs/>
          <w:sz w:val="20"/>
          <w:lang w:eastAsia="es-ES"/>
        </w:rPr>
        <w:t xml:space="preserve">Único.- </w:t>
      </w:r>
      <w:r>
        <w:rPr>
          <w:bCs/>
          <w:sz w:val="20"/>
          <w:lang w:eastAsia="es-ES"/>
        </w:rPr>
        <w:t>Se reforma la fracción XV del artículo 13 de la Ley General de Derechos Lingüísticos de los Pueblos Indígenas, para quedar como sigue:</w:t>
      </w:r>
    </w:p>
    <w:p>
      <w:pPr>
        <w:pStyle w:val="Normal"/>
        <w:ind w:firstLine="288" w:end="0"/>
        <w:jc w:val="both"/>
        <w:rPr>
          <w:bCs/>
          <w:sz w:val="20"/>
          <w:lang w:eastAsia="es-ES"/>
        </w:rPr>
      </w:pPr>
      <w:r>
        <w:rPr>
          <w:bCs/>
          <w:sz w:val="20"/>
          <w:lang w:eastAsia="es-ES"/>
        </w:rPr>
      </w:r>
    </w:p>
    <w:p>
      <w:pPr>
        <w:pStyle w:val="Normal"/>
        <w:ind w:firstLine="288" w:end="0"/>
        <w:jc w:val="both"/>
        <w:rPr>
          <w:bCs/>
          <w:sz w:val="20"/>
          <w:lang w:eastAsia="es-ES"/>
        </w:rPr>
      </w:pPr>
      <w:r>
        <w:rPr>
          <w:bCs/>
          <w:sz w:val="20"/>
          <w:lang w:eastAsia="es-ES"/>
        </w:rPr>
        <w:t>………</w:t>
      </w:r>
    </w:p>
    <w:p>
      <w:pPr>
        <w:pStyle w:val="Normal"/>
        <w:ind w:firstLine="288" w:end="0"/>
        <w:jc w:val="both"/>
        <w:rPr>
          <w:bCs/>
          <w:sz w:val="20"/>
          <w:lang w:eastAsia="es-ES"/>
        </w:rPr>
      </w:pPr>
      <w:r>
        <w:rPr>
          <w:bCs/>
          <w:sz w:val="20"/>
          <w:lang w:eastAsia="es-ES"/>
        </w:rPr>
      </w:r>
    </w:p>
    <w:p>
      <w:pPr>
        <w:pStyle w:val="Normal"/>
        <w:jc w:val="center"/>
        <w:rPr>
          <w:b/>
          <w:sz w:val="22"/>
          <w:szCs w:val="22"/>
          <w:lang w:eastAsia="es-ES"/>
        </w:rPr>
      </w:pPr>
      <w:r>
        <w:rPr>
          <w:b/>
          <w:sz w:val="22"/>
          <w:szCs w:val="22"/>
          <w:lang w:eastAsia="es-ES"/>
        </w:rPr>
        <w:t>Transitorio</w:t>
      </w:r>
    </w:p>
    <w:p>
      <w:pPr>
        <w:pStyle w:val="Normal"/>
        <w:ind w:firstLine="288" w:end="0"/>
        <w:jc w:val="both"/>
        <w:rPr>
          <w:b/>
          <w:sz w:val="20"/>
          <w:szCs w:val="22"/>
          <w:lang w:val="es-ES" w:eastAsia="es-ES"/>
        </w:rPr>
      </w:pPr>
      <w:r>
        <w:rPr>
          <w:b/>
          <w:sz w:val="20"/>
          <w:szCs w:val="22"/>
          <w:lang w:val="es-ES" w:eastAsia="es-ES"/>
        </w:rPr>
      </w:r>
    </w:p>
    <w:p>
      <w:pPr>
        <w:pStyle w:val="Normal"/>
        <w:ind w:firstLine="288" w:end="0"/>
        <w:jc w:val="both"/>
        <w:rPr/>
      </w:pPr>
      <w:r>
        <w:rPr>
          <w:b/>
          <w:sz w:val="20"/>
          <w:lang w:val="es-ES" w:eastAsia="es-ES"/>
        </w:rPr>
        <w:t>Único.-</w:t>
      </w:r>
      <w:r>
        <w:rPr>
          <w:sz w:val="20"/>
          <w:lang w:val="es-ES" w:eastAsia="es-ES"/>
        </w:rPr>
        <w:t xml:space="preserve"> El presente Decreto entrará en vigor al día siguiente de su publicación en el Diario Oficial  de la Federación.</w:t>
      </w:r>
    </w:p>
    <w:p>
      <w:pPr>
        <w:pStyle w:val="Normal"/>
        <w:ind w:firstLine="288" w:end="0"/>
        <w:jc w:val="both"/>
        <w:rPr>
          <w:b/>
          <w:bCs/>
          <w:sz w:val="20"/>
          <w:lang w:val="es-ES" w:eastAsia="es-ES"/>
        </w:rPr>
      </w:pPr>
      <w:r>
        <w:rPr>
          <w:b/>
          <w:bCs/>
          <w:sz w:val="20"/>
          <w:lang w:val="es-ES" w:eastAsia="es-ES"/>
        </w:rPr>
      </w:r>
    </w:p>
    <w:p>
      <w:pPr>
        <w:pStyle w:val="Normal"/>
        <w:ind w:firstLine="288" w:end="0"/>
        <w:jc w:val="both"/>
        <w:rPr>
          <w:sz w:val="20"/>
          <w:lang w:val="es-ES" w:eastAsia="es-ES"/>
        </w:rPr>
      </w:pPr>
      <w:r>
        <w:rPr>
          <w:b/>
          <w:bCs/>
          <w:sz w:val="20"/>
          <w:lang w:val="es-ES" w:eastAsia="es-ES"/>
        </w:rPr>
        <w:t>Ciudad de México, a 12 de septiembre de 2023</w:t>
      </w:r>
      <w:r>
        <w:rPr>
          <w:sz w:val="20"/>
          <w:lang w:val="es-ES" w:eastAsia="es-ES"/>
        </w:rPr>
        <w:t xml:space="preserve">.- Dip. </w:t>
      </w:r>
      <w:r>
        <w:rPr>
          <w:b/>
          <w:sz w:val="20"/>
          <w:lang w:val="es-ES" w:eastAsia="es-ES"/>
        </w:rPr>
        <w:t>Marcela Guerra Castillo</w:t>
      </w:r>
      <w:r>
        <w:rPr>
          <w:sz w:val="20"/>
          <w:lang w:val="es-ES" w:eastAsia="es-ES"/>
        </w:rPr>
        <w:t xml:space="preserve">, Presidenta.- Sen. </w:t>
      </w:r>
      <w:r>
        <w:rPr>
          <w:b/>
          <w:sz w:val="20"/>
          <w:lang w:val="es-ES" w:eastAsia="es-ES"/>
        </w:rPr>
        <w:t>Ana Lilia Rivera Rivera</w:t>
      </w:r>
      <w:r>
        <w:rPr>
          <w:sz w:val="20"/>
          <w:lang w:val="es-ES" w:eastAsia="es-ES"/>
        </w:rPr>
        <w:t xml:space="preserve">, Presidenta.- Dip. </w:t>
      </w:r>
      <w:r>
        <w:rPr>
          <w:b/>
          <w:sz w:val="20"/>
          <w:lang w:val="es-ES" w:eastAsia="es-ES"/>
        </w:rPr>
        <w:t>Olga Luz Espinosa Morales</w:t>
      </w:r>
      <w:r>
        <w:rPr>
          <w:sz w:val="20"/>
          <w:lang w:val="es-ES" w:eastAsia="es-ES"/>
        </w:rPr>
        <w:t xml:space="preserve">, Secretaria.- Sen. </w:t>
      </w:r>
      <w:r>
        <w:rPr>
          <w:b/>
          <w:sz w:val="20"/>
          <w:lang w:val="es-ES" w:eastAsia="es-ES"/>
        </w:rPr>
        <w:t>Verónica Noemí Camino Farjat</w:t>
      </w:r>
      <w:r>
        <w:rPr>
          <w:sz w:val="20"/>
          <w:lang w:val="es-ES" w:eastAsia="es-ES"/>
        </w:rPr>
        <w:t>, Secretaria.- Rúbricas.</w:t>
      </w:r>
      <w:r>
        <w:rPr>
          <w:b/>
          <w:bCs/>
          <w:sz w:val="20"/>
          <w:lang w:val="es-ES" w:eastAsia="es-ES"/>
        </w:rPr>
        <w:t>"</w:t>
      </w:r>
    </w:p>
    <w:p>
      <w:pPr>
        <w:pStyle w:val="Normal"/>
        <w:ind w:firstLine="288" w:end="0"/>
        <w:jc w:val="both"/>
        <w:rPr>
          <w:sz w:val="20"/>
          <w:lang w:val="es-ES" w:eastAsia="es-ES"/>
        </w:rPr>
      </w:pPr>
      <w:r>
        <w:rPr>
          <w:sz w:val="20"/>
          <w:lang w:val="es-ES" w:eastAsia="es-ES"/>
        </w:rPr>
      </w:r>
    </w:p>
    <w:p>
      <w:pPr>
        <w:pStyle w:val="Normal"/>
        <w:ind w:firstLine="288" w:end="0"/>
        <w:jc w:val="both"/>
        <w:rPr/>
      </w:pPr>
      <w:r>
        <w:rPr>
          <w:sz w:val="20"/>
          <w:lang w:val="es-ES" w:eastAsia="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octubre de 2023</w:t>
      </w:r>
      <w:r>
        <w:rPr>
          <w:sz w:val="20"/>
          <w:lang w:val="es-MX" w:eastAsia="es-ES"/>
        </w:rPr>
        <w:t xml:space="preserve">.- </w:t>
      </w:r>
      <w:r>
        <w:rPr>
          <w:b/>
          <w:sz w:val="20"/>
          <w:lang w:val="es-MX"/>
        </w:rPr>
        <w:t>Andrés Manuel López Obrador</w:t>
      </w:r>
      <w:r>
        <w:rPr>
          <w:sz w:val="20"/>
          <w:lang w:val="es-ES" w:eastAsia="es-ES"/>
        </w:rPr>
        <w:t xml:space="preserve">.- Rúbrica.- La Secretaria de Gobernación, </w:t>
      </w:r>
      <w:r>
        <w:rPr>
          <w:b/>
          <w:sz w:val="20"/>
          <w:lang w:val="es-ES" w:eastAsia="es-ES"/>
        </w:rPr>
        <w:t>Luisa María Alcalde Luján</w:t>
      </w:r>
      <w:r>
        <w:rPr>
          <w:sz w:val="20"/>
          <w:lang w:val="es-ES"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ms Rmn">
    <w:altName w:val="Times New Roman"/>
    <w:charset w:val="00" w:characterSet="windows-1252"/>
    <w:family w:val="roman"/>
    <w:pitch w:val="variable"/>
  </w:font>
  <w:font w:name="Helv">
    <w:altName w:val="Arial"/>
    <w:charset w:val="00" w:characterSet="windows-1252"/>
    <w:family w:val="swiss"/>
    <w:pitch w:val="variable"/>
  </w:font>
  <w:font w:name="Courier (W1)">
    <w:charset w:val="00" w:characterSet="windows-1252"/>
    <w:family w:val="modern"/>
    <w:pitch w:val="default"/>
  </w:font>
  <w:font w:name="Tahoma">
    <w:charset w:val="00" w:characterSet="windows-1252"/>
    <w:family w:val="swiss"/>
    <w:pitch w:val="variable"/>
  </w:font>
  <w:font w:name="Arial CE">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7224536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 DERECHOS LINGÜÍSTICOS DE LOS PUEBLOS INDÍGENAS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lang w:val="es-ES" w:eastAsia="es-ES"/>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lang w:val="es-ES" w:eastAsia="es-ES"/>
            </w:rPr>
          </w:pPr>
          <w:r>
            <w:rPr>
              <w:rFonts w:cs="Arial Narrow" w:ascii="Arial Narrow" w:hAnsi="Arial Narrow"/>
              <w:sz w:val="13"/>
            </w:rPr>
            <w:t>Secretaría de Servicios Parlamentarios</w:t>
          </w:r>
        </w:p>
      </w:tc>
      <w:tc>
        <w:tcPr>
          <w:tcW w:w="4077" w:type="dxa"/>
          <w:tcBorders/>
        </w:tcPr>
        <w:p>
          <w:pPr>
            <w:pStyle w:val="Header"/>
            <w:tabs>
              <w:tab w:val="clear" w:pos="4252"/>
              <w:tab w:val="clear" w:pos="8504"/>
              <w:tab w:val="center" w:pos="4419" w:leader="none"/>
              <w:tab w:val="right" w:pos="8838" w:leader="none"/>
            </w:tabs>
            <w:ind w:start="-70" w:end="0"/>
            <w:jc w:val="end"/>
            <w:rPr>
              <w:i/>
              <w:i/>
              <w:iCs/>
              <w:color w:val="181818"/>
              <w:sz w:val="14"/>
              <w:lang w:val="es-ES" w:eastAsia="es-ES"/>
            </w:rPr>
          </w:pPr>
          <w:r>
            <w:rPr>
              <w:i/>
              <w:iCs/>
              <w:color w:val="181818"/>
              <w:sz w:val="14"/>
              <w:lang w:val="es-ES" w:eastAsia="es-ES"/>
            </w:rPr>
            <w:t>Última Reforma DOF 18-10-2023</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Times New Roman" w:hAnsi="Times New Roman" w:cs="Times New Roman"/>
      <w:b/>
      <w:lang w:val="es-ES"/>
    </w:rPr>
  </w:style>
  <w:style w:type="paragraph" w:styleId="Heading2">
    <w:name w:val="heading 2"/>
    <w:basedOn w:val="Normal"/>
    <w:next w:val="Normal"/>
    <w:qFormat/>
    <w:pPr>
      <w:keepNext w:val="true"/>
      <w:numPr>
        <w:ilvl w:val="1"/>
        <w:numId w:val="1"/>
      </w:numPr>
      <w:pBdr>
        <w:top w:val="double" w:sz="6" w:space="1" w:color="000000"/>
      </w:pBdr>
      <w:spacing w:before="0" w:after="101"/>
      <w:jc w:val="both"/>
      <w:outlineLvl w:val="1"/>
    </w:pPr>
    <w:rPr>
      <w:lang w:val="es-ES"/>
    </w:rPr>
  </w:style>
  <w:style w:type="paragraph" w:styleId="Heading3">
    <w:name w:val="heading 3"/>
    <w:basedOn w:val="Normal"/>
    <w:next w:val="Normal"/>
    <w:qFormat/>
    <w:pPr>
      <w:keepNext w:val="true"/>
      <w:numPr>
        <w:ilvl w:val="2"/>
        <w:numId w:val="1"/>
      </w:numPr>
      <w:spacing w:before="0" w:after="120"/>
      <w:ind w:hanging="0" w:start="709" w:end="0"/>
      <w:jc w:val="both"/>
      <w:outlineLvl w:val="2"/>
    </w:pPr>
    <w:rPr>
      <w:rFonts w:ascii="Times New Roman" w:hAnsi="Times New Roman" w:cs="Times New Roman"/>
      <w:b/>
      <w:sz w:val="24"/>
      <w:lang w:val="es-ES"/>
    </w:rPr>
  </w:style>
  <w:style w:type="paragraph" w:styleId="Heading5">
    <w:name w:val="heading 5"/>
    <w:basedOn w:val="Normal"/>
    <w:next w:val="Normal"/>
    <w:qFormat/>
    <w:pPr>
      <w:keepNext w:val="true"/>
      <w:numPr>
        <w:ilvl w:val="4"/>
        <w:numId w:val="1"/>
      </w:numPr>
      <w:spacing w:before="0" w:after="120"/>
      <w:jc w:val="center"/>
      <w:outlineLvl w:val="4"/>
    </w:pPr>
    <w:rPr>
      <w:rFonts w:ascii="Garamond" w:hAnsi="Garamond" w:cs="Garamond"/>
      <w:b/>
      <w:smallCaps/>
      <w:sz w:val="28"/>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Times New Roman" w:hAnsi="Times New Roman" w:cs="Times New Roman"/>
      <w:b/>
      <w:sz w:val="18"/>
      <w:lang w:val="es-ES_tradnl"/>
    </w:rPr>
  </w:style>
  <w:style w:type="character" w:styleId="EncabezadoCar">
    <w:name w:val="Encabezado Car"/>
    <w:qFormat/>
    <w:rPr>
      <w:rFonts w:ascii="Arial" w:hAnsi="Arial" w:cs="Arial"/>
      <w:sz w:val="18"/>
      <w:lang w:val="es-ES_tradnl"/>
    </w:rPr>
  </w:style>
  <w:style w:type="character" w:styleId="PiedepginaCar">
    <w:name w:val="Pie de página Car"/>
    <w:qFormat/>
    <w:rPr>
      <w:rFonts w:ascii="Times New Roman" w:hAnsi="Times New Roman" w:cs="Times New Roman"/>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b/>
      <w:bCs/>
      <w:sz w:val="22"/>
      <w:lang w:val="es-E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4"/>
      <w:lang w:val="es-ES"/>
    </w:rPr>
  </w:style>
  <w:style w:type="paragraph" w:styleId="Header">
    <w:name w:val="header"/>
    <w:basedOn w:val="Normal"/>
    <w:pPr>
      <w:tabs>
        <w:tab w:val="clear" w:pos="708"/>
        <w:tab w:val="center" w:pos="4252" w:leader="none"/>
        <w:tab w:val="right" w:pos="8504" w:leader="none"/>
      </w:tabs>
    </w:pPr>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Times New Roman" w:hAnsi="Times New Roman" w:cs="Times New Roman"/>
      <w:b/>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Times New Roman" w:hAnsi="Times New Roman" w:cs="Times New Roma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Tms Rmn;Times New Roman" w:hAnsi="Tms Rmn;Times New Roman" w:cs="Tms Rmn;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x">
    <w:name w:val="x"/>
    <w:basedOn w:val="texto"/>
    <w:qFormat/>
    <w:pPr>
      <w:tabs>
        <w:tab w:val="clear" w:pos="708"/>
        <w:tab w:val="right" w:pos="8820" w:leader="dot"/>
      </w:tabs>
    </w:pPr>
    <w:rPr/>
  </w:style>
  <w:style w:type="paragraph" w:styleId="NormalWeb">
    <w:name w:val="Normal (Web)"/>
    <w:basedOn w:val="Normal"/>
    <w:qFormat/>
    <w:pPr>
      <w:spacing w:before="100" w:after="100"/>
    </w:pPr>
    <w:rPr>
      <w:rFonts w:eastAsia="Arial Unicode MS"/>
      <w:sz w:val="24"/>
      <w:lang w:val="es-ES"/>
    </w:rPr>
  </w:style>
  <w:style w:type="paragraph" w:styleId="Textonormal">
    <w:name w:val="Texto normal"/>
    <w:basedOn w:val="Normal"/>
    <w:qFormat/>
    <w:pPr>
      <w:jc w:val="both"/>
    </w:pPr>
    <w:rPr>
      <w:rFonts w:ascii="Courier New" w:hAnsi="Courier New" w:cs="Courier New"/>
      <w:sz w:val="24"/>
      <w:lang w:val="es-ES"/>
    </w:rPr>
  </w:style>
  <w:style w:type="paragraph" w:styleId="BodyText2">
    <w:name w:val="Body Text 2"/>
    <w:basedOn w:val="Normal"/>
    <w:qFormat/>
    <w:pPr>
      <w:jc w:val="center"/>
    </w:pPr>
    <w:rPr>
      <w:rFonts w:ascii="Courier (W1)" w:hAnsi="Courier (W1)" w:cs="Courier (W1)"/>
      <w:sz w:val="24"/>
    </w:rPr>
  </w:style>
  <w:style w:type="paragraph" w:styleId="BodyText3">
    <w:name w:val="Body Text 3"/>
    <w:basedOn w:val="Normal"/>
    <w:qFormat/>
    <w:pPr>
      <w:spacing w:before="0" w:after="120"/>
      <w:jc w:val="both"/>
    </w:pPr>
    <w:rPr>
      <w:rFonts w:ascii="Garamond" w:hAnsi="Garamond" w:cs="Garamond"/>
      <w:sz w:val="28"/>
      <w:lang w:val="es-ES"/>
    </w:rPr>
  </w:style>
  <w:style w:type="paragraph" w:styleId="Titulo1">
    <w:name w:val="Titulo 1"/>
    <w:basedOn w:val="Normal"/>
    <w:qFormat/>
    <w:pPr>
      <w:pBdr>
        <w:bottom w:val="single" w:sz="12" w:space="1" w:color="000000"/>
      </w:pBdr>
      <w:jc w:val="both"/>
    </w:pPr>
    <w:rPr>
      <w:rFonts w:ascii="Times New Roman" w:hAnsi="Times New Roman" w:cs="Times New Roman"/>
      <w:b/>
      <w:szCs w:val="18"/>
      <w:lang w:val="es-ES"/>
    </w:rPr>
  </w:style>
  <w:style w:type="paragraph" w:styleId="Texto1">
    <w:name w:val="Texto1"/>
    <w:basedOn w:val="Normal"/>
    <w:qFormat/>
    <w:pPr>
      <w:spacing w:lineRule="exact" w:line="216" w:before="0" w:after="101"/>
      <w:ind w:firstLine="288" w:start="0" w:end="0"/>
      <w:jc w:val="both"/>
    </w:pPr>
    <w:rPr>
      <w:rFonts w:cs="Times New Roman"/>
      <w:lang w:val="es-ES"/>
    </w:rPr>
  </w:style>
  <w:style w:type="paragraph" w:styleId="Textosinformato">
    <w:name w:val="Texto sin formato"/>
    <w:basedOn w:val="Normal"/>
    <w:qFormat/>
    <w:pPr/>
    <w:rPr>
      <w:rFonts w:ascii="Courier New" w:hAnsi="Courier New" w:cs="Courier New"/>
      <w:sz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2023-10-19T16:08:00Z</dcterms:created>
  <dc:creator>Cámara de Diputados del H. Congreso de la Unión</dc:creator>
  <dc:description/>
  <cp:keywords/>
  <dc:language>en-US</dc:language>
  <cp:lastModifiedBy>Armando Torres</cp:lastModifiedBy>
  <cp:lastPrinted>2015-12-15T12:12:00Z</cp:lastPrinted>
  <dcterms:modified xsi:type="dcterms:W3CDTF">2023-10-19T16:08:00Z</dcterms:modified>
  <cp:revision>2</cp:revision>
  <dc:subject/>
  <dc:title>Ley General de Derechos Lingüísticos de los Pueblos Indígenas</dc:title>
</cp:coreProperties>
</file>