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lang w:val="es-MX"/>
        </w:rPr>
      </w:pPr>
      <w:r>
        <w:rPr>
          <w:rFonts w:cs="Tahoma" w:ascii="Tahoma" w:hAnsi="Tahoma"/>
          <w:color w:val="008000"/>
          <w:sz w:val="22"/>
          <w:szCs w:val="22"/>
          <w:lang w:val="es-MX"/>
        </w:rPr>
        <w:t>LEY REGLAMENTARIA DEL SERVICIO FERROVIARIO</w:t>
      </w:r>
    </w:p>
    <w:p>
      <w:pPr>
        <w:pStyle w:val="Normal"/>
        <w:jc w:val="center"/>
        <w:rPr>
          <w:rFonts w:ascii="Tahoma" w:hAnsi="Tahoma" w:cs="Tahoma"/>
          <w:color w:val="008000"/>
          <w:sz w:val="20"/>
          <w:szCs w:val="22"/>
          <w:lang w:val="es-MX"/>
        </w:rPr>
      </w:pPr>
      <w:r>
        <w:rPr>
          <w:rFonts w:cs="Tahoma" w:ascii="Tahoma" w:hAnsi="Tahoma"/>
          <w:color w:val="008000"/>
          <w:sz w:val="20"/>
          <w:szCs w:val="22"/>
          <w:lang w:val="es-MX"/>
        </w:rPr>
      </w:r>
    </w:p>
    <w:p>
      <w:pPr>
        <w:pStyle w:val="Titulo1"/>
        <w:pBdr>
          <w:bottom w:val="nil"/>
        </w:pBdr>
        <w:jc w:val="center"/>
        <w:rPr>
          <w:rFonts w:ascii="Tahoma" w:hAnsi="Tahoma" w:cs="Tahoma"/>
          <w:sz w:val="16"/>
          <w:lang w:val="es-MX"/>
        </w:rPr>
      </w:pPr>
      <w:r>
        <w:rPr>
          <w:rFonts w:cs="Tahoma" w:ascii="Tahoma" w:hAnsi="Tahoma"/>
          <w:sz w:val="16"/>
          <w:lang w:val="es-MX"/>
        </w:rPr>
        <w:t>Nueva Ley publicada en el Diario Oficial de la Federación el 12 de mayo de 1995</w:t>
      </w:r>
    </w:p>
    <w:p>
      <w:pPr>
        <w:pStyle w:val="Titulo1"/>
        <w:pBdr>
          <w:bottom w:val="nil"/>
        </w:pBdr>
        <w:jc w:val="center"/>
        <w:rPr>
          <w:rFonts w:ascii="Tahoma" w:hAnsi="Tahoma" w:cs="Tahoma"/>
          <w:sz w:val="16"/>
          <w:lang w:val="es-MX"/>
        </w:rPr>
      </w:pPr>
      <w:r>
        <w:rPr>
          <w:rFonts w:cs="Tahoma" w:ascii="Tahoma" w:hAnsi="Tahoma"/>
          <w:sz w:val="16"/>
          <w:lang w:val="es-MX"/>
        </w:rPr>
      </w:r>
    </w:p>
    <w:p>
      <w:pPr>
        <w:pStyle w:val="Titulo1"/>
        <w:pBdr>
          <w:bottom w:val="nil"/>
        </w:pBdr>
        <w:jc w:val="center"/>
        <w:rPr>
          <w:rFonts w:ascii="Tahoma" w:hAnsi="Tahoma" w:cs="Tahoma"/>
          <w:sz w:val="16"/>
          <w:lang w:val="es-MX"/>
        </w:rPr>
      </w:pPr>
      <w:r>
        <w:rPr>
          <w:rFonts w:cs="Tahoma" w:ascii="Tahoma" w:hAnsi="Tahoma"/>
          <w:sz w:val="16"/>
          <w:lang w:val="es-MX"/>
        </w:rPr>
        <w:t>TEXTO VIGENTE</w:t>
      </w:r>
    </w:p>
    <w:p>
      <w:pPr>
        <w:pStyle w:val="texto"/>
        <w:spacing w:lineRule="auto" w:line="240" w:before="0" w:after="0"/>
        <w:ind w:hanging="0" w:end="0"/>
        <w:jc w:val="center"/>
        <w:rPr>
          <w:rFonts w:ascii="Tahoma" w:hAnsi="Tahoma" w:cs="Tahoma"/>
          <w:b/>
          <w:color w:val="CC3300"/>
          <w:sz w:val="16"/>
          <w:lang w:val="es-MX"/>
        </w:rPr>
      </w:pPr>
      <w:r>
        <w:rPr>
          <w:rFonts w:cs="Tahoma" w:ascii="Tahoma" w:hAnsi="Tahoma"/>
          <w:b/>
          <w:color w:val="CC3300"/>
          <w:sz w:val="16"/>
          <w:lang w:val="es-MX"/>
        </w:rPr>
        <w:t>Última reforma publicada DOF 03-05-2023</w:t>
      </w:r>
    </w:p>
    <w:p>
      <w:pPr>
        <w:pStyle w:val="Normal"/>
        <w:rPr>
          <w:rFonts w:ascii="Arial" w:hAnsi="Arial" w:cs="Arial"/>
          <w:b/>
          <w:color w:val="CC3300"/>
          <w:sz w:val="20"/>
          <w:lang w:val="es-MX"/>
        </w:rPr>
      </w:pPr>
      <w:r>
        <w:rPr>
          <w:rFonts w:cs="Arial" w:ascii="Arial" w:hAnsi="Arial"/>
          <w:b/>
          <w:color w:val="CC3300"/>
          <w:sz w:val="20"/>
          <w:lang w:val="es-MX"/>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Heading2"/>
        <w:pBdr>
          <w:top w:val="nil"/>
        </w:pBdr>
        <w:spacing w:lineRule="auto" w:line="240" w:before="0" w:after="0"/>
        <w:ind w:hanging="0" w:start="0"/>
        <w:rPr>
          <w:sz w:val="20"/>
          <w:lang w:val="es-MX"/>
        </w:rPr>
      </w:pPr>
      <w:r>
        <w:rPr>
          <w:sz w:val="20"/>
          <w:lang w:val="es-MX"/>
        </w:rPr>
        <w:t>Al margen un sello con el Escudo Nacional, que dice: Estados Unidos Mexicanos.- Presidencia de la República.</w:t>
      </w:r>
    </w:p>
    <w:p>
      <w:pPr>
        <w:pStyle w:val="Normal"/>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ERNESTO ZEDILLO PONCE DE LEON,</w:t>
      </w:r>
      <w:r>
        <w:rPr>
          <w:sz w:val="20"/>
          <w:lang w:val="es-MX"/>
        </w:rPr>
        <w:t xml:space="preserve"> Presidente Constitucional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 Congreso de la Unión, se ha servido dirigirme el siguiente</w:t>
      </w:r>
    </w:p>
    <w:p>
      <w:pPr>
        <w:pStyle w:val="texto"/>
        <w:spacing w:lineRule="auto" w:line="240" w:before="0" w:after="0"/>
        <w:rPr>
          <w:sz w:val="20"/>
          <w:lang w:val="es-MX"/>
        </w:rPr>
      </w:pPr>
      <w:r>
        <w:rPr>
          <w:sz w:val="20"/>
          <w:lang w:val="es-MX"/>
        </w:rPr>
      </w:r>
    </w:p>
    <w:p>
      <w:pPr>
        <w:pStyle w:val="texto"/>
        <w:spacing w:lineRule="auto" w:line="240" w:before="0" w:after="0"/>
        <w:jc w:val="center"/>
        <w:rPr>
          <w:b/>
          <w:sz w:val="20"/>
          <w:lang w:val="es-MX"/>
        </w:rPr>
      </w:pPr>
      <w:r>
        <w:rPr>
          <w:b/>
          <w:sz w:val="20"/>
          <w:lang w:val="es-MX"/>
        </w:rPr>
        <w:t>DECRETO</w:t>
      </w:r>
    </w:p>
    <w:p>
      <w:pPr>
        <w:pStyle w:val="texto"/>
        <w:spacing w:lineRule="auto" w:line="240" w:before="0" w:after="0"/>
        <w:jc w:val="center"/>
        <w:rPr>
          <w:b/>
          <w:sz w:val="20"/>
          <w:lang w:val="es-MX"/>
        </w:rPr>
      </w:pPr>
      <w:r>
        <w:rPr>
          <w:b/>
          <w:sz w:val="20"/>
          <w:lang w:val="es-MX"/>
        </w:rPr>
      </w:r>
    </w:p>
    <w:p>
      <w:pPr>
        <w:pStyle w:val="texto"/>
        <w:spacing w:lineRule="auto" w:line="240" w:before="0" w:after="0"/>
        <w:rPr>
          <w:sz w:val="20"/>
          <w:lang w:val="es-MX"/>
        </w:rPr>
      </w:pPr>
      <w:r>
        <w:rPr>
          <w:sz w:val="20"/>
          <w:lang w:val="es-MX"/>
        </w:rPr>
        <w:t>"EL CONGRESO DE LOS ESTADOS UNIDOS MEXICANOS, DECRETA:</w:t>
      </w:r>
    </w:p>
    <w:p>
      <w:pPr>
        <w:pStyle w:val="texto"/>
        <w:spacing w:lineRule="auto" w:line="240" w:before="0" w:after="0"/>
        <w:rPr>
          <w:sz w:val="20"/>
          <w:lang w:val="es-MX"/>
        </w:rPr>
      </w:pPr>
      <w:r>
        <w:rPr>
          <w:sz w:val="20"/>
          <w:lang w:val="es-MX"/>
        </w:rPr>
      </w:r>
    </w:p>
    <w:p>
      <w:pPr>
        <w:pStyle w:val="texto"/>
        <w:spacing w:lineRule="auto" w:line="240" w:before="0" w:after="0"/>
        <w:jc w:val="center"/>
        <w:rPr>
          <w:b/>
          <w:sz w:val="22"/>
          <w:lang w:val="es-MX"/>
        </w:rPr>
      </w:pPr>
      <w:r>
        <w:rPr>
          <w:b/>
          <w:sz w:val="22"/>
          <w:lang w:val="es-MX"/>
        </w:rPr>
        <w:t>LEY REGLAMENTARIA DEL SERVICIO FERROVIARIO</w:t>
      </w:r>
    </w:p>
    <w:p>
      <w:pPr>
        <w:pStyle w:val="texto"/>
        <w:spacing w:lineRule="auto" w:line="240" w:before="0" w:after="0"/>
        <w:jc w:val="center"/>
        <w:rPr>
          <w:b/>
          <w:sz w:val="22"/>
          <w:lang w:val="es-MX"/>
        </w:rPr>
      </w:pPr>
      <w:r>
        <w:rPr>
          <w:b/>
          <w:sz w:val="22"/>
          <w:lang w:val="es-MX"/>
        </w:rPr>
      </w:r>
    </w:p>
    <w:p>
      <w:pPr>
        <w:pStyle w:val="texto"/>
        <w:spacing w:lineRule="auto" w:line="240" w:before="0" w:after="0"/>
        <w:jc w:val="center"/>
        <w:rPr>
          <w:b/>
          <w:bCs/>
          <w:sz w:val="22"/>
          <w:lang w:val="es-MX"/>
        </w:rPr>
      </w:pPr>
      <w:r>
        <w:rPr>
          <w:b/>
          <w:bCs/>
          <w:sz w:val="22"/>
          <w:lang w:val="es-MX"/>
        </w:rPr>
        <w:t>Capítulo I</w:t>
      </w:r>
    </w:p>
    <w:p>
      <w:pPr>
        <w:pStyle w:val="texto"/>
        <w:spacing w:lineRule="auto" w:line="240" w:before="0" w:after="0"/>
        <w:jc w:val="center"/>
        <w:rPr>
          <w:b/>
          <w:sz w:val="22"/>
          <w:lang w:val="es-MX"/>
        </w:rPr>
      </w:pPr>
      <w:r>
        <w:rPr>
          <w:b/>
          <w:sz w:val="22"/>
          <w:lang w:val="es-MX"/>
        </w:rPr>
        <w:t>Disposiciones generales</w:t>
      </w:r>
    </w:p>
    <w:p>
      <w:pPr>
        <w:pStyle w:val="texto"/>
        <w:spacing w:lineRule="auto" w:line="240" w:before="0" w:after="0"/>
        <w:jc w:val="center"/>
        <w:rPr>
          <w:b/>
          <w:sz w:val="20"/>
          <w:lang w:val="es-MX"/>
        </w:rPr>
      </w:pPr>
      <w:r>
        <w:rPr>
          <w:b/>
          <w:sz w:val="20"/>
          <w:lang w:val="es-MX"/>
        </w:rPr>
      </w:r>
    </w:p>
    <w:p>
      <w:pPr>
        <w:pStyle w:val="Texto1"/>
        <w:spacing w:lineRule="auto" w:line="240" w:before="0" w:after="0"/>
        <w:rPr>
          <w:iCs/>
          <w:sz w:val="20"/>
          <w:lang w:val="es-MX" w:eastAsia="es-MX"/>
        </w:rPr>
      </w:pPr>
      <w:bookmarkStart w:id="0" w:name="Artículo_1"/>
      <w:r>
        <w:rPr>
          <w:rFonts w:cs="Arial"/>
          <w:b/>
          <w:bCs/>
          <w:iCs/>
          <w:sz w:val="20"/>
          <w:lang w:val="es-MX" w:eastAsia="es-MX"/>
        </w:rPr>
        <w:t>Artículo 1</w:t>
      </w:r>
      <w:bookmarkEnd w:id="0"/>
      <w:r>
        <w:rPr>
          <w:rFonts w:cs="Arial"/>
          <w:b/>
          <w:bCs/>
          <w:iCs/>
          <w:sz w:val="20"/>
          <w:lang w:val="es-MX" w:eastAsia="es-MX"/>
        </w:rPr>
        <w:t>.</w:t>
      </w:r>
      <w:r>
        <w:rPr>
          <w:rFonts w:cs="Arial"/>
          <w:iCs/>
          <w:sz w:val="20"/>
          <w:lang w:val="es-MX" w:eastAsia="es-MX"/>
        </w:rPr>
        <w:t xml:space="preserve"> La presente Ley es de orden público y de observancia en todo el territorio nacional, y tiene por objeto regular la construcción, operación, explotación, conservación, mantenimiento y </w:t>
      </w:r>
      <w:r>
        <w:rPr>
          <w:rFonts w:cs="Arial"/>
          <w:bCs/>
          <w:iCs/>
          <w:sz w:val="20"/>
          <w:lang w:val="es-MX" w:eastAsia="es-MX"/>
        </w:rPr>
        <w:t>garantía de interconexión</w:t>
      </w:r>
      <w:r>
        <w:rPr>
          <w:rFonts w:cs="Arial"/>
          <w:iCs/>
          <w:sz w:val="20"/>
          <w:lang w:val="es-MX" w:eastAsia="es-MX"/>
        </w:rPr>
        <w:t xml:space="preserve"> en las vías férreas cuando sean vías generales de comunicación, así como </w:t>
      </w:r>
      <w:r>
        <w:rPr>
          <w:rFonts w:cs="Arial"/>
          <w:bCs/>
          <w:iCs/>
          <w:sz w:val="20"/>
          <w:lang w:val="es-MX" w:eastAsia="es-MX"/>
        </w:rPr>
        <w:t>procurar las condiciones de competencia en el</w:t>
      </w:r>
      <w:r>
        <w:rPr>
          <w:rFonts w:cs="Arial"/>
          <w:iCs/>
          <w:sz w:val="20"/>
          <w:lang w:val="es-MX" w:eastAsia="es-MX"/>
        </w:rPr>
        <w:t xml:space="preserve"> servicio público de transporte ferroviario que en ellas opera y los servicios auxiliares.</w:t>
      </w:r>
    </w:p>
    <w:p>
      <w:pPr>
        <w:pStyle w:val="Texto1"/>
        <w:spacing w:lineRule="auto" w:line="240" w:before="0" w:after="0"/>
        <w:rPr>
          <w:rFonts w:cs="Arial"/>
          <w:iCs/>
          <w:sz w:val="20"/>
          <w:lang w:val="es-MX" w:eastAsia="es-MX"/>
        </w:rPr>
      </w:pPr>
      <w:r>
        <w:rPr>
          <w:rFonts w:cs="Arial"/>
          <w:iCs/>
          <w:sz w:val="20"/>
          <w:lang w:val="es-MX" w:eastAsia="es-MX"/>
        </w:rPr>
      </w:r>
    </w:p>
    <w:p>
      <w:pPr>
        <w:pStyle w:val="Texto1"/>
        <w:spacing w:lineRule="auto" w:line="240" w:before="0" w:after="0"/>
        <w:rPr/>
      </w:pPr>
      <w:r>
        <w:rPr>
          <w:rFonts w:cs="Arial"/>
          <w:iCs/>
          <w:sz w:val="20"/>
          <w:lang w:val="es-MX" w:eastAsia="es-MX"/>
        </w:rPr>
        <w:t xml:space="preserve">El servicio ferroviario es una actividad económica prioritaria y corresponde al Estado ser rector de su desarrollo. Al ejercer sus funciones de rectoría, el Estado protegerá en todo momento la seguridad y la soberanía de la Nación y promoverá el desarrollo del servicio ferroviario en condiciones que garanticen la libre competencia entre los diferentes modos de transporte </w:t>
      </w:r>
      <w:r>
        <w:rPr>
          <w:rFonts w:cs="Arial"/>
          <w:bCs/>
          <w:iCs/>
          <w:sz w:val="20"/>
          <w:lang w:val="es-MX" w:eastAsia="es-MX"/>
        </w:rPr>
        <w:t>y la eficiencia operativa en la prestación del servicio público de transporte ferroviario.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 w:name="Artículo_2"/>
      <w:r>
        <w:rPr>
          <w:b/>
          <w:sz w:val="20"/>
          <w:lang w:val="es-MX"/>
        </w:rPr>
        <w:t>Artículo 2</w:t>
      </w:r>
      <w:bookmarkEnd w:id="1"/>
      <w:r>
        <w:rPr>
          <w:b/>
          <w:sz w:val="20"/>
          <w:lang w:val="es-MX"/>
        </w:rPr>
        <w:t xml:space="preserve">. </w:t>
      </w:r>
      <w:r>
        <w:rPr>
          <w:sz w:val="20"/>
          <w:lang w:val="es-MX"/>
        </w:rPr>
        <w:t>Para los efectos de esta Ley, se entenderá por:</w:t>
      </w:r>
    </w:p>
    <w:p>
      <w:pPr>
        <w:pStyle w:val="tex4"/>
        <w:spacing w:lineRule="auto" w:line="240" w:before="0" w:after="0"/>
        <w:ind w:firstLine="289" w:start="0" w:end="0"/>
        <w:rPr>
          <w:b/>
          <w:sz w:val="20"/>
          <w:lang w:val="es-MX"/>
        </w:rPr>
      </w:pPr>
      <w:r>
        <w:rPr>
          <w:b/>
          <w:sz w:val="20"/>
          <w:lang w:val="es-MX"/>
        </w:rPr>
      </w:r>
    </w:p>
    <w:p>
      <w:pPr>
        <w:pStyle w:val="Texto1"/>
        <w:spacing w:lineRule="auto" w:line="240" w:before="0" w:after="0"/>
        <w:ind w:hanging="567" w:start="856" w:end="0"/>
        <w:rPr/>
      </w:pPr>
      <w:r>
        <w:rPr>
          <w:rFonts w:cs="Arial"/>
          <w:b/>
          <w:bCs/>
          <w:iCs/>
          <w:sz w:val="20"/>
          <w:lang w:val="es-MX" w:eastAsia="es-MX"/>
        </w:rPr>
        <w:t xml:space="preserve">I. </w:t>
        <w:tab/>
      </w:r>
      <w:r>
        <w:rPr>
          <w:rFonts w:cs="Arial"/>
          <w:bCs/>
          <w:iCs/>
          <w:sz w:val="20"/>
          <w:lang w:val="es-MX" w:eastAsia="es-MX"/>
        </w:rPr>
        <w:t>Agencia: la Agencia Reguladora del Transporte Ferroviario, órgano desconcentrado de la Secretaría;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26-01-2015</w:t>
      </w:r>
    </w:p>
    <w:p>
      <w:pPr>
        <w:pStyle w:val="Texto1"/>
        <w:spacing w:lineRule="auto" w:line="240" w:before="0" w:after="0"/>
        <w:ind w:hanging="567" w:start="856" w:end="0"/>
        <w:rPr>
          <w:rFonts w:ascii="Times New Roman" w:hAnsi="Times New Roman" w:eastAsia="MS Mincho;Yu Gothic UI" w:cs="Arial"/>
          <w:b/>
          <w:bCs/>
          <w:i/>
          <w:i/>
          <w:iCs/>
          <w:color w:val="0000FF"/>
          <w:sz w:val="20"/>
          <w:lang w:val="es-MX" w:eastAsia="es-MX"/>
        </w:rPr>
      </w:pPr>
      <w:r>
        <w:rPr>
          <w:rFonts w:eastAsia="MS Mincho;Yu Gothic UI" w:cs="Arial" w:ascii="Times New Roman" w:hAnsi="Times New Roman"/>
          <w:b/>
          <w:bCs/>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 xml:space="preserve">II. </w:t>
        <w:tab/>
      </w:r>
      <w:r>
        <w:rPr>
          <w:rFonts w:cs="Arial"/>
          <w:bCs/>
          <w:iCs/>
          <w:sz w:val="20"/>
          <w:lang w:val="es-MX" w:eastAsia="es-MX"/>
        </w:rPr>
        <w:t>Derecho de arrastre: es el que se concede a un concesionario para que su equipo de arrastre sea manejado con el equipo tractivo, la tripulación y en la vía férrea de otro concesionario mediante el cobro de una contraprestación al concesionario solicitante;</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26-01-2015</w:t>
      </w:r>
    </w:p>
    <w:p>
      <w:pPr>
        <w:pStyle w:val="Texto1"/>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 xml:space="preserve">III. </w:t>
        <w:tab/>
      </w:r>
      <w:r>
        <w:rPr>
          <w:rFonts w:cs="Arial"/>
          <w:bCs/>
          <w:iCs/>
          <w:sz w:val="20"/>
          <w:lang w:val="es-MX" w:eastAsia="es-MX"/>
        </w:rPr>
        <w:t>Derecho de paso: es el que se concede a un concesionario para que sus trenes con su tripulación, transiten en las vías férreas de otro concesionario mediante el cobro de una contraprestación al concesionario solicitante;</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26-01-2015</w:t>
      </w:r>
    </w:p>
    <w:p>
      <w:pPr>
        <w:pStyle w:val="Texto1"/>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ind w:hanging="567" w:start="856" w:end="0"/>
        <w:rPr/>
      </w:pPr>
      <w:r>
        <w:rPr>
          <w:rFonts w:cs="Arial"/>
          <w:b/>
          <w:iCs/>
          <w:sz w:val="20"/>
          <w:lang w:val="es-MX" w:eastAsia="es-MX"/>
        </w:rPr>
        <w:t>IV.</w:t>
      </w:r>
      <w:r>
        <w:rPr>
          <w:rFonts w:cs="Arial"/>
          <w:iCs/>
          <w:sz w:val="20"/>
          <w:lang w:val="es-MX" w:eastAsia="es-MX"/>
        </w:rPr>
        <w:t xml:space="preserve"> </w:t>
        <w:tab/>
        <w:t>Derecho de vía: la franja de terreno que se requiere para la construcción, conservación, ampliación, protección y en general para el uso adecuado de una vía general de comunicación ferroviaria, cuyas dimensiones y características fije la Secretaría de Comunicaciones y Transportes;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iCs/>
          <w:sz w:val="20"/>
          <w:lang w:val="es-MX" w:eastAsia="es-MX"/>
        </w:rPr>
        <w:t>V.</w:t>
      </w:r>
      <w:r>
        <w:rPr>
          <w:rFonts w:cs="Arial"/>
          <w:iCs/>
          <w:sz w:val="20"/>
          <w:lang w:val="es-MX" w:eastAsia="es-MX"/>
        </w:rPr>
        <w:t xml:space="preserve"> </w:t>
        <w:tab/>
        <w:t>Equipo ferroviario: los vehículos tractivos, de arrastre o de trabajo que circulan en las vías férreas;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iCs/>
          <w:sz w:val="20"/>
          <w:lang w:val="es-MX" w:eastAsia="es-MX"/>
        </w:rPr>
        <w:t xml:space="preserve">VI. </w:t>
        <w:tab/>
      </w:r>
      <w:r>
        <w:rPr>
          <w:rFonts w:cs="Arial"/>
          <w:iCs/>
          <w:sz w:val="20"/>
          <w:lang w:val="es-MX" w:eastAsia="es-MX"/>
        </w:rPr>
        <w:t>Se deroga.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26-01-2015. Derogada DOF 06-11-2020</w:t>
      </w:r>
    </w:p>
    <w:p>
      <w:pPr>
        <w:pStyle w:val="Texto1"/>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 xml:space="preserve">VII. </w:t>
        <w:tab/>
      </w:r>
      <w:r>
        <w:rPr>
          <w:rFonts w:cs="Arial"/>
          <w:bCs/>
          <w:iCs/>
          <w:sz w:val="20"/>
          <w:lang w:val="es-MX" w:eastAsia="es-MX"/>
        </w:rPr>
        <w:t>Interconexión: es el servicio que comprende el intercambio de equipo ferroviario, el tráfico interlineal entre concesionarios, los movimientos, traslados y demás acciones necesarias que deban realizarse para la continuidad del tráfico ferroviario y la entrega o devolución de equipo ferroviario respectivo a su destino u origen, incluyendo los servicios de terminal;</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26-01-2015</w:t>
      </w:r>
    </w:p>
    <w:p>
      <w:pPr>
        <w:pStyle w:val="Texto1"/>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ind w:hanging="567" w:start="856" w:end="0"/>
        <w:rPr/>
      </w:pPr>
      <w:r>
        <w:rPr>
          <w:rFonts w:cs="Arial"/>
          <w:b/>
          <w:iCs/>
          <w:sz w:val="20"/>
          <w:lang w:val="es-MX" w:eastAsia="es-MX"/>
        </w:rPr>
        <w:t>VIII.</w:t>
      </w:r>
      <w:r>
        <w:rPr>
          <w:rFonts w:cs="Arial"/>
          <w:iCs/>
          <w:sz w:val="20"/>
          <w:lang w:val="es-MX" w:eastAsia="es-MX"/>
        </w:rPr>
        <w:t xml:space="preserve"> </w:t>
        <w:tab/>
        <w:t>Secretaría: la Secretaría de Comunicaciones y Transportes;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iCs/>
          <w:sz w:val="20"/>
          <w:lang w:val="es-MX" w:eastAsia="es-MX"/>
        </w:rPr>
        <w:t>IX.</w:t>
      </w:r>
      <w:r>
        <w:rPr>
          <w:rFonts w:cs="Arial"/>
          <w:iCs/>
          <w:sz w:val="20"/>
          <w:lang w:val="es-MX" w:eastAsia="es-MX"/>
        </w:rPr>
        <w:t xml:space="preserve"> </w:t>
        <w:tab/>
        <w:t>Sistema ferroviario: las vías generales de comunicación ferroviaria, el servicio público de transporte ferroviario y los servicios auxiliares;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iCs/>
          <w:sz w:val="20"/>
          <w:lang w:val="es-MX" w:eastAsia="es-MX"/>
        </w:rPr>
        <w:t>X.</w:t>
      </w:r>
      <w:r>
        <w:rPr>
          <w:rFonts w:cs="Arial"/>
          <w:iCs/>
          <w:sz w:val="20"/>
          <w:lang w:val="es-MX" w:eastAsia="es-MX"/>
        </w:rPr>
        <w:t xml:space="preserve"> </w:t>
        <w:tab/>
        <w:t>Servicio público de transporte ferroviario de carga: el que se presta en vías férreas destinado al porte de bienes, incluyendo el servicio de arrastre de vehículos de terceros;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iCs/>
          <w:sz w:val="20"/>
          <w:lang w:val="es-MX" w:eastAsia="es-MX"/>
        </w:rPr>
        <w:t>XI.</w:t>
      </w:r>
      <w:r>
        <w:rPr>
          <w:rFonts w:cs="Arial"/>
          <w:iCs/>
          <w:sz w:val="20"/>
          <w:lang w:val="es-MX" w:eastAsia="es-MX"/>
        </w:rPr>
        <w:t xml:space="preserve"> </w:t>
        <w:tab/>
        <w:t>Servicio público de transporte ferroviario de pasajeros: el que se presta en vías férreas destinado al traslado de personas;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iCs/>
          <w:sz w:val="20"/>
          <w:lang w:val="es-MX" w:eastAsia="es-MX"/>
        </w:rPr>
        <w:t>XII.</w:t>
      </w:r>
      <w:r>
        <w:rPr>
          <w:rFonts w:cs="Arial"/>
          <w:iCs/>
          <w:sz w:val="20"/>
          <w:lang w:val="es-MX" w:eastAsia="es-MX"/>
        </w:rPr>
        <w:t xml:space="preserve"> </w:t>
        <w:tab/>
        <w:t>Terminal: tratándose del servicio público de transporte ferroviario de pasajeros, las instalaciones en donde se efectúa la salida y llegada de trenes para el ascenso y descenso de pasajeros y, tratándose del servicio público de transporte ferroviario de carga, en las que se realiza la recepción, almacenamiento, clasificación, consolidación y despacho de bienes,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iCs/>
          <w:sz w:val="20"/>
          <w:lang w:val="es-MX" w:eastAsia="es-MX"/>
        </w:rPr>
        <w:t>XIII.</w:t>
      </w:r>
      <w:r>
        <w:rPr>
          <w:rFonts w:cs="Arial"/>
          <w:iCs/>
          <w:sz w:val="20"/>
          <w:lang w:val="es-MX" w:eastAsia="es-MX"/>
        </w:rPr>
        <w:t xml:space="preserve"> </w:t>
        <w:tab/>
        <w:t>Vías férreas: los caminos con guías sobre los cuales transitan trenes, inclusive los que se encuentren en los patios que, a su vez, sean indispensables para la operación.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26-01-2015</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2" w:name="Artículo_3"/>
      <w:r>
        <w:rPr>
          <w:b/>
          <w:sz w:val="20"/>
          <w:lang w:val="es-MX"/>
        </w:rPr>
        <w:t>Artículo 3</w:t>
      </w:r>
      <w:bookmarkEnd w:id="2"/>
      <w:r>
        <w:rPr>
          <w:b/>
          <w:sz w:val="20"/>
          <w:lang w:val="es-MX"/>
        </w:rPr>
        <w:t xml:space="preserve">. </w:t>
      </w:r>
      <w:r>
        <w:rPr>
          <w:sz w:val="20"/>
          <w:lang w:val="es-MX"/>
        </w:rPr>
        <w:t>Las vías férreas son vías generales de comunicación cuando:</w:t>
      </w:r>
    </w:p>
    <w:p>
      <w:pPr>
        <w:pStyle w:val="texto"/>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 </w:t>
      </w:r>
      <w:r>
        <w:rPr>
          <w:sz w:val="20"/>
          <w:lang w:val="es-MX"/>
        </w:rPr>
        <w:t>Comuniquen entre sí a dos o más entidades federativas;</w:t>
      </w:r>
    </w:p>
    <w:p>
      <w:pPr>
        <w:pStyle w:val="tex4"/>
        <w:spacing w:lineRule="auto" w:line="240" w:before="0" w:after="0"/>
        <w:rPr>
          <w:b/>
          <w:sz w:val="20"/>
          <w:lang w:val="es-MX"/>
        </w:rPr>
      </w:pPr>
      <w:r>
        <w:rPr>
          <w:b/>
          <w:sz w:val="20"/>
          <w:lang w:val="es-MX"/>
        </w:rPr>
      </w:r>
    </w:p>
    <w:p>
      <w:pPr>
        <w:pStyle w:val="tex4"/>
        <w:spacing w:lineRule="auto" w:line="240" w:before="0" w:after="0"/>
        <w:rPr/>
      </w:pPr>
      <w:r>
        <w:rPr>
          <w:b/>
          <w:sz w:val="20"/>
          <w:lang w:val="es-MX"/>
        </w:rPr>
        <w:t xml:space="preserve">II. </w:t>
      </w:r>
      <w:r>
        <w:rPr>
          <w:sz w:val="20"/>
          <w:lang w:val="es-MX"/>
        </w:rPr>
        <w:t>En todo o parte del trayecto, estén dentro de la zona fronteriza de cien kilómetros o en la faja de cincuenta kilómetros a lo largo de las costas, con excepción de las líneas urbanas que no crucen la línea divisoria con otro país y que no operen fuera de los límites de las poblaciones, y</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III. </w:t>
      </w:r>
      <w:r>
        <w:rPr>
          <w:sz w:val="20"/>
          <w:lang w:val="es-MX"/>
        </w:rPr>
        <w:t>Entronquen o conecten con alguna otra vía férrea de las enumeradas en este artículo, siempre que presten servicio al público. Se exceptúan las líneas urbanas que no crucen la línea divisoria con otro país.</w:t>
      </w:r>
    </w:p>
    <w:p>
      <w:pPr>
        <w:pStyle w:val="tex4"/>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Son parte integrante de la vía general de comunicación ferroviaria el derecho de vía, los centros de control de tráfico y las señales para la operación ferroviaria.</w:t>
      </w:r>
    </w:p>
    <w:p>
      <w:pPr>
        <w:pStyle w:val="texto"/>
        <w:spacing w:lineRule="auto" w:line="240" w:before="0" w:after="0"/>
        <w:rPr>
          <w:sz w:val="20"/>
          <w:lang w:val="es-MX"/>
        </w:rPr>
      </w:pPr>
      <w:r>
        <w:rPr>
          <w:sz w:val="20"/>
          <w:lang w:val="es-MX"/>
        </w:rPr>
      </w:r>
    </w:p>
    <w:p>
      <w:pPr>
        <w:pStyle w:val="Texto1"/>
        <w:spacing w:lineRule="auto" w:line="240" w:before="0" w:after="0"/>
        <w:rPr/>
      </w:pPr>
      <w:bookmarkStart w:id="3" w:name="Artículo_4"/>
      <w:r>
        <w:rPr>
          <w:rFonts w:cs="Arial"/>
          <w:b/>
          <w:bCs/>
          <w:iCs/>
          <w:sz w:val="20"/>
          <w:lang w:val="es-MX" w:eastAsia="es-MX"/>
        </w:rPr>
        <w:t>Artículo 4</w:t>
      </w:r>
      <w:bookmarkEnd w:id="3"/>
      <w:r>
        <w:rPr>
          <w:rFonts w:cs="Arial"/>
          <w:b/>
          <w:bCs/>
          <w:iCs/>
          <w:sz w:val="20"/>
          <w:lang w:val="es-MX" w:eastAsia="es-MX"/>
        </w:rPr>
        <w:t>.</w:t>
      </w:r>
      <w:r>
        <w:rPr>
          <w:rFonts w:cs="Arial"/>
          <w:iCs/>
          <w:sz w:val="20"/>
          <w:lang w:val="es-MX" w:eastAsia="es-MX"/>
        </w:rPr>
        <w:t xml:space="preserve"> Son de jurisdicción federal las vías generales de comunicación ferroviaria, el servicio público de transporte ferroviario que en ellas opera y sus servicios auxiliares</w:t>
      </w:r>
      <w:r>
        <w:rPr>
          <w:rFonts w:cs="Arial"/>
          <w:bCs/>
          <w:iCs/>
          <w:sz w:val="20"/>
          <w:lang w:val="es-MX" w:eastAsia="es-MX"/>
        </w:rPr>
        <w:t>, las denuncias o querellas formuladas por cualquier persona en relación con el servicio público de transporte ferroviario incluyendo sin limitar, el robo de las mercancías transportadas, la infraestructura férrea y sus componentes, así como del combustible de las locomotoras.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Corresponderá a los tribunales federales conocer de las controversias que se susciten con motivo de la aplicación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las autoridades que conozcan de las controversias proveerán lo necesario para que no se interrumpa la prestación del servicio público de transporte ferroviario.</w:t>
      </w:r>
    </w:p>
    <w:p>
      <w:pPr>
        <w:pStyle w:val="texto"/>
        <w:spacing w:lineRule="auto" w:line="240" w:before="0" w:after="0"/>
        <w:rPr>
          <w:sz w:val="20"/>
          <w:lang w:val="es-MX"/>
        </w:rPr>
      </w:pPr>
      <w:r>
        <w:rPr>
          <w:sz w:val="20"/>
          <w:lang w:val="es-MX"/>
        </w:rPr>
      </w:r>
    </w:p>
    <w:p>
      <w:pPr>
        <w:pStyle w:val="texto"/>
        <w:spacing w:lineRule="auto" w:line="240" w:before="0" w:after="0"/>
        <w:rPr/>
      </w:pPr>
      <w:bookmarkStart w:id="4" w:name="Artículo_5"/>
      <w:r>
        <w:rPr>
          <w:b/>
          <w:sz w:val="20"/>
          <w:lang w:val="es-MX"/>
        </w:rPr>
        <w:t>Artículo 5</w:t>
      </w:r>
      <w:bookmarkEnd w:id="4"/>
      <w:r>
        <w:rPr>
          <w:b/>
          <w:sz w:val="20"/>
          <w:lang w:val="es-MX"/>
        </w:rPr>
        <w:t xml:space="preserve">. </w:t>
      </w:r>
      <w:r>
        <w:rPr>
          <w:sz w:val="20"/>
          <w:lang w:val="es-MX"/>
        </w:rPr>
        <w:t>A falta de disposición expresa en esta Ley o en los tratados internacionales aplicables, se aplicarán:</w:t>
      </w:r>
    </w:p>
    <w:p>
      <w:pPr>
        <w:pStyle w:val="texto"/>
        <w:spacing w:lineRule="auto" w:line="240" w:before="0" w:after="0"/>
        <w:rPr>
          <w:sz w:val="20"/>
          <w:lang w:val="es-MX"/>
        </w:rPr>
      </w:pPr>
      <w:r>
        <w:rPr>
          <w:sz w:val="20"/>
          <w:lang w:val="es-MX"/>
        </w:rPr>
      </w:r>
    </w:p>
    <w:p>
      <w:pPr>
        <w:pStyle w:val="tex4"/>
        <w:spacing w:lineRule="auto" w:line="240" w:before="0" w:after="0"/>
        <w:rPr/>
      </w:pPr>
      <w:r>
        <w:rPr>
          <w:b/>
          <w:sz w:val="20"/>
          <w:lang w:val="es-MX"/>
        </w:rPr>
        <w:t>I.</w:t>
      </w:r>
      <w:r>
        <w:rPr>
          <w:sz w:val="20"/>
          <w:lang w:val="es-MX"/>
        </w:rPr>
        <w:t xml:space="preserve"> La Ley de Vías Generales de Comunicación;</w:t>
      </w:r>
    </w:p>
    <w:p>
      <w:pPr>
        <w:pStyle w:val="tex4"/>
        <w:spacing w:lineRule="auto" w:line="240" w:before="0" w:after="0"/>
        <w:rPr>
          <w:b/>
          <w:sz w:val="20"/>
          <w:lang w:val="es-MX"/>
        </w:rPr>
      </w:pPr>
      <w:r>
        <w:rPr>
          <w:b/>
          <w:sz w:val="20"/>
          <w:lang w:val="es-MX"/>
        </w:rPr>
      </w:r>
    </w:p>
    <w:p>
      <w:pPr>
        <w:pStyle w:val="tex4"/>
        <w:spacing w:lineRule="auto" w:line="240" w:before="0" w:after="0"/>
        <w:rPr/>
      </w:pPr>
      <w:r>
        <w:rPr>
          <w:b/>
          <w:sz w:val="20"/>
          <w:lang w:val="es-MX"/>
        </w:rPr>
        <w:t xml:space="preserve">II. </w:t>
      </w:r>
      <w:r>
        <w:rPr>
          <w:sz w:val="20"/>
          <w:lang w:val="es-MX"/>
        </w:rPr>
        <w:t>La Ley General de Bienes Nacionales;</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III. </w:t>
      </w:r>
      <w:r>
        <w:rPr>
          <w:sz w:val="20"/>
          <w:lang w:val="es-MX"/>
        </w:rPr>
        <w:t>La Ley Federal de Procedimiento Administrativo, y</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IV. </w:t>
      </w:r>
      <w:r>
        <w:rPr>
          <w:sz w:val="20"/>
          <w:lang w:val="es-MX"/>
        </w:rPr>
        <w:t>Los códigos de Comercio; Civil para el Distrito Federal en materia común, y para toda la República en materia federal; y Federal de Procedimientos Civiles.</w:t>
      </w:r>
    </w:p>
    <w:p>
      <w:pPr>
        <w:pStyle w:val="tex4"/>
        <w:spacing w:lineRule="auto" w:line="240" w:before="0" w:after="0"/>
        <w:rPr>
          <w:sz w:val="20"/>
          <w:lang w:val="es-MX"/>
        </w:rPr>
      </w:pPr>
      <w:r>
        <w:rPr>
          <w:sz w:val="20"/>
          <w:lang w:val="es-MX"/>
        </w:rPr>
      </w:r>
    </w:p>
    <w:p>
      <w:pPr>
        <w:pStyle w:val="Texto1"/>
        <w:spacing w:lineRule="auto" w:line="240" w:before="0" w:after="0"/>
        <w:rPr/>
      </w:pPr>
      <w:bookmarkStart w:id="5" w:name="Artículo_6"/>
      <w:r>
        <w:rPr>
          <w:rFonts w:cs="Arial"/>
          <w:b/>
          <w:bCs/>
          <w:iCs/>
          <w:sz w:val="20"/>
          <w:lang w:val="es-MX" w:eastAsia="es-MX"/>
        </w:rPr>
        <w:t>Artículo 6</w:t>
      </w:r>
      <w:bookmarkEnd w:id="5"/>
      <w:r>
        <w:rPr>
          <w:rFonts w:cs="Arial"/>
          <w:b/>
          <w:bCs/>
          <w:iCs/>
          <w:sz w:val="20"/>
          <w:lang w:val="es-MX" w:eastAsia="es-MX"/>
        </w:rPr>
        <w:t xml:space="preserve">. </w:t>
      </w:r>
      <w:r>
        <w:rPr>
          <w:rFonts w:cs="Arial"/>
          <w:bCs/>
          <w:iCs/>
          <w:sz w:val="20"/>
          <w:lang w:val="es-MX" w:eastAsia="es-MX"/>
        </w:rPr>
        <w:t>Corresponde a la Secretaría, en materia de servicio ferroviario, el ejercicio de las atribuciones siguientes:</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iCs/>
          <w:sz w:val="20"/>
          <w:lang w:val="es-MX" w:eastAsia="es-MX"/>
        </w:rPr>
        <w:t>I.</w:t>
      </w:r>
      <w:r>
        <w:rPr>
          <w:rFonts w:cs="Arial"/>
          <w:iCs/>
          <w:sz w:val="20"/>
          <w:lang w:val="es-MX" w:eastAsia="es-MX"/>
        </w:rPr>
        <w:t xml:space="preserve"> </w:t>
        <w:tab/>
        <w:t>Planear, formular y conducir las políticas y programas, así como regular el desarrollo del sistema ferroviario, con base al Plan Nacional de Desarrollo, y a los planes sectoriales respectivos</w:t>
      </w:r>
      <w:r>
        <w:rPr>
          <w:rFonts w:cs="Arial"/>
          <w:b/>
          <w:bCs/>
          <w:iCs/>
          <w:sz w:val="20"/>
          <w:lang w:val="es-MX" w:eastAsia="es-MX"/>
        </w:rPr>
        <w:t xml:space="preserve">, </w:t>
      </w:r>
      <w:r>
        <w:rPr>
          <w:rFonts w:cs="Arial"/>
          <w:bCs/>
          <w:iCs/>
          <w:sz w:val="20"/>
          <w:lang w:val="es-MX" w:eastAsia="es-MX"/>
        </w:rPr>
        <w:t>y</w:t>
      </w:r>
    </w:p>
    <w:p>
      <w:pPr>
        <w:pStyle w:val="Texto1"/>
        <w:spacing w:lineRule="auto" w:line="240" w:before="0" w:after="0"/>
        <w:ind w:hanging="567" w:start="856" w:end="0"/>
        <w:rPr>
          <w:rFonts w:cs="Arial"/>
          <w:b/>
          <w:bCs/>
          <w:iCs/>
          <w:sz w:val="20"/>
          <w:lang w:val="es-MX" w:eastAsia="es-MX"/>
        </w:rPr>
      </w:pPr>
      <w:r>
        <w:rPr>
          <w:rFonts w:cs="Arial"/>
          <w:b/>
          <w:bCs/>
          <w:iCs/>
          <w:sz w:val="20"/>
          <w:lang w:val="es-MX" w:eastAsia="es-MX"/>
        </w:rPr>
      </w:r>
    </w:p>
    <w:p>
      <w:pPr>
        <w:pStyle w:val="Texto1"/>
        <w:spacing w:lineRule="auto" w:line="240" w:before="0" w:after="0"/>
        <w:ind w:hanging="567" w:start="856" w:end="0"/>
        <w:rPr/>
      </w:pPr>
      <w:r>
        <w:rPr>
          <w:rFonts w:cs="Arial"/>
          <w:b/>
          <w:iCs/>
          <w:sz w:val="20"/>
          <w:lang w:val="es-MX" w:eastAsia="es-MX"/>
        </w:rPr>
        <w:t>II.</w:t>
      </w:r>
      <w:r>
        <w:rPr>
          <w:rFonts w:cs="Arial"/>
          <w:iCs/>
          <w:sz w:val="20"/>
          <w:lang w:val="es-MX" w:eastAsia="es-MX"/>
        </w:rPr>
        <w:t xml:space="preserve"> </w:t>
        <w:tab/>
        <w:t>Otorgar las concesiones y permisos a que se refiere esta Ley, verificar su cumplimiento y resolver sobre su modificación o terminación.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26-01-2015</w:t>
      </w:r>
    </w:p>
    <w:p>
      <w:pPr>
        <w:pStyle w:val="Texto1"/>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rPr/>
      </w:pPr>
      <w:bookmarkStart w:id="6" w:name="Artículo_6_Bis"/>
      <w:r>
        <w:rPr>
          <w:rFonts w:cs="Arial"/>
          <w:b/>
          <w:bCs/>
          <w:iCs/>
          <w:sz w:val="20"/>
          <w:lang w:val="es-MX" w:eastAsia="es-MX"/>
        </w:rPr>
        <w:t>Artículo 6 Bis</w:t>
      </w:r>
      <w:bookmarkEnd w:id="6"/>
      <w:r>
        <w:rPr>
          <w:rFonts w:cs="Arial"/>
          <w:b/>
          <w:bCs/>
          <w:iCs/>
          <w:sz w:val="20"/>
          <w:lang w:val="es-MX" w:eastAsia="es-MX"/>
        </w:rPr>
        <w:t xml:space="preserve">. </w:t>
      </w:r>
      <w:r>
        <w:rPr>
          <w:rFonts w:cs="Arial"/>
          <w:bCs/>
          <w:iCs/>
          <w:sz w:val="20"/>
          <w:lang w:val="es-MX" w:eastAsia="es-MX"/>
        </w:rPr>
        <w:t>Corresponde a la Agencia el ejercicio de las atribuciones siguientes:</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I. </w:t>
        <w:tab/>
      </w:r>
      <w:r>
        <w:rPr>
          <w:rFonts w:cs="Arial"/>
          <w:bCs/>
          <w:iCs/>
          <w:sz w:val="20"/>
          <w:lang w:val="es-MX" w:eastAsia="es-MX"/>
        </w:rPr>
        <w:t>Determinar las características y especificaciones técnicas de las vías férreas, del servicio público de transporte ferroviario y de sus servicios auxiliares, de la infraestructura física de interconexión, la expedición y aplicación de las normas oficiales mexicanas aplicables;</w:t>
      </w:r>
    </w:p>
    <w:p>
      <w:pPr>
        <w:pStyle w:val="Texto1"/>
        <w:spacing w:lineRule="auto" w:line="240" w:before="0" w:after="0"/>
        <w:ind w:hanging="567" w:start="856" w:end="0"/>
        <w:rPr>
          <w:rFonts w:cs="Arial"/>
          <w:b/>
          <w:bCs/>
          <w:iCs/>
          <w:sz w:val="20"/>
          <w:lang w:val="es-MX" w:eastAsia="es-MX"/>
        </w:rPr>
      </w:pPr>
      <w:r>
        <w:rPr>
          <w:rFonts w:cs="Arial"/>
          <w:b/>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II. </w:t>
        <w:tab/>
      </w:r>
      <w:r>
        <w:rPr>
          <w:rFonts w:cs="Arial"/>
          <w:bCs/>
          <w:iCs/>
          <w:sz w:val="20"/>
          <w:lang w:val="es-MX" w:eastAsia="es-MX"/>
        </w:rPr>
        <w:t>Verificar que las vías férreas, los servicios públicos de transporte ferroviario y sus servicios auxiliares cumplan con las disposiciones aplicables;</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III. </w:t>
        <w:tab/>
      </w:r>
      <w:r>
        <w:rPr>
          <w:rFonts w:cs="Arial"/>
          <w:bCs/>
          <w:iCs/>
          <w:sz w:val="20"/>
          <w:lang w:val="es-MX" w:eastAsia="es-MX"/>
        </w:rPr>
        <w:t>Garantizar la interconexión en las vías férreas cuando sean vías generales de comunicación; establecer las condiciones y contraprestaciones cuando los concesionarios no lleguen a un acuerdo en los casos de derechos de arrastre y de paso;</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IV. </w:t>
        <w:tab/>
      </w:r>
      <w:r>
        <w:rPr>
          <w:rFonts w:cs="Arial"/>
          <w:bCs/>
          <w:iCs/>
          <w:sz w:val="20"/>
          <w:lang w:val="es-MX" w:eastAsia="es-MX"/>
        </w:rPr>
        <w:t>Establecer bases de regulación tarifaria cuando no existan condiciones de competencia efectiva;</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V. </w:t>
        <w:tab/>
      </w:r>
      <w:r>
        <w:rPr>
          <w:rFonts w:cs="Arial"/>
          <w:bCs/>
          <w:iCs/>
          <w:sz w:val="20"/>
          <w:lang w:val="es-MX" w:eastAsia="es-MX"/>
        </w:rPr>
        <w:t>Integrar el registro de las concesiones y permisos que se otorguen conforme a lo dispuesto en la presente Ley;</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VI. </w:t>
        <w:tab/>
      </w:r>
      <w:r>
        <w:rPr>
          <w:rFonts w:cs="Arial"/>
          <w:bCs/>
          <w:iCs/>
          <w:sz w:val="20"/>
          <w:lang w:val="es-MX" w:eastAsia="es-MX"/>
        </w:rPr>
        <w:t>Interpretar esta Ley para efectos administrativos;</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VII.</w:t>
        <w:tab/>
      </w:r>
      <w:r>
        <w:rPr>
          <w:rFonts w:cs="Arial"/>
          <w:bCs/>
          <w:iCs/>
          <w:sz w:val="20"/>
          <w:lang w:val="es-MX" w:eastAsia="es-MX"/>
        </w:rPr>
        <w:t>Emitir recomendaciones a las dependencias y entidades de la administración pública federal, estatal, municipal y de la Ciudad de México competentes y a los concesionarios para que en el ámbito de sus facultades promuevan medidas de Seguridad Pública para la adecuada operación del servicio público ferroviario;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30-11-2017</w:t>
      </w:r>
    </w:p>
    <w:p>
      <w:pPr>
        <w:pStyle w:val="Texto1"/>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 xml:space="preserve">VIII. </w:t>
        <w:tab/>
      </w:r>
      <w:r>
        <w:rPr>
          <w:rFonts w:cs="Arial"/>
          <w:bCs/>
          <w:iCs/>
          <w:sz w:val="20"/>
          <w:lang w:val="es-MX" w:eastAsia="es-MX"/>
        </w:rPr>
        <w:t>Promover la expansión y el uso de la red ferroviaria;</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IX. </w:t>
        <w:tab/>
      </w:r>
      <w:r>
        <w:rPr>
          <w:rFonts w:cs="Arial"/>
          <w:bCs/>
          <w:iCs/>
          <w:sz w:val="20"/>
          <w:lang w:val="es-MX" w:eastAsia="es-MX"/>
        </w:rPr>
        <w:t>Cooperar con las autoridades migratorias, de Seguridad Pública y con los concesionarios, para llevar a cabo las acciones necesarias para resolver cuestiones de migración e inseguridad que afecten el servicio público de transporte ferroviario, garantizando que en todo momento se respeten los derechos humanos;</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X. </w:t>
        <w:tab/>
      </w:r>
      <w:r>
        <w:rPr>
          <w:rFonts w:cs="Arial"/>
          <w:bCs/>
          <w:iCs/>
          <w:sz w:val="20"/>
          <w:lang w:val="es-MX" w:eastAsia="es-MX"/>
        </w:rPr>
        <w:t>Registrar las tarifas máximas de flete, para los efectos previstos en el artículo 46;</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XI. </w:t>
        <w:tab/>
      </w:r>
      <w:r>
        <w:rPr>
          <w:rFonts w:cs="Arial"/>
          <w:bCs/>
          <w:iCs/>
          <w:sz w:val="20"/>
          <w:lang w:val="es-MX" w:eastAsia="es-MX"/>
        </w:rPr>
        <w:t>Registrar los servicios diversos, sus reglas de aplicación y sus tarifas, cualquier otro cargo, así como emitir recomendaciones en los términos del artículo 46 de esta Ley;</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XII. </w:t>
        <w:tab/>
      </w:r>
      <w:r>
        <w:rPr>
          <w:rFonts w:cs="Arial"/>
          <w:bCs/>
          <w:iCs/>
          <w:sz w:val="20"/>
          <w:lang w:val="es-MX" w:eastAsia="es-MX"/>
        </w:rPr>
        <w:t>Elaborar, registrar y publicar la estadística de los indicadores de los servicios ferroviarios;</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XIII. </w:t>
        <w:tab/>
      </w:r>
      <w:r>
        <w:rPr>
          <w:rFonts w:cs="Arial"/>
          <w:bCs/>
          <w:iCs/>
          <w:sz w:val="20"/>
          <w:lang w:val="es-MX" w:eastAsia="es-MX"/>
        </w:rPr>
        <w:t>Valorar el uso de vías cortas o ramales que no sean explotadas o se encuentren en desuso por los concesionarios y en su caso, determinar su retorno al Estado para ser concesionadas en términos a lo establecido por esta Ley;</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XIV. </w:t>
        <w:tab/>
      </w:r>
      <w:r>
        <w:rPr>
          <w:rFonts w:cs="Arial"/>
          <w:bCs/>
          <w:iCs/>
          <w:sz w:val="20"/>
          <w:lang w:val="es-MX" w:eastAsia="es-MX"/>
        </w:rPr>
        <w:t>Imponer sanciones por infracciones a las disposiciones legales, reglamentarias y administrativas, o por incumplimiento a lo dispuesto en los títulos de concesión o las resoluciones, medidas, lineamientos o disposiciones emitidas por la propia Agencia, así como dictar medidas precautorias o declarar, en su caso, la pérdida de bienes en beneficio de la Nación;</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XV. </w:t>
        <w:tab/>
      </w:r>
      <w:r>
        <w:rPr>
          <w:rFonts w:cs="Arial"/>
          <w:bCs/>
          <w:iCs/>
          <w:sz w:val="20"/>
          <w:lang w:val="es-MX" w:eastAsia="es-MX"/>
        </w:rPr>
        <w:t>Participar y organizar foros y paneles internacionales en materia del servicio ferroviario;</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XVI. </w:t>
        <w:tab/>
      </w:r>
      <w:r>
        <w:rPr>
          <w:rFonts w:cs="Arial"/>
          <w:bCs/>
          <w:iCs/>
          <w:sz w:val="20"/>
          <w:lang w:val="es-MX" w:eastAsia="es-MX"/>
        </w:rPr>
        <w:t>Realizar estudios e investigaciones en materia ferroviaria, y emitir resoluciones, lineamientos y disposiciones de observancia obligatoria para los concesionarios, permisionarios y usuarios de los servicios ferroviarios;</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XVII. </w:t>
        <w:tab/>
      </w:r>
      <w:r>
        <w:rPr>
          <w:rFonts w:cs="Arial"/>
          <w:bCs/>
          <w:iCs/>
          <w:sz w:val="20"/>
          <w:lang w:val="es-MX" w:eastAsia="es-MX"/>
        </w:rPr>
        <w:t>Dirimir cualquier controversia entre los usuarios y concesionarios como prestadores del servicio ferroviario;</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XVIII. </w:t>
        <w:tab/>
      </w:r>
      <w:r>
        <w:rPr>
          <w:rFonts w:cs="Arial"/>
          <w:bCs/>
          <w:iCs/>
          <w:sz w:val="20"/>
          <w:lang w:val="es-MX" w:eastAsia="es-MX"/>
        </w:rPr>
        <w:t>Solicitar a los concesionarios todo tipo de información que permita el ejercicio de sus atribuciones. La información que se solicite podrá incluir, entre otras, la relativa a los criterios que los concesionarios utilicen para la determinación de las tarifas y para la aplicación de descuentos; información respecto de las vías operadas por cada concesionario; características y condiciones de convenios celebrados entre concesionarios o entre éstos y los usuarios, y</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XIX. </w:t>
        <w:tab/>
      </w:r>
      <w:r>
        <w:rPr>
          <w:rFonts w:cs="Arial"/>
          <w:bCs/>
          <w:iCs/>
          <w:sz w:val="20"/>
          <w:lang w:val="es-MX" w:eastAsia="es-MX"/>
        </w:rPr>
        <w:t>Las demás que señalen ésta y otras disposiciones legales aplicables.</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Al ejercer sus facultades, la Agencia garantizará en todo momento el desarrollo eficiente y en un entorno de competencia de la industria ferroviaria.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26-01-2015</w:t>
      </w:r>
    </w:p>
    <w:p>
      <w:pPr>
        <w:pStyle w:val="tex4"/>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jc w:val="center"/>
        <w:rPr>
          <w:b/>
          <w:bCs/>
          <w:sz w:val="22"/>
          <w:lang w:val="es-MX"/>
        </w:rPr>
      </w:pPr>
      <w:r>
        <w:rPr>
          <w:b/>
          <w:bCs/>
          <w:sz w:val="22"/>
          <w:lang w:val="es-MX"/>
        </w:rPr>
        <w:t>Capítulo II</w:t>
      </w:r>
    </w:p>
    <w:p>
      <w:pPr>
        <w:pStyle w:val="texto"/>
        <w:spacing w:lineRule="auto" w:line="240" w:before="0" w:after="0"/>
        <w:jc w:val="center"/>
        <w:rPr>
          <w:b/>
          <w:bCs/>
          <w:sz w:val="22"/>
          <w:lang w:val="es-MX"/>
        </w:rPr>
      </w:pPr>
      <w:r>
        <w:rPr>
          <w:b/>
          <w:bCs/>
          <w:sz w:val="22"/>
          <w:lang w:val="es-MX"/>
        </w:rPr>
        <w:t>De las concesiones y permisos</w:t>
      </w:r>
    </w:p>
    <w:p>
      <w:pPr>
        <w:pStyle w:val="texto"/>
        <w:spacing w:lineRule="auto" w:line="240" w:before="0" w:after="0"/>
        <w:jc w:val="center"/>
        <w:rPr>
          <w:b/>
          <w:bCs/>
          <w:sz w:val="22"/>
          <w:lang w:val="es-MX"/>
        </w:rPr>
      </w:pPr>
      <w:r>
        <w:rPr>
          <w:b/>
          <w:bCs/>
          <w:sz w:val="22"/>
          <w:lang w:val="es-MX"/>
        </w:rPr>
      </w:r>
    </w:p>
    <w:p>
      <w:pPr>
        <w:pStyle w:val="texto"/>
        <w:spacing w:lineRule="auto" w:line="240" w:before="0" w:after="0"/>
        <w:jc w:val="center"/>
        <w:rPr>
          <w:b/>
          <w:bCs/>
          <w:sz w:val="22"/>
          <w:lang w:val="es-MX"/>
        </w:rPr>
      </w:pPr>
      <w:r>
        <w:rPr>
          <w:b/>
          <w:bCs/>
          <w:sz w:val="22"/>
          <w:lang w:val="es-MX"/>
        </w:rPr>
        <w:t>Sección Primera</w:t>
      </w:r>
    </w:p>
    <w:p>
      <w:pPr>
        <w:pStyle w:val="texto"/>
        <w:spacing w:lineRule="auto" w:line="240" w:before="0" w:after="0"/>
        <w:jc w:val="center"/>
        <w:rPr>
          <w:b/>
          <w:bCs/>
          <w:sz w:val="22"/>
          <w:lang w:val="es-MX"/>
        </w:rPr>
      </w:pPr>
      <w:r>
        <w:rPr>
          <w:b/>
          <w:bCs/>
          <w:sz w:val="22"/>
          <w:lang w:val="es-MX"/>
        </w:rPr>
        <w:t>De las concesiones</w:t>
      </w:r>
    </w:p>
    <w:p>
      <w:pPr>
        <w:pStyle w:val="texto"/>
        <w:spacing w:lineRule="auto" w:line="240" w:before="0" w:after="0"/>
        <w:jc w:val="center"/>
        <w:rPr>
          <w:b/>
          <w:bCs/>
          <w:sz w:val="20"/>
          <w:lang w:val="es-MX"/>
        </w:rPr>
      </w:pPr>
      <w:r>
        <w:rPr>
          <w:b/>
          <w:bCs/>
          <w:sz w:val="20"/>
          <w:lang w:val="es-MX"/>
        </w:rPr>
      </w:r>
    </w:p>
    <w:p>
      <w:pPr>
        <w:pStyle w:val="texto"/>
        <w:spacing w:lineRule="auto" w:line="240" w:before="0" w:after="0"/>
        <w:rPr/>
      </w:pPr>
      <w:bookmarkStart w:id="7" w:name="Artículo_7"/>
      <w:r>
        <w:rPr>
          <w:b/>
          <w:sz w:val="20"/>
          <w:lang w:val="es-MX"/>
        </w:rPr>
        <w:t>Artículo 7</w:t>
      </w:r>
      <w:bookmarkEnd w:id="7"/>
      <w:r>
        <w:rPr>
          <w:b/>
          <w:sz w:val="20"/>
          <w:lang w:val="es-MX"/>
        </w:rPr>
        <w:t xml:space="preserve">. </w:t>
      </w:r>
      <w:r>
        <w:rPr>
          <w:sz w:val="20"/>
          <w:lang w:val="es-MX"/>
        </w:rPr>
        <w:t>Se requiere de concesión para:</w:t>
      </w:r>
    </w:p>
    <w:p>
      <w:pPr>
        <w:pStyle w:val="texto"/>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 </w:t>
      </w:r>
      <w:r>
        <w:rPr>
          <w:sz w:val="20"/>
          <w:lang w:val="es-MX"/>
        </w:rPr>
        <w:t>Construir, operar y explotar vías férreas, que sean vía general de comunicación.</w:t>
      </w:r>
    </w:p>
    <w:p>
      <w:pPr>
        <w:pStyle w:val="tex4"/>
        <w:spacing w:lineRule="auto" w:line="240" w:before="0" w:after="0"/>
        <w:rPr>
          <w:sz w:val="20"/>
          <w:lang w:val="es-MX"/>
        </w:rPr>
      </w:pPr>
      <w:r>
        <w:rPr>
          <w:sz w:val="20"/>
          <w:lang w:val="es-MX"/>
        </w:rPr>
      </w:r>
    </w:p>
    <w:p>
      <w:pPr>
        <w:pStyle w:val="tex4"/>
        <w:spacing w:lineRule="auto" w:line="240" w:before="0" w:after="0"/>
        <w:rPr>
          <w:sz w:val="20"/>
          <w:lang w:val="es-MX"/>
        </w:rPr>
      </w:pPr>
      <w:r>
        <w:rPr>
          <w:sz w:val="20"/>
          <w:lang w:val="es-MX"/>
        </w:rPr>
        <w:t>Los concesionarios podrán contratar con terceros, la construcción, la conservación y el mantenimiento de las vías férreas, pero, en todo momento, el concesionario será el único responsable ante el Gobierno Federal por las obligaciones establecidas a su cargo en la respectiva concesión, y</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II. </w:t>
      </w:r>
      <w:r>
        <w:rPr>
          <w:sz w:val="20"/>
          <w:lang w:val="es-MX"/>
        </w:rPr>
        <w:t>Prestar el servicio público de transporte ferroviario.</w:t>
      </w:r>
    </w:p>
    <w:p>
      <w:pPr>
        <w:pStyle w:val="tex4"/>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concesiones de que trata el presente artículo podrán comprender los permisos para prestar servicios auxiliares, caso en el cual no será necesario obtener el permiso a que se refiere el artículo 15 de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8" w:name="Artículo_8"/>
      <w:r>
        <w:rPr>
          <w:b/>
          <w:sz w:val="20"/>
          <w:lang w:val="es-MX"/>
        </w:rPr>
        <w:t>Artículo 8</w:t>
      </w:r>
      <w:bookmarkEnd w:id="8"/>
      <w:r>
        <w:rPr>
          <w:b/>
          <w:sz w:val="20"/>
          <w:lang w:val="es-MX"/>
        </w:rPr>
        <w:t xml:space="preserve">. </w:t>
      </w:r>
      <w:r>
        <w:rPr>
          <w:sz w:val="20"/>
          <w:lang w:val="es-MX"/>
        </w:rPr>
        <w:t>Las vías generales de comunicación ferroviaria se mantendrán en todo momento dentro del dominio público de la Federación. Las vías férreas que se construyan al amparo de un título de concesión, pasarán a formar parte del dominio público inmediatamente, con independencia de las condiciones y plazo de la concesión.</w:t>
      </w:r>
    </w:p>
    <w:p>
      <w:pPr>
        <w:pStyle w:val="texto"/>
        <w:spacing w:lineRule="auto" w:line="240" w:before="0" w:after="0"/>
        <w:rPr>
          <w:sz w:val="20"/>
          <w:lang w:val="es-MX"/>
        </w:rPr>
      </w:pPr>
      <w:r>
        <w:rPr>
          <w:sz w:val="20"/>
          <w:lang w:val="es-MX"/>
        </w:rPr>
      </w:r>
    </w:p>
    <w:p>
      <w:pPr>
        <w:pStyle w:val="Texto1"/>
        <w:spacing w:lineRule="auto" w:line="240" w:before="0" w:after="0"/>
        <w:rPr/>
      </w:pPr>
      <w:bookmarkStart w:id="9" w:name="Artículo_8_Bis"/>
      <w:r>
        <w:rPr>
          <w:rFonts w:eastAsia="Calibri" w:cs="Arial"/>
          <w:b/>
          <w:sz w:val="20"/>
          <w:lang w:val="es-MX"/>
        </w:rPr>
        <w:t>Artículo 8 Bis</w:t>
      </w:r>
      <w:bookmarkEnd w:id="9"/>
      <w:r>
        <w:rPr>
          <w:rFonts w:eastAsia="Calibri" w:cs="Arial"/>
          <w:b/>
          <w:sz w:val="20"/>
          <w:lang w:val="es-MX"/>
        </w:rPr>
        <w:t>.-</w:t>
      </w:r>
      <w:r>
        <w:rPr>
          <w:rFonts w:eastAsia="Calibri" w:cs="Arial"/>
          <w:sz w:val="20"/>
          <w:lang w:val="es-MX"/>
        </w:rPr>
        <w:t xml:space="preserve"> Para el otorgamiento de los títulos de concesión o la resolución de las prórrogas a que se refiere la presente Ley, la Secretaría deberá tramitar ante la Secretaría de Hacienda y Crédito Público, en términos del Reglamento de esta Ley, lo siguiente:</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pPr>
      <w:r>
        <w:rPr>
          <w:rFonts w:eastAsia="Calibri" w:cs="Arial"/>
          <w:b/>
          <w:sz w:val="20"/>
          <w:lang w:val="es-MX"/>
        </w:rPr>
        <w:t>I.</w:t>
      </w:r>
      <w:r>
        <w:rPr>
          <w:rFonts w:eastAsia="Calibri" w:cs="Arial"/>
          <w:sz w:val="20"/>
          <w:lang w:val="es-MX"/>
        </w:rPr>
        <w:t xml:space="preserve"> La opinión favorable sobre la rentabilidad económica del proyecto respectivo.</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rFonts w:eastAsia="Calibri" w:cs="Arial"/>
          <w:sz w:val="20"/>
          <w:lang w:val="es-MX"/>
        </w:rPr>
      </w:pPr>
      <w:r>
        <w:rPr>
          <w:rFonts w:eastAsia="Calibri" w:cs="Arial"/>
          <w:sz w:val="20"/>
          <w:lang w:val="es-MX"/>
        </w:rPr>
        <w:t>Se entenderá por rentabilidad económica, el resultado de comparar los ingresos monetarios susceptibles de ser generados por el uso, aprovechamiento o explotación de los bienes de dominio público y servicios públicos concesionados, con respecto a los costos que se generarían por la realización del proyecto que se pretende concesionar, durante el horizonte temporal de evaluación.</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rFonts w:eastAsia="Calibri" w:cs="Arial"/>
          <w:sz w:val="20"/>
          <w:lang w:val="es-MX"/>
        </w:rPr>
      </w:pPr>
      <w:r>
        <w:rPr>
          <w:rFonts w:eastAsia="Calibri" w:cs="Arial"/>
          <w:sz w:val="20"/>
          <w:lang w:val="es-MX"/>
        </w:rPr>
        <w:t>Para efectos de esta fracción, la Secretaría deberá remitir a la Secretaría de Hacienda y Crédito Público la evaluación que llevó a cabo sobre la rentabilidad económica del proyecto, así como la documentación que utilizó para realizar dicha evaluación, a fin de que esta última dependencia en un plazo no mayor a treinta días naturales, contado a partir de la fecha en que recibió la evaluación y documentación a que se refiere este párrafo, emita su opinión al respecto. En caso de que la Secretaría de Hacienda y Crédito Público no emita esta opinión en el plazo establecido, se entenderá emitida en sentido afirmativo.</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rFonts w:eastAsia="Calibri" w:cs="Arial"/>
          <w:sz w:val="20"/>
          <w:lang w:val="es-MX"/>
        </w:rPr>
      </w:pPr>
      <w:r>
        <w:rPr>
          <w:rFonts w:eastAsia="Calibri" w:cs="Arial"/>
          <w:sz w:val="20"/>
          <w:lang w:val="es-MX"/>
        </w:rPr>
        <w:t>En todo caso, los recursos que se destinen para liberar el derecho de vía, se considerarán dentro de los costos totales del proyecto;</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pPr>
      <w:r>
        <w:rPr>
          <w:rFonts w:eastAsia="Calibri" w:cs="Arial"/>
          <w:b/>
          <w:sz w:val="20"/>
          <w:lang w:val="es-MX"/>
        </w:rPr>
        <w:t xml:space="preserve">II. </w:t>
      </w:r>
      <w:r>
        <w:rPr>
          <w:rFonts w:eastAsia="Calibri" w:cs="Arial"/>
          <w:sz w:val="20"/>
          <w:lang w:val="es-MX"/>
        </w:rPr>
        <w:t>El registro en la cartera de programas y proyectos de inversión, en términos del artículo 34 de la Ley Federal de Presupuesto y Responsabilidad Hacendaria, cuando se consideren recursos públicos federales como parte de su financiamiento, y</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pPr>
      <w:r>
        <w:rPr>
          <w:rFonts w:eastAsia="Calibri" w:cs="Arial"/>
          <w:b/>
          <w:sz w:val="20"/>
          <w:lang w:val="es-MX"/>
        </w:rPr>
        <w:t>III.</w:t>
      </w:r>
      <w:r>
        <w:rPr>
          <w:rFonts w:eastAsia="Calibri" w:cs="Arial"/>
          <w:sz w:val="20"/>
          <w:lang w:val="es-MX"/>
        </w:rPr>
        <w:t xml:space="preserve"> La determinación de las contraprestaciones que el concesionario deba cubrir al Gobierno Federal, en términos de las disposiciones jurídicas aplicables. Para efectos de esta fracción, la Secretaría deberá presentar a la Secretaría de Hacienda y Crédito Público la propuesta de dichas contraprestaciones.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0" w:name="Artículo_9"/>
      <w:r>
        <w:rPr>
          <w:b/>
          <w:sz w:val="20"/>
          <w:lang w:val="es-MX"/>
        </w:rPr>
        <w:t>Artículo 9</w:t>
      </w:r>
      <w:bookmarkEnd w:id="10"/>
      <w:r>
        <w:rPr>
          <w:b/>
          <w:sz w:val="20"/>
          <w:lang w:val="es-MX"/>
        </w:rPr>
        <w:t xml:space="preserve">. </w:t>
      </w:r>
      <w:r>
        <w:rPr>
          <w:sz w:val="20"/>
          <w:lang w:val="es-MX"/>
        </w:rPr>
        <w:t>Las concesiones a que se refiere este capítulo se otorgarán mediante licitación pública, conforme a lo siguiente:</w:t>
      </w:r>
    </w:p>
    <w:p>
      <w:pPr>
        <w:pStyle w:val="texto"/>
        <w:spacing w:lineRule="auto" w:line="240" w:before="0" w:after="0"/>
        <w:rPr>
          <w:sz w:val="20"/>
          <w:lang w:val="es-MX"/>
        </w:rPr>
      </w:pPr>
      <w:r>
        <w:rPr>
          <w:sz w:val="20"/>
          <w:lang w:val="es-MX"/>
        </w:rPr>
      </w:r>
    </w:p>
    <w:p>
      <w:pPr>
        <w:pStyle w:val="Texto1"/>
        <w:spacing w:lineRule="auto" w:line="240" w:before="0" w:after="0"/>
        <w:ind w:hanging="567" w:start="856" w:end="0"/>
        <w:rPr/>
      </w:pPr>
      <w:r>
        <w:rPr>
          <w:rFonts w:cs="Arial"/>
          <w:b/>
          <w:iCs/>
          <w:sz w:val="20"/>
          <w:lang w:val="es-MX" w:eastAsia="es-MX"/>
        </w:rPr>
        <w:t>I.</w:t>
      </w:r>
      <w:r>
        <w:rPr>
          <w:rFonts w:cs="Arial"/>
          <w:iCs/>
          <w:sz w:val="20"/>
          <w:lang w:val="es-MX" w:eastAsia="es-MX"/>
        </w:rPr>
        <w:t xml:space="preserve"> </w:t>
        <w:tab/>
        <w:t>La Secretaría, por sí o a petición del interesado, expedirá convocatoria pública para que se presenten proposiciones en presencia de los participantes.</w:t>
      </w:r>
    </w:p>
    <w:p>
      <w:pPr>
        <w:pStyle w:val="Texto1"/>
        <w:spacing w:lineRule="auto" w:line="240" w:before="0" w:after="0"/>
        <w:ind w:hanging="567" w:start="856" w:end="0"/>
        <w:rPr>
          <w:rFonts w:cs="Arial"/>
          <w:iCs/>
          <w:sz w:val="20"/>
          <w:lang w:val="es-MX" w:eastAsia="es-MX"/>
        </w:rPr>
      </w:pPr>
      <w:r>
        <w:rPr>
          <w:rFonts w:cs="Arial"/>
          <w:iCs/>
          <w:sz w:val="20"/>
          <w:lang w:val="es-MX" w:eastAsia="es-MX"/>
        </w:rPr>
      </w:r>
    </w:p>
    <w:p>
      <w:pPr>
        <w:pStyle w:val="Texto1"/>
        <w:spacing w:lineRule="auto" w:line="240" w:before="0" w:after="0"/>
        <w:ind w:hanging="0" w:start="856" w:end="0"/>
        <w:rPr>
          <w:rFonts w:cs="Arial"/>
          <w:iCs/>
          <w:sz w:val="20"/>
          <w:lang w:val="es-MX" w:eastAsia="es-MX"/>
        </w:rPr>
      </w:pPr>
      <w:r>
        <w:rPr>
          <w:rFonts w:cs="Arial"/>
          <w:iCs/>
          <w:sz w:val="20"/>
          <w:lang w:val="es-MX" w:eastAsia="es-MX"/>
        </w:rPr>
        <w:t>Cuando exista petición del interesado, la Secretaría, en un plazo de 180 días naturales, expedirá la convocatoria; o señalará al propio interesado las razones de la improcedencia de su petición, en un plazo no mayor de 90 días naturales.</w:t>
      </w:r>
    </w:p>
    <w:p>
      <w:pPr>
        <w:pStyle w:val="Texto1"/>
        <w:spacing w:lineRule="auto" w:line="240" w:before="0" w:after="0"/>
        <w:ind w:hanging="567" w:start="856" w:end="0"/>
        <w:rPr>
          <w:rFonts w:cs="Arial"/>
          <w:iCs/>
          <w:sz w:val="20"/>
          <w:lang w:val="es-MX" w:eastAsia="es-MX"/>
        </w:rPr>
      </w:pPr>
      <w:r>
        <w:rPr>
          <w:rFonts w:cs="Arial"/>
          <w:iCs/>
          <w:sz w:val="20"/>
          <w:lang w:val="es-MX" w:eastAsia="es-MX"/>
        </w:rPr>
      </w:r>
    </w:p>
    <w:p>
      <w:pPr>
        <w:pStyle w:val="Texto1"/>
        <w:spacing w:lineRule="auto" w:line="240" w:before="0" w:after="0"/>
        <w:ind w:hanging="0" w:start="856" w:end="0"/>
        <w:rPr>
          <w:rFonts w:cs="Arial"/>
          <w:bCs/>
          <w:iCs/>
          <w:sz w:val="20"/>
          <w:lang w:val="es-MX" w:eastAsia="es-MX"/>
        </w:rPr>
      </w:pPr>
      <w:r>
        <w:rPr>
          <w:rFonts w:cs="Arial"/>
          <w:bCs/>
          <w:iCs/>
          <w:sz w:val="20"/>
          <w:lang w:val="es-MX" w:eastAsia="es-MX"/>
        </w:rPr>
        <w:t>En caso de no emitir una convocatoria pública para las nuevas concesiones, conforme al plazo establecido en el párrafo anterior, el interesado podrá interponer su inconformidad ante el superior jerárquico, mismo que en un plazo no mayor a 15 días naturales resolverá lo conducente.</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0" w:start="856" w:end="0"/>
        <w:rPr>
          <w:rFonts w:cs="Arial"/>
          <w:bCs/>
          <w:iCs/>
          <w:sz w:val="20"/>
          <w:lang w:val="es-MX" w:eastAsia="es-MX"/>
        </w:rPr>
      </w:pPr>
      <w:r>
        <w:rPr>
          <w:rFonts w:cs="Arial"/>
          <w:bCs/>
          <w:iCs/>
          <w:sz w:val="20"/>
          <w:lang w:val="es-MX" w:eastAsia="es-MX"/>
        </w:rPr>
        <w:t>La Secretaría deberá garantizar, en las bases de licitación y en los títulos de concesión respectivos, que en todos los tramos técnicamente posibles de contacto entre las vías férreas, los concesionarios se otorguen mutuamente los servicios de interconexión y de terminal, incluyendo los derechos de paso obligatorios estipulados en los títulos de concesión y los derechos de arrastre, en términos del artículo 35 de esta Ley.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4"/>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4"/>
        <w:spacing w:lineRule="auto" w:line="240" w:before="0" w:after="0"/>
        <w:ind w:hanging="567" w:start="856" w:end="0"/>
        <w:rPr/>
      </w:pPr>
      <w:r>
        <w:rPr>
          <w:b/>
          <w:sz w:val="20"/>
          <w:lang w:val="es-MX"/>
        </w:rPr>
        <w:t xml:space="preserve">II. </w:t>
        <w:tab/>
      </w:r>
      <w:r>
        <w:rPr>
          <w:sz w:val="20"/>
          <w:lang w:val="es-MX"/>
        </w:rPr>
        <w:t xml:space="preserve">La convocatoria se publicará en el </w:t>
      </w:r>
      <w:r>
        <w:rPr>
          <w:b/>
          <w:sz w:val="20"/>
          <w:lang w:val="es-MX"/>
        </w:rPr>
        <w:t>Diario Oficial de la Federación</w:t>
      </w:r>
      <w:r>
        <w:rPr>
          <w:sz w:val="20"/>
          <w:lang w:val="es-MX"/>
        </w:rPr>
        <w:t xml:space="preserve"> y en un periódico de la entidad o entidades federativas en donde se encuentren o se hayan de construir las vías férreas;</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hanging="567" w:start="856" w:end="0"/>
        <w:rPr/>
      </w:pPr>
      <w:r>
        <w:rPr>
          <w:b/>
          <w:sz w:val="20"/>
          <w:lang w:val="es-MX"/>
        </w:rPr>
        <w:t xml:space="preserve">III. </w:t>
        <w:tab/>
      </w:r>
      <w:r>
        <w:rPr>
          <w:sz w:val="20"/>
          <w:lang w:val="es-MX"/>
        </w:rPr>
        <w:t>Las bases de la licitación incluirán, como mínimo:</w:t>
      </w:r>
    </w:p>
    <w:p>
      <w:pPr>
        <w:pStyle w:val="tex4"/>
        <w:spacing w:lineRule="auto" w:line="240" w:before="0" w:after="0"/>
        <w:ind w:hanging="567" w:start="856" w:end="0"/>
        <w:rPr>
          <w:sz w:val="20"/>
          <w:lang w:val="es-MX"/>
        </w:rPr>
      </w:pPr>
      <w:r>
        <w:rPr>
          <w:sz w:val="20"/>
          <w:lang w:val="es-MX"/>
        </w:rPr>
      </w:r>
    </w:p>
    <w:p>
      <w:pPr>
        <w:pStyle w:val="tex5"/>
        <w:spacing w:lineRule="auto" w:line="240" w:before="0" w:after="0"/>
        <w:ind w:hanging="567" w:start="1423" w:end="0"/>
        <w:rPr/>
      </w:pPr>
      <w:r>
        <w:rPr>
          <w:b/>
          <w:sz w:val="20"/>
          <w:lang w:val="es-MX"/>
        </w:rPr>
        <w:t>a)</w:t>
      </w:r>
      <w:r>
        <w:rPr>
          <w:sz w:val="20"/>
          <w:lang w:val="es-MX"/>
        </w:rPr>
        <w:tab/>
        <w:t>Las características, especificaciones y límites de la concesión;</w:t>
      </w:r>
    </w:p>
    <w:p>
      <w:pPr>
        <w:pStyle w:val="tex5"/>
        <w:spacing w:lineRule="auto" w:line="240" w:before="0" w:after="0"/>
        <w:ind w:hanging="567" w:start="1423" w:end="0"/>
        <w:rPr>
          <w:b/>
          <w:sz w:val="20"/>
          <w:lang w:val="es-MX"/>
        </w:rPr>
      </w:pPr>
      <w:r>
        <w:rPr>
          <w:b/>
          <w:sz w:val="20"/>
          <w:lang w:val="es-MX"/>
        </w:rPr>
      </w:r>
    </w:p>
    <w:p>
      <w:pPr>
        <w:pStyle w:val="tex5"/>
        <w:spacing w:lineRule="auto" w:line="240" w:before="0" w:after="0"/>
        <w:ind w:hanging="567" w:start="1423" w:end="0"/>
        <w:rPr/>
      </w:pPr>
      <w:r>
        <w:rPr>
          <w:b/>
          <w:sz w:val="20"/>
          <w:lang w:val="es-MX"/>
        </w:rPr>
        <w:t>b)</w:t>
      </w:r>
      <w:r>
        <w:rPr>
          <w:sz w:val="20"/>
          <w:lang w:val="es-MX"/>
        </w:rPr>
        <w:tab/>
        <w:t>En su caso, las características técnicas de la vía férrea o el proyecto técnico, así como los requisitos de calidad de la construcción y operación;</w:t>
      </w:r>
    </w:p>
    <w:p>
      <w:pPr>
        <w:pStyle w:val="tex5"/>
        <w:spacing w:lineRule="auto" w:line="240" w:before="0" w:after="0"/>
        <w:ind w:hanging="567" w:start="1423" w:end="0"/>
        <w:rPr>
          <w:b/>
          <w:sz w:val="20"/>
          <w:lang w:val="es-MX"/>
        </w:rPr>
      </w:pPr>
      <w:r>
        <w:rPr>
          <w:b/>
          <w:sz w:val="20"/>
          <w:lang w:val="es-MX"/>
        </w:rPr>
      </w:r>
    </w:p>
    <w:p>
      <w:pPr>
        <w:pStyle w:val="tex5"/>
        <w:spacing w:lineRule="auto" w:line="240" w:before="0" w:after="0"/>
        <w:ind w:hanging="567" w:start="1423" w:end="0"/>
        <w:rPr/>
      </w:pPr>
      <w:r>
        <w:rPr>
          <w:b/>
          <w:sz w:val="20"/>
          <w:lang w:val="es-MX"/>
        </w:rPr>
        <w:t>c)</w:t>
        <w:tab/>
      </w:r>
      <w:r>
        <w:rPr>
          <w:sz w:val="20"/>
          <w:lang w:val="es-MX"/>
        </w:rPr>
        <w:t>En su caso, las especificaciones y características del servicio público de transporte ferroviario objeto de la concesión;</w:t>
      </w:r>
    </w:p>
    <w:p>
      <w:pPr>
        <w:pStyle w:val="tex5"/>
        <w:spacing w:lineRule="auto" w:line="240" w:before="0" w:after="0"/>
        <w:ind w:hanging="567" w:start="1423" w:end="0"/>
        <w:rPr>
          <w:b/>
          <w:sz w:val="20"/>
          <w:lang w:val="es-MX"/>
        </w:rPr>
      </w:pPr>
      <w:r>
        <w:rPr>
          <w:b/>
          <w:sz w:val="20"/>
          <w:lang w:val="es-MX"/>
        </w:rPr>
      </w:r>
    </w:p>
    <w:p>
      <w:pPr>
        <w:pStyle w:val="tex5"/>
        <w:spacing w:lineRule="auto" w:line="240" w:before="0" w:after="0"/>
        <w:ind w:hanging="567" w:start="1423" w:end="0"/>
        <w:rPr/>
      </w:pPr>
      <w:r>
        <w:rPr>
          <w:b/>
          <w:sz w:val="20"/>
          <w:lang w:val="es-MX"/>
        </w:rPr>
        <w:t>d)</w:t>
        <w:tab/>
      </w:r>
      <w:r>
        <w:rPr>
          <w:sz w:val="20"/>
          <w:lang w:val="es-MX"/>
        </w:rPr>
        <w:t>El plazo de la concesión, y</w:t>
      </w:r>
    </w:p>
    <w:p>
      <w:pPr>
        <w:pStyle w:val="tex5"/>
        <w:spacing w:lineRule="auto" w:line="240" w:before="0" w:after="0"/>
        <w:ind w:hanging="567" w:start="1423" w:end="0"/>
        <w:rPr>
          <w:b/>
          <w:sz w:val="20"/>
          <w:lang w:val="es-MX"/>
        </w:rPr>
      </w:pPr>
      <w:r>
        <w:rPr>
          <w:b/>
          <w:sz w:val="20"/>
          <w:lang w:val="es-MX"/>
        </w:rPr>
      </w:r>
    </w:p>
    <w:p>
      <w:pPr>
        <w:pStyle w:val="tex5"/>
        <w:spacing w:lineRule="auto" w:line="240" w:before="0" w:after="0"/>
        <w:ind w:hanging="567" w:start="1423" w:end="0"/>
        <w:rPr/>
      </w:pPr>
      <w:r>
        <w:rPr>
          <w:b/>
          <w:sz w:val="20"/>
          <w:lang w:val="es-MX"/>
        </w:rPr>
        <w:t>e)</w:t>
        <w:tab/>
      </w:r>
      <w:r>
        <w:rPr>
          <w:sz w:val="20"/>
          <w:lang w:val="es-MX"/>
        </w:rPr>
        <w:t>Los criterios para el otorgamiento de la concesión, entre los cuales se considerarán, según sea el caso, las contraprestaciones ofrecidas al Estado por el otorgamiento de la concesión; la calidad del servicio que se propone; el programa y calendario de inversiones; los volúmenes de operación; las bases para determinar los precios y las tarifas para el usuario, y las demás condiciones que se consideren convenientes.</w:t>
      </w:r>
    </w:p>
    <w:p>
      <w:pPr>
        <w:pStyle w:val="tex4"/>
        <w:spacing w:lineRule="auto" w:line="240" w:before="0" w:after="0"/>
        <w:ind w:hanging="567" w:start="856" w:end="0"/>
        <w:rPr>
          <w:b/>
          <w:sz w:val="20"/>
          <w:lang w:val="es-MX"/>
        </w:rPr>
      </w:pPr>
      <w:r>
        <w:rPr>
          <w:b/>
          <w:sz w:val="20"/>
          <w:lang w:val="es-MX"/>
        </w:rPr>
      </w:r>
    </w:p>
    <w:p>
      <w:pPr>
        <w:pStyle w:val="tex4"/>
        <w:spacing w:lineRule="auto" w:line="240" w:before="0" w:after="0"/>
        <w:ind w:hanging="567" w:start="856" w:end="0"/>
        <w:rPr/>
      </w:pPr>
      <w:r>
        <w:rPr>
          <w:b/>
          <w:sz w:val="20"/>
          <w:lang w:val="es-MX"/>
        </w:rPr>
        <w:t xml:space="preserve">IV. </w:t>
        <w:tab/>
      </w:r>
      <w:r>
        <w:rPr>
          <w:sz w:val="20"/>
          <w:lang w:val="es-MX"/>
        </w:rPr>
        <w:t>Los interesados deberán demostrar su capacidad jurídica, técnica, administrativa y financiera, debiendo señalar en forma preliminar, aquellas actividades cuya ejecución pretendan contratar con terceros y cumplir con los demás requisitos que se establezcan.</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start="856" w:end="0"/>
        <w:rPr>
          <w:sz w:val="20"/>
          <w:lang w:val="es-MX"/>
        </w:rPr>
      </w:pPr>
      <w:r>
        <w:rPr>
          <w:sz w:val="20"/>
          <w:lang w:val="es-MX"/>
        </w:rPr>
        <w:t>Entre tales requisitos, los interesados deberán contar con opinión de la Comisión Federal de Competencia, respecto de su participación en la licitación de que se trate.</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hanging="567" w:start="856" w:end="0"/>
        <w:rPr/>
      </w:pPr>
      <w:r>
        <w:rPr>
          <w:b/>
          <w:sz w:val="20"/>
          <w:lang w:val="es-MX"/>
        </w:rPr>
        <w:t xml:space="preserve">V. </w:t>
        <w:tab/>
      </w:r>
      <w:r>
        <w:rPr>
          <w:sz w:val="20"/>
          <w:lang w:val="es-MX"/>
        </w:rPr>
        <w:t>La Secretaría emitirá el fallo con base en el análisis comparativo de las proposiciones recibidas, el cual será dado a conocer a todos los participantes. La evaluación de las proposiciones se hará con base en los criterios contenidos en las bases a que se refiere el inciso e) de la fracción III anterior;</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hanging="567" w:start="856" w:end="0"/>
        <w:rPr/>
      </w:pPr>
      <w:r>
        <w:rPr>
          <w:b/>
          <w:sz w:val="20"/>
          <w:lang w:val="es-MX"/>
        </w:rPr>
        <w:t xml:space="preserve">VI. </w:t>
        <w:tab/>
      </w:r>
      <w:r>
        <w:rPr>
          <w:sz w:val="20"/>
          <w:lang w:val="es-MX"/>
        </w:rPr>
        <w:t xml:space="preserve">La Secretaría, en su caso, otorgará la concesión dentro del plazo señalado en las bases correspondientes, y el título respectivo se publicará en el </w:t>
      </w:r>
      <w:r>
        <w:rPr>
          <w:b/>
          <w:sz w:val="20"/>
          <w:lang w:val="es-MX"/>
        </w:rPr>
        <w:t>Diario Oficial de la Federación</w:t>
      </w:r>
      <w:r>
        <w:rPr>
          <w:sz w:val="20"/>
          <w:lang w:val="es-MX"/>
        </w:rPr>
        <w:t xml:space="preserve"> a costa del concesionario, y</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hanging="567" w:start="856" w:end="0"/>
        <w:rPr/>
      </w:pPr>
      <w:r>
        <w:rPr>
          <w:b/>
          <w:sz w:val="20"/>
          <w:lang w:val="es-MX"/>
        </w:rPr>
        <w:t xml:space="preserve">VII. </w:t>
        <w:tab/>
      </w:r>
      <w:r>
        <w:rPr>
          <w:sz w:val="20"/>
          <w:lang w:val="es-MX"/>
        </w:rPr>
        <w:t>No se otorgará la concesión cuando las proposiciones presentadas no aseguren las mejores condiciones de eficiencia para la prestación del servicio ferroviario; o la proposición económica no sea satisfactoria a juicio de la Secretaría; o no cumplan con los requisitos de las bases de la licitación. En estos casos, se declarará desierta la licitación y podrá expedirse una nueva convocatoria.</w:t>
      </w:r>
    </w:p>
    <w:p>
      <w:pPr>
        <w:pStyle w:val="tex4"/>
        <w:spacing w:lineRule="auto" w:line="240" w:before="0" w:after="0"/>
        <w:rPr>
          <w:sz w:val="20"/>
          <w:lang w:val="es-MX"/>
        </w:rPr>
      </w:pPr>
      <w:r>
        <w:rPr>
          <w:sz w:val="20"/>
          <w:lang w:val="es-MX"/>
        </w:rPr>
      </w:r>
    </w:p>
    <w:p>
      <w:pPr>
        <w:pStyle w:val="texto"/>
        <w:spacing w:lineRule="auto" w:line="240" w:before="0" w:after="0"/>
        <w:rPr/>
      </w:pPr>
      <w:bookmarkStart w:id="11" w:name="Artículo_10"/>
      <w:r>
        <w:rPr>
          <w:b/>
          <w:sz w:val="20"/>
          <w:lang w:val="es-MX"/>
        </w:rPr>
        <w:t>Artículo 10</w:t>
      </w:r>
      <w:bookmarkEnd w:id="11"/>
      <w:r>
        <w:rPr>
          <w:b/>
          <w:sz w:val="20"/>
          <w:lang w:val="es-MX"/>
        </w:rPr>
        <w:t xml:space="preserve">. </w:t>
      </w:r>
      <w:r>
        <w:rPr>
          <w:sz w:val="20"/>
          <w:lang w:val="es-MX"/>
        </w:rPr>
        <w:t>La Secretaría podrá otorgar asignaciones a los estados, municipios y entidades paraestatales de la Administración Pública Federal, sin sujetarse al procedimiento de licitación a que se refiere esta Ley.</w:t>
      </w:r>
    </w:p>
    <w:p>
      <w:pPr>
        <w:pStyle w:val="texto"/>
        <w:spacing w:lineRule="auto" w:line="240" w:before="0" w:after="0"/>
        <w:rPr>
          <w:sz w:val="20"/>
          <w:lang w:val="es-MX"/>
        </w:rPr>
      </w:pPr>
      <w:r>
        <w:rPr>
          <w:sz w:val="20"/>
          <w:lang w:val="es-MX"/>
        </w:rPr>
      </w:r>
    </w:p>
    <w:p>
      <w:pPr>
        <w:pStyle w:val="Normal"/>
        <w:ind w:firstLine="288" w:end="0"/>
        <w:jc w:val="both"/>
        <w:rPr>
          <w:rFonts w:ascii="Arial" w:hAnsi="Arial" w:cs="Arial"/>
          <w:sz w:val="20"/>
          <w:szCs w:val="20"/>
          <w:lang w:eastAsia="es-ES"/>
        </w:rPr>
      </w:pPr>
      <w:r>
        <w:rPr>
          <w:rFonts w:cs="Arial" w:ascii="Arial" w:hAnsi="Arial"/>
          <w:sz w:val="20"/>
          <w:szCs w:val="20"/>
          <w:lang w:eastAsia="es-ES"/>
        </w:rPr>
        <w:t>El título de asignación a favor de entidades paraestatales tendrá una vigencia indefinida. Una vez otorgada dicha asignación no podrá cederse o transferirse bajo ningún título; solo podrá concluir cuando se acredite fehacientemente que no existe utilidad o interés públicos, interés general, interés social o razones de seguridad nacional que lo justifiquen.</w:t>
      </w:r>
    </w:p>
    <w:p>
      <w:pPr>
        <w:pStyle w:val="Normal"/>
        <w:jc w:val="end"/>
        <w:rPr>
          <w:rFonts w:eastAsia="MS Mincho;Yu Gothic UI"/>
          <w:i/>
          <w:i/>
          <w:iCs/>
          <w:color w:val="0000FF"/>
          <w:sz w:val="16"/>
          <w:szCs w:val="16"/>
          <w:lang w:eastAsia="es-ES"/>
        </w:rPr>
      </w:pPr>
      <w:r>
        <w:rPr>
          <w:rFonts w:eastAsia="MS Mincho;Yu Gothic UI"/>
          <w:i/>
          <w:iCs/>
          <w:color w:val="0000FF"/>
          <w:sz w:val="16"/>
          <w:szCs w:val="16"/>
          <w:lang w:eastAsia="es-ES"/>
        </w:rPr>
        <w:t>Párrafo adicionado DOF 03-05-2023</w:t>
      </w:r>
    </w:p>
    <w:p>
      <w:pPr>
        <w:pStyle w:val="texto"/>
        <w:spacing w:lineRule="auto" w:line="240" w:before="0" w:after="0"/>
        <w:rPr>
          <w:rFonts w:eastAsia="MS Mincho;Yu Gothic UI"/>
          <w:i/>
          <w:i/>
          <w:iCs/>
          <w:color w:val="0000FF"/>
          <w:sz w:val="20"/>
          <w:szCs w:val="16"/>
          <w:lang w:val="es-MX" w:eastAsia="es-ES"/>
        </w:rPr>
      </w:pPr>
      <w:r>
        <w:rPr>
          <w:rFonts w:eastAsia="MS Mincho;Yu Gothic UI"/>
          <w:i/>
          <w:iCs/>
          <w:color w:val="0000FF"/>
          <w:sz w:val="20"/>
          <w:szCs w:val="16"/>
          <w:lang w:val="es-MX" w:eastAsia="es-ES"/>
        </w:rPr>
      </w:r>
    </w:p>
    <w:p>
      <w:pPr>
        <w:pStyle w:val="texto"/>
        <w:spacing w:lineRule="auto" w:line="240" w:before="0" w:after="0"/>
        <w:rPr/>
      </w:pPr>
      <w:bookmarkStart w:id="12" w:name="Artículo_11"/>
      <w:r>
        <w:rPr>
          <w:b/>
          <w:sz w:val="20"/>
          <w:lang w:val="es-MX"/>
        </w:rPr>
        <w:t>Artículo 11</w:t>
      </w:r>
      <w:bookmarkEnd w:id="12"/>
      <w:r>
        <w:rPr>
          <w:b/>
          <w:sz w:val="20"/>
          <w:lang w:val="es-MX"/>
        </w:rPr>
        <w:t xml:space="preserve">. </w:t>
      </w:r>
      <w:r>
        <w:rPr>
          <w:sz w:val="20"/>
          <w:lang w:val="es-MX"/>
        </w:rPr>
        <w:t>Las concesiones se otorgarán hasta por un plazo de 50 años, y podrán ser prorrogadas, en una o varias ocasiones, hasta por un plazo que en total no exceda de 50 años, siempre que el concesionario:</w:t>
      </w:r>
    </w:p>
    <w:p>
      <w:pPr>
        <w:pStyle w:val="tex4"/>
        <w:spacing w:lineRule="auto" w:line="240" w:before="0" w:after="0"/>
        <w:rPr>
          <w:b/>
          <w:sz w:val="20"/>
          <w:lang w:val="es-MX"/>
        </w:rPr>
      </w:pPr>
      <w:r>
        <w:rPr>
          <w:b/>
          <w:sz w:val="20"/>
          <w:lang w:val="es-MX"/>
        </w:rPr>
      </w:r>
    </w:p>
    <w:p>
      <w:pPr>
        <w:pStyle w:val="tex4"/>
        <w:spacing w:lineRule="auto" w:line="240" w:before="0" w:after="0"/>
        <w:rPr/>
      </w:pPr>
      <w:r>
        <w:rPr>
          <w:b/>
          <w:sz w:val="20"/>
          <w:lang w:val="es-MX"/>
        </w:rPr>
        <w:t xml:space="preserve">I. </w:t>
      </w:r>
      <w:r>
        <w:rPr>
          <w:sz w:val="20"/>
          <w:lang w:val="es-MX"/>
        </w:rPr>
        <w:t>Hubiera cumplido con las condiciones previstas en la concesión que se pretenda prorrogar;</w:t>
      </w:r>
    </w:p>
    <w:p>
      <w:pPr>
        <w:pStyle w:val="tex4"/>
        <w:spacing w:lineRule="auto" w:line="240" w:before="0" w:after="0"/>
        <w:rPr>
          <w:b/>
          <w:sz w:val="20"/>
          <w:lang w:val="es-MX"/>
        </w:rPr>
      </w:pPr>
      <w:r>
        <w:rPr>
          <w:b/>
          <w:sz w:val="20"/>
          <w:lang w:val="es-MX"/>
        </w:rPr>
      </w:r>
    </w:p>
    <w:p>
      <w:pPr>
        <w:pStyle w:val="tex4"/>
        <w:spacing w:lineRule="auto" w:line="240" w:before="0" w:after="0"/>
        <w:rPr/>
      </w:pPr>
      <w:r>
        <w:rPr>
          <w:b/>
          <w:sz w:val="20"/>
          <w:lang w:val="es-MX"/>
        </w:rPr>
        <w:t xml:space="preserve">II. </w:t>
      </w:r>
      <w:r>
        <w:rPr>
          <w:sz w:val="20"/>
          <w:lang w:val="es-MX"/>
        </w:rPr>
        <w:t>Lo solicite antes de que inicie la última décima parte del plazo de la concesión;</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III. </w:t>
      </w:r>
      <w:r>
        <w:rPr>
          <w:sz w:val="20"/>
          <w:lang w:val="es-MX"/>
        </w:rPr>
        <w:t>Acepte las nuevas condiciones que establezca la Secretaría, y</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IV. </w:t>
      </w:r>
      <w:r>
        <w:rPr>
          <w:sz w:val="20"/>
          <w:lang w:val="es-MX"/>
        </w:rPr>
        <w:t>Hubiera realizado el mejoramiento de las instalaciones y la calidad de los servicios prestados durante la vigencia de la concesión, de acuerdo con las verificaciones sistemáticas practicadas conforme a los indicadores de eficiencia y seguridad que se determinen en los reglamentos respectivos y demás disposiciones aplicables.</w:t>
      </w:r>
    </w:p>
    <w:p>
      <w:pPr>
        <w:pStyle w:val="tex4"/>
        <w:spacing w:lineRule="auto" w:line="240" w:before="0" w:after="0"/>
        <w:rPr>
          <w:sz w:val="20"/>
          <w:lang w:val="es-MX"/>
        </w:rPr>
      </w:pPr>
      <w:r>
        <w:rPr>
          <w:sz w:val="20"/>
          <w:lang w:val="es-MX"/>
        </w:rPr>
      </w:r>
    </w:p>
    <w:p>
      <w:pPr>
        <w:pStyle w:val="texto"/>
        <w:spacing w:lineRule="auto" w:line="240" w:before="0" w:after="0"/>
        <w:rPr/>
      </w:pPr>
      <w:bookmarkStart w:id="13" w:name="Artículo_12"/>
      <w:r>
        <w:rPr>
          <w:b/>
          <w:sz w:val="20"/>
          <w:lang w:val="es-MX"/>
        </w:rPr>
        <w:t>Artículo 12</w:t>
      </w:r>
      <w:bookmarkEnd w:id="13"/>
      <w:r>
        <w:rPr>
          <w:b/>
          <w:sz w:val="20"/>
          <w:lang w:val="es-MX"/>
        </w:rPr>
        <w:t xml:space="preserve">. </w:t>
      </w:r>
      <w:r>
        <w:rPr>
          <w:sz w:val="20"/>
          <w:lang w:val="es-MX"/>
        </w:rPr>
        <w:t>El título de concesión deberá contener, como mínimo, lo siguiente:</w:t>
      </w:r>
    </w:p>
    <w:p>
      <w:pPr>
        <w:pStyle w:val="texto"/>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 </w:t>
      </w:r>
      <w:r>
        <w:rPr>
          <w:sz w:val="20"/>
          <w:lang w:val="es-MX"/>
        </w:rPr>
        <w:t>Nombre y domicilio del concesionario;</w:t>
      </w:r>
    </w:p>
    <w:p>
      <w:pPr>
        <w:pStyle w:val="tex4"/>
        <w:spacing w:lineRule="auto" w:line="240" w:before="0" w:after="0"/>
        <w:rPr>
          <w:b/>
          <w:sz w:val="20"/>
          <w:lang w:val="es-MX"/>
        </w:rPr>
      </w:pPr>
      <w:r>
        <w:rPr>
          <w:b/>
          <w:sz w:val="20"/>
          <w:lang w:val="es-MX"/>
        </w:rPr>
      </w:r>
    </w:p>
    <w:p>
      <w:pPr>
        <w:pStyle w:val="tex4"/>
        <w:spacing w:lineRule="auto" w:line="240" w:before="0" w:after="0"/>
        <w:rPr/>
      </w:pPr>
      <w:r>
        <w:rPr>
          <w:b/>
          <w:sz w:val="20"/>
          <w:lang w:val="es-MX"/>
        </w:rPr>
        <w:t xml:space="preserve">II. </w:t>
      </w:r>
      <w:r>
        <w:rPr>
          <w:sz w:val="20"/>
          <w:lang w:val="es-MX"/>
        </w:rPr>
        <w:t>Objeto:</w:t>
      </w:r>
    </w:p>
    <w:p>
      <w:pPr>
        <w:pStyle w:val="tex5"/>
        <w:spacing w:lineRule="auto" w:line="240" w:before="0" w:after="0"/>
        <w:rPr>
          <w:b/>
          <w:sz w:val="20"/>
          <w:lang w:val="es-MX"/>
        </w:rPr>
      </w:pPr>
      <w:r>
        <w:rPr>
          <w:b/>
          <w:sz w:val="20"/>
          <w:lang w:val="es-MX"/>
        </w:rPr>
      </w:r>
    </w:p>
    <w:p>
      <w:pPr>
        <w:pStyle w:val="tex5"/>
        <w:spacing w:lineRule="auto" w:line="240" w:before="0" w:after="0"/>
        <w:rPr/>
      </w:pPr>
      <w:r>
        <w:rPr>
          <w:b/>
          <w:sz w:val="20"/>
          <w:lang w:val="es-MX"/>
        </w:rPr>
        <w:t>a)</w:t>
        <w:tab/>
      </w:r>
      <w:r>
        <w:rPr>
          <w:sz w:val="20"/>
          <w:lang w:val="es-MX"/>
        </w:rPr>
        <w:t>La vía troncal, ruta o ramal a cubrir por la concesión;</w:t>
      </w:r>
    </w:p>
    <w:p>
      <w:pPr>
        <w:pStyle w:val="tex5"/>
        <w:spacing w:lineRule="auto" w:line="240" w:before="0" w:after="0"/>
        <w:rPr>
          <w:b/>
          <w:sz w:val="20"/>
          <w:lang w:val="es-MX"/>
        </w:rPr>
      </w:pPr>
      <w:r>
        <w:rPr>
          <w:b/>
          <w:sz w:val="20"/>
          <w:lang w:val="es-MX"/>
        </w:rPr>
      </w:r>
    </w:p>
    <w:p>
      <w:pPr>
        <w:pStyle w:val="tex5"/>
        <w:spacing w:lineRule="auto" w:line="240" w:before="0" w:after="0"/>
        <w:rPr/>
      </w:pPr>
      <w:r>
        <w:rPr>
          <w:b/>
          <w:sz w:val="20"/>
          <w:lang w:val="es-MX"/>
        </w:rPr>
        <w:t>b)</w:t>
        <w:tab/>
      </w:r>
      <w:r>
        <w:rPr>
          <w:sz w:val="20"/>
          <w:lang w:val="es-MX"/>
        </w:rPr>
        <w:t>La descripción de los bienes, obras e instalaciones que, en su caso, se concesionan, así como los compromisos de conservación y mantenimiento de los mismos, y</w:t>
      </w:r>
    </w:p>
    <w:p>
      <w:pPr>
        <w:pStyle w:val="tex5"/>
        <w:spacing w:lineRule="auto" w:line="240" w:before="0" w:after="0"/>
        <w:rPr>
          <w:b/>
          <w:sz w:val="20"/>
          <w:lang w:val="es-MX"/>
        </w:rPr>
      </w:pPr>
      <w:r>
        <w:rPr>
          <w:b/>
          <w:sz w:val="20"/>
          <w:lang w:val="es-MX"/>
        </w:rPr>
      </w:r>
    </w:p>
    <w:p>
      <w:pPr>
        <w:pStyle w:val="tex5"/>
        <w:spacing w:lineRule="auto" w:line="240" w:before="0" w:after="0"/>
        <w:rPr/>
      </w:pPr>
      <w:r>
        <w:rPr>
          <w:b/>
          <w:sz w:val="20"/>
          <w:lang w:val="es-MX"/>
        </w:rPr>
        <w:t>c)</w:t>
        <w:tab/>
      </w:r>
      <w:r>
        <w:rPr>
          <w:sz w:val="20"/>
          <w:lang w:val="es-MX"/>
        </w:rPr>
        <w:t>Las características y especificaciones del servicio público de transporte ferroviario que, en su caso, se concesiona.</w:t>
      </w:r>
    </w:p>
    <w:p>
      <w:pPr>
        <w:pStyle w:val="tex4"/>
        <w:spacing w:lineRule="auto" w:line="240" w:before="0" w:after="0"/>
        <w:rPr>
          <w:b/>
          <w:sz w:val="20"/>
          <w:lang w:val="es-MX"/>
        </w:rPr>
      </w:pPr>
      <w:r>
        <w:rPr>
          <w:b/>
          <w:sz w:val="20"/>
          <w:lang w:val="es-MX"/>
        </w:rPr>
      </w:r>
    </w:p>
    <w:p>
      <w:pPr>
        <w:pStyle w:val="tex4"/>
        <w:spacing w:lineRule="auto" w:line="240" w:before="0" w:after="0"/>
        <w:rPr/>
      </w:pPr>
      <w:r>
        <w:rPr>
          <w:b/>
          <w:sz w:val="20"/>
          <w:lang w:val="es-MX"/>
        </w:rPr>
        <w:t xml:space="preserve">III. </w:t>
      </w:r>
      <w:r>
        <w:rPr>
          <w:sz w:val="20"/>
          <w:lang w:val="es-MX"/>
        </w:rPr>
        <w:t>Los servicios auxiliares que, en su caso, podrán prestarse;</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IV. </w:t>
      </w:r>
      <w:r>
        <w:rPr>
          <w:sz w:val="20"/>
          <w:lang w:val="es-MX"/>
        </w:rPr>
        <w:t>Los programas de inversión, construcción, explotación, conservación y modernización de la infraestructura;</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V. </w:t>
      </w:r>
      <w:r>
        <w:rPr>
          <w:sz w:val="20"/>
          <w:lang w:val="es-MX"/>
        </w:rPr>
        <w:t>Los derechos y obligaciones de los concesionarios;</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VI.</w:t>
      </w:r>
      <w:r>
        <w:rPr>
          <w:sz w:val="20"/>
          <w:lang w:val="es-MX"/>
        </w:rPr>
        <w:t xml:space="preserve"> Los indicadores de eficiencia y seguridad para la evaluación correspondiente;</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VII. </w:t>
      </w:r>
      <w:r>
        <w:rPr>
          <w:sz w:val="20"/>
          <w:lang w:val="es-MX"/>
        </w:rPr>
        <w:t>El periodo de vigencia;</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VIII. </w:t>
      </w:r>
      <w:r>
        <w:rPr>
          <w:sz w:val="20"/>
          <w:lang w:val="es-MX"/>
        </w:rPr>
        <w:t>Las características y el monto de la garantía que, en su caso, deberá otorgar el concesionario, y</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IX. </w:t>
      </w:r>
      <w:r>
        <w:rPr>
          <w:sz w:val="20"/>
          <w:lang w:val="es-MX"/>
        </w:rPr>
        <w:t>En su caso, forma de pago de las contraprestaciones.</w:t>
      </w:r>
    </w:p>
    <w:p>
      <w:pPr>
        <w:pStyle w:val="tex4"/>
        <w:spacing w:lineRule="auto" w:line="240" w:before="0" w:after="0"/>
        <w:rPr>
          <w:sz w:val="20"/>
          <w:lang w:val="es-MX"/>
        </w:rPr>
      </w:pPr>
      <w:r>
        <w:rPr>
          <w:sz w:val="20"/>
          <w:lang w:val="es-MX"/>
        </w:rPr>
      </w:r>
    </w:p>
    <w:p>
      <w:pPr>
        <w:pStyle w:val="texto"/>
        <w:spacing w:lineRule="auto" w:line="240" w:before="0" w:after="0"/>
        <w:rPr/>
      </w:pPr>
      <w:bookmarkStart w:id="14" w:name="Artículo_13"/>
      <w:r>
        <w:rPr>
          <w:b/>
          <w:sz w:val="20"/>
          <w:lang w:val="es-MX"/>
        </w:rPr>
        <w:t>Artículo 13</w:t>
      </w:r>
      <w:bookmarkEnd w:id="14"/>
      <w:r>
        <w:rPr>
          <w:b/>
          <w:sz w:val="20"/>
          <w:lang w:val="es-MX"/>
        </w:rPr>
        <w:t xml:space="preserve">. </w:t>
      </w:r>
      <w:r>
        <w:rPr>
          <w:sz w:val="20"/>
          <w:lang w:val="es-MX"/>
        </w:rPr>
        <w:t>Los bienes muebles concesionados en los términos de esta Ley, podrán enajenarse cuando en razón de su uso o características hayan sido sustituidos, tales como rieles, durmientes y señales.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concesionarios, previa autorización de la Secretaría, podrán constituir gravámenes sobre los derechos derivados de la concesión. En las escrituras públicas correspondientes se hará constar que bajo ninguna circunstancia se podrán gravar los bienes del dominio público objeto de la concesión y que al terminar la concesión, por cualquiera de las causas señaladas en el artículo 20 de esta Ley, los bienes de dominio público se reintegrarán a la Nación.</w:t>
      </w:r>
    </w:p>
    <w:p>
      <w:pPr>
        <w:pStyle w:val="texto"/>
        <w:spacing w:lineRule="auto" w:line="240" w:before="0" w:after="0"/>
        <w:rPr>
          <w:sz w:val="20"/>
          <w:lang w:val="es-MX"/>
        </w:rPr>
      </w:pPr>
      <w:r>
        <w:rPr>
          <w:sz w:val="20"/>
          <w:lang w:val="es-MX"/>
        </w:rPr>
      </w:r>
    </w:p>
    <w:p>
      <w:pPr>
        <w:pStyle w:val="texto"/>
        <w:spacing w:lineRule="auto" w:line="240" w:before="0" w:after="0"/>
        <w:rPr/>
      </w:pPr>
      <w:bookmarkStart w:id="15" w:name="Artículo_14"/>
      <w:r>
        <w:rPr>
          <w:b/>
          <w:sz w:val="20"/>
          <w:lang w:val="es-MX"/>
        </w:rPr>
        <w:t>Artículo 14</w:t>
      </w:r>
      <w:bookmarkEnd w:id="15"/>
      <w:r>
        <w:rPr>
          <w:b/>
          <w:sz w:val="20"/>
          <w:lang w:val="es-MX"/>
        </w:rPr>
        <w:t xml:space="preserve">. </w:t>
      </w:r>
      <w:r>
        <w:rPr>
          <w:sz w:val="20"/>
          <w:lang w:val="es-MX"/>
        </w:rPr>
        <w:t>Las vías férreas, el derecho de vía, los centros de control de tráfico, las señales de operación ferroviaria y los demás bienes que se hubieren concesionado, al terminar la concesión, revertirán a la Nación en buen estado operativo, sin costo alguno.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Gobierno Federal tendrá derecho de preferencia para adquirir el equipo ferroviario y demás bienes que considere necesarios para continuar con la prestación del servicio.</w:t>
      </w:r>
    </w:p>
    <w:p>
      <w:pPr>
        <w:pStyle w:val="texto"/>
        <w:spacing w:lineRule="auto" w:line="240" w:before="0" w:after="0"/>
        <w:rPr>
          <w:sz w:val="20"/>
          <w:lang w:val="es-MX"/>
        </w:rPr>
      </w:pPr>
      <w:r>
        <w:rPr>
          <w:sz w:val="20"/>
          <w:lang w:val="es-MX"/>
        </w:rPr>
      </w:r>
    </w:p>
    <w:p>
      <w:pPr>
        <w:pStyle w:val="texto"/>
        <w:spacing w:lineRule="auto" w:line="240" w:before="0" w:after="0"/>
        <w:jc w:val="center"/>
        <w:rPr>
          <w:b/>
          <w:bCs/>
          <w:sz w:val="22"/>
          <w:lang w:val="es-MX"/>
        </w:rPr>
      </w:pPr>
      <w:r>
        <w:rPr>
          <w:b/>
          <w:bCs/>
          <w:sz w:val="22"/>
          <w:lang w:val="es-MX"/>
        </w:rPr>
        <w:t>Sección Segunda</w:t>
      </w:r>
    </w:p>
    <w:p>
      <w:pPr>
        <w:pStyle w:val="texto"/>
        <w:spacing w:lineRule="auto" w:line="240" w:before="0" w:after="0"/>
        <w:jc w:val="center"/>
        <w:rPr>
          <w:b/>
          <w:bCs/>
          <w:sz w:val="22"/>
          <w:lang w:val="es-MX"/>
        </w:rPr>
      </w:pPr>
      <w:r>
        <w:rPr>
          <w:b/>
          <w:bCs/>
          <w:sz w:val="22"/>
          <w:lang w:val="es-MX"/>
        </w:rPr>
        <w:t>De los permisos</w:t>
      </w:r>
    </w:p>
    <w:p>
      <w:pPr>
        <w:pStyle w:val="texto"/>
        <w:spacing w:lineRule="auto" w:line="240" w:before="0" w:after="0"/>
        <w:jc w:val="center"/>
        <w:rPr>
          <w:b/>
          <w:bCs/>
          <w:sz w:val="20"/>
          <w:lang w:val="es-MX"/>
        </w:rPr>
      </w:pPr>
      <w:r>
        <w:rPr>
          <w:b/>
          <w:bCs/>
          <w:sz w:val="20"/>
          <w:lang w:val="es-MX"/>
        </w:rPr>
      </w:r>
    </w:p>
    <w:p>
      <w:pPr>
        <w:pStyle w:val="texto"/>
        <w:spacing w:lineRule="auto" w:line="240" w:before="0" w:after="0"/>
        <w:rPr/>
      </w:pPr>
      <w:bookmarkStart w:id="16" w:name="Artículo_15"/>
      <w:r>
        <w:rPr>
          <w:b/>
          <w:sz w:val="20"/>
          <w:lang w:val="es-MX"/>
        </w:rPr>
        <w:t>Artículo 15</w:t>
      </w:r>
      <w:bookmarkEnd w:id="16"/>
      <w:r>
        <w:rPr>
          <w:b/>
          <w:sz w:val="20"/>
          <w:lang w:val="es-MX"/>
        </w:rPr>
        <w:t xml:space="preserve">. </w:t>
      </w:r>
      <w:r>
        <w:rPr>
          <w:sz w:val="20"/>
          <w:lang w:val="es-MX"/>
        </w:rPr>
        <w:t>Se requiere permiso para:</w:t>
      </w:r>
    </w:p>
    <w:p>
      <w:pPr>
        <w:pStyle w:val="texto"/>
        <w:spacing w:lineRule="auto" w:line="240" w:before="0" w:after="0"/>
        <w:rPr>
          <w:sz w:val="20"/>
          <w:lang w:val="es-MX"/>
        </w:rPr>
      </w:pPr>
      <w:r>
        <w:rPr>
          <w:sz w:val="20"/>
          <w:lang w:val="es-MX"/>
        </w:rPr>
      </w:r>
    </w:p>
    <w:p>
      <w:pPr>
        <w:pStyle w:val="tex4"/>
        <w:spacing w:lineRule="auto" w:line="240" w:before="0" w:after="0"/>
        <w:ind w:hanging="567" w:start="856" w:end="0"/>
        <w:rPr/>
      </w:pPr>
      <w:r>
        <w:rPr>
          <w:b/>
          <w:sz w:val="20"/>
          <w:lang w:val="es-MX"/>
        </w:rPr>
        <w:t xml:space="preserve">I. </w:t>
        <w:tab/>
      </w:r>
      <w:r>
        <w:rPr>
          <w:sz w:val="20"/>
          <w:lang w:val="es-MX"/>
        </w:rPr>
        <w:t>Prestar los servicios auxiliares a que se refiere el artículo 44 de esta Ley;</w:t>
      </w:r>
    </w:p>
    <w:p>
      <w:pPr>
        <w:pStyle w:val="tex4"/>
        <w:spacing w:lineRule="auto" w:line="240" w:before="0" w:after="0"/>
        <w:ind w:hanging="567" w:start="856" w:end="0"/>
        <w:rPr>
          <w:b/>
          <w:sz w:val="20"/>
          <w:lang w:val="es-MX"/>
        </w:rPr>
      </w:pPr>
      <w:r>
        <w:rPr>
          <w:b/>
          <w:sz w:val="20"/>
          <w:lang w:val="es-MX"/>
        </w:rPr>
      </w:r>
    </w:p>
    <w:p>
      <w:pPr>
        <w:pStyle w:val="Texto1"/>
        <w:spacing w:lineRule="auto" w:line="240" w:before="0" w:after="0"/>
        <w:ind w:hanging="567" w:start="856" w:end="0"/>
        <w:rPr/>
      </w:pPr>
      <w:r>
        <w:rPr>
          <w:rFonts w:cs="Arial"/>
          <w:b/>
          <w:iCs/>
          <w:sz w:val="20"/>
          <w:lang w:val="es-MX" w:eastAsia="es-MX"/>
        </w:rPr>
        <w:t>II.</w:t>
      </w:r>
      <w:r>
        <w:rPr>
          <w:rFonts w:cs="Arial"/>
          <w:iCs/>
          <w:sz w:val="20"/>
          <w:lang w:val="es-MX" w:eastAsia="es-MX"/>
        </w:rPr>
        <w:t xml:space="preserve"> </w:t>
        <w:tab/>
        <w:t xml:space="preserve">Construir accesos, cruzamientos e instalaciones marginales, en el derecho de vía de las vías férreas; excluyendo la construcción e instalación de espuelas, </w:t>
      </w:r>
      <w:r>
        <w:rPr>
          <w:rFonts w:cs="Arial"/>
          <w:bCs/>
          <w:iCs/>
          <w:sz w:val="20"/>
          <w:lang w:val="es-MX" w:eastAsia="es-MX"/>
        </w:rPr>
        <w:t xml:space="preserve">así como de líneas que tengan como objeto únicamente el transporte de carga propia o de pasajeros entre dos puntos dentro de la misma propiedad y que no se conecten a una vía general de trasporte público ferroviario </w:t>
      </w:r>
      <w:r>
        <w:rPr>
          <w:rFonts w:cs="Arial"/>
          <w:iCs/>
          <w:sz w:val="20"/>
          <w:lang w:val="es-MX" w:eastAsia="es-MX"/>
        </w:rPr>
        <w:t>mismas que se podrán construir sin necesidad de concesión o permiso.</w:t>
      </w:r>
    </w:p>
    <w:p>
      <w:pPr>
        <w:pStyle w:val="Texto1"/>
        <w:spacing w:lineRule="auto" w:line="240" w:before="0" w:after="0"/>
        <w:ind w:hanging="567" w:start="856" w:end="0"/>
        <w:rPr>
          <w:rFonts w:cs="Arial"/>
          <w:iCs/>
          <w:sz w:val="20"/>
          <w:lang w:val="es-MX" w:eastAsia="es-MX"/>
        </w:rPr>
      </w:pPr>
      <w:r>
        <w:rPr>
          <w:rFonts w:cs="Arial"/>
          <w:iCs/>
          <w:sz w:val="20"/>
          <w:lang w:val="es-MX" w:eastAsia="es-MX"/>
        </w:rPr>
      </w:r>
    </w:p>
    <w:p>
      <w:pPr>
        <w:pStyle w:val="Texto1"/>
        <w:spacing w:lineRule="auto" w:line="240" w:before="0" w:after="0"/>
        <w:ind w:hanging="0" w:start="856" w:end="0"/>
        <w:rPr>
          <w:rFonts w:cs="Arial"/>
          <w:bCs/>
          <w:iCs/>
          <w:sz w:val="20"/>
          <w:lang w:val="es-MX" w:eastAsia="es-MX"/>
        </w:rPr>
      </w:pPr>
      <w:r>
        <w:rPr>
          <w:rFonts w:cs="Arial"/>
          <w:bCs/>
          <w:iCs/>
          <w:sz w:val="20"/>
          <w:lang w:val="es-MX" w:eastAsia="es-MX"/>
        </w:rPr>
        <w:t>Para efectos del párrafo anterior se entiende por carga propia aquella destinada por el propietario o propietarios de la línea al autoabastecimiento; a su integración en los procesos de producción interna, o a su transporte hacia un punto terminal con las redes del servicio público de transporte ferroviario, siempre y cuando dicho traslado de carga o pasajeros no implique comercialización a terceros.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ind w:hanging="567" w:start="856" w:end="0"/>
        <w:rPr/>
      </w:pPr>
      <w:r>
        <w:rPr>
          <w:rFonts w:cs="Arial"/>
          <w:b/>
          <w:iCs/>
          <w:sz w:val="20"/>
          <w:lang w:val="es-MX" w:eastAsia="es-MX"/>
        </w:rPr>
        <w:t>III.</w:t>
      </w:r>
      <w:r>
        <w:rPr>
          <w:rFonts w:cs="Arial"/>
          <w:iCs/>
          <w:sz w:val="20"/>
          <w:lang w:val="es-MX" w:eastAsia="es-MX"/>
        </w:rPr>
        <w:t xml:space="preserve"> </w:t>
        <w:tab/>
        <w:t>Instalar anuncios y señales publicitarias en el derecho de vía;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iCs/>
          <w:sz w:val="20"/>
          <w:lang w:val="es-MX" w:eastAsia="es-MX"/>
        </w:rPr>
        <w:t>IV.</w:t>
      </w:r>
      <w:r>
        <w:rPr>
          <w:rFonts w:cs="Arial"/>
          <w:iCs/>
          <w:sz w:val="20"/>
          <w:lang w:val="es-MX" w:eastAsia="es-MX"/>
        </w:rPr>
        <w:t xml:space="preserve"> </w:t>
        <w:tab/>
        <w:t>Construir y operar puentes sobre vías férreas,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 xml:space="preserve">V. </w:t>
        <w:tab/>
      </w:r>
      <w:r>
        <w:rPr>
          <w:rFonts w:cs="Arial"/>
          <w:bCs/>
          <w:iCs/>
          <w:sz w:val="20"/>
          <w:lang w:val="es-MX" w:eastAsia="es-MX"/>
        </w:rPr>
        <w:t>La construcción, conservación y mantenimiento de vías férreas por parte de las empresas cuando éstas se ofrezcan para su explotación y operación a terceros que tengan concesión para el servicio público de transporte ferroviario, sujeto al pago de una contraprestación.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26-01-2015</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26-01-2015: Derogó del artículo el entonces párrafo segundo</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pPr>
      <w:bookmarkStart w:id="17" w:name="Artículo_16"/>
      <w:r>
        <w:rPr>
          <w:b/>
          <w:sz w:val="20"/>
          <w:lang w:val="es-MX"/>
        </w:rPr>
        <w:t>Artículo 16</w:t>
      </w:r>
      <w:bookmarkEnd w:id="17"/>
      <w:r>
        <w:rPr>
          <w:b/>
          <w:sz w:val="20"/>
          <w:lang w:val="es-MX"/>
        </w:rPr>
        <w:t xml:space="preserve">. </w:t>
      </w:r>
      <w:r>
        <w:rPr>
          <w:sz w:val="20"/>
          <w:lang w:val="es-MX"/>
        </w:rPr>
        <w:t>Los permisos a que se refiere el artículo anterior se otorgarán previo cumplimiento de los requisitos exigidos; por los plazos y con las condiciones que establezcan los reglamentos de la presente Ley; y en atención a la naturaleza del servicio.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la resolución correspondiente deberá emitirse en un plazo que no exceda de 90 días naturales, contado a partir de aquél en que se hubiere presentado la solicitud debidamente integrada.</w:t>
      </w:r>
    </w:p>
    <w:p>
      <w:pPr>
        <w:pStyle w:val="texto"/>
        <w:spacing w:lineRule="auto" w:line="240" w:before="0" w:after="0"/>
        <w:rPr>
          <w:sz w:val="20"/>
          <w:lang w:val="es-MX"/>
        </w:rPr>
      </w:pPr>
      <w:r>
        <w:rPr>
          <w:sz w:val="20"/>
          <w:lang w:val="es-MX"/>
        </w:rPr>
      </w:r>
    </w:p>
    <w:p>
      <w:pPr>
        <w:pStyle w:val="texto"/>
        <w:spacing w:lineRule="auto" w:line="240" w:before="0" w:after="0"/>
        <w:jc w:val="center"/>
        <w:rPr>
          <w:b/>
          <w:bCs/>
          <w:sz w:val="22"/>
          <w:lang w:val="es-MX"/>
        </w:rPr>
      </w:pPr>
      <w:r>
        <w:rPr>
          <w:b/>
          <w:bCs/>
          <w:sz w:val="22"/>
          <w:lang w:val="es-MX"/>
        </w:rPr>
        <w:t>Sección Tercera</w:t>
      </w:r>
    </w:p>
    <w:p>
      <w:pPr>
        <w:pStyle w:val="texto"/>
        <w:spacing w:lineRule="auto" w:line="240" w:before="0" w:after="0"/>
        <w:jc w:val="center"/>
        <w:rPr>
          <w:b/>
          <w:sz w:val="22"/>
          <w:lang w:val="es-MX"/>
        </w:rPr>
      </w:pPr>
      <w:r>
        <w:rPr>
          <w:b/>
          <w:sz w:val="22"/>
          <w:lang w:val="es-MX"/>
        </w:rPr>
        <w:t>Disposiciones comunes</w:t>
      </w:r>
    </w:p>
    <w:p>
      <w:pPr>
        <w:pStyle w:val="texto"/>
        <w:spacing w:lineRule="auto" w:line="240" w:before="0" w:after="0"/>
        <w:jc w:val="center"/>
        <w:rPr>
          <w:b/>
          <w:sz w:val="20"/>
          <w:lang w:val="es-MX"/>
        </w:rPr>
      </w:pPr>
      <w:r>
        <w:rPr>
          <w:b/>
          <w:sz w:val="20"/>
          <w:lang w:val="es-MX"/>
        </w:rPr>
      </w:r>
    </w:p>
    <w:p>
      <w:pPr>
        <w:pStyle w:val="texto"/>
        <w:spacing w:lineRule="auto" w:line="240" w:before="0" w:after="0"/>
        <w:rPr/>
      </w:pPr>
      <w:bookmarkStart w:id="18" w:name="Artículo_17"/>
      <w:r>
        <w:rPr>
          <w:b/>
          <w:sz w:val="20"/>
          <w:lang w:val="es-MX"/>
        </w:rPr>
        <w:t>Artículo 17</w:t>
      </w:r>
      <w:bookmarkEnd w:id="18"/>
      <w:r>
        <w:rPr>
          <w:b/>
          <w:sz w:val="20"/>
          <w:lang w:val="es-MX"/>
        </w:rPr>
        <w:t xml:space="preserve">. </w:t>
      </w:r>
      <w:r>
        <w:rPr>
          <w:sz w:val="20"/>
          <w:lang w:val="es-MX"/>
        </w:rPr>
        <w:t>Las concesiones sólo se otorgarán a personas morales mexicanas.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inversión extranjera podrá participar hasta el cuarenta y nueve por ciento en el capital social de las empresas concesionarias a que se refiere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requerirá resolución favorable de la Comisión Nacional de Inversiones Extranjeras para que la inversión a que se refiere el párrafo anterior participe en un porcentaje mayor. Dicha Comisión deberá considerar al resolver, que se propicie el desarrollo regional y tecnológico, y se salvaguarde la integridad soberana de la 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concesionarios deberán dar aviso a la Secretaría de las modificaciones que realicen a sus estatutos, relativas a la disolución anticipada, cambio de objeto, fusión, transformación o escisión. Asimismo, deberán informar el cambio de participación, directa o indirecta, en el capital social de que se trate, cuando dicha participación sea igual o superior al cinco por ciento.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permisos sólo se otorgarán a personas físicas o morales mexicanas.</w:t>
      </w:r>
    </w:p>
    <w:p>
      <w:pPr>
        <w:pStyle w:val="texto"/>
        <w:spacing w:lineRule="auto" w:line="240" w:before="0" w:after="0"/>
        <w:rPr>
          <w:sz w:val="20"/>
          <w:lang w:val="es-MX"/>
        </w:rPr>
      </w:pPr>
      <w:r>
        <w:rPr>
          <w:sz w:val="20"/>
          <w:lang w:val="es-MX"/>
        </w:rPr>
      </w:r>
    </w:p>
    <w:p>
      <w:pPr>
        <w:pStyle w:val="texto"/>
        <w:spacing w:lineRule="auto" w:line="240" w:before="0" w:after="0"/>
        <w:rPr/>
      </w:pPr>
      <w:bookmarkStart w:id="19" w:name="Artículo_18"/>
      <w:r>
        <w:rPr>
          <w:b/>
          <w:sz w:val="20"/>
          <w:lang w:val="es-MX"/>
        </w:rPr>
        <w:t>Artículo 18</w:t>
      </w:r>
      <w:bookmarkEnd w:id="19"/>
      <w:r>
        <w:rPr>
          <w:b/>
          <w:sz w:val="20"/>
          <w:lang w:val="es-MX"/>
        </w:rPr>
        <w:t xml:space="preserve">. </w:t>
      </w:r>
      <w:r>
        <w:rPr>
          <w:sz w:val="20"/>
          <w:lang w:val="es-MX"/>
        </w:rPr>
        <w:t>La Secretaría autorizará, dentro de un plazo de 90 días naturales, contado a partir de la presentación de la solicitud, la cesión total o parcial de los derechos y obligaciones establecidos en las concesiones o permisos, siempre que el cesionario se comprometa a realizar las obligaciones que se encuentren pendientes, y asuma las condiciones que, al efecto, establezca la Secretaría.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interesadas, previamente a la presentación de la solicitud a que se refiere el párrafo anterior, deberán dar aviso a la Comisión Federal de Competencia.</w:t>
      </w:r>
    </w:p>
    <w:p>
      <w:pPr>
        <w:pStyle w:val="texto"/>
        <w:spacing w:lineRule="auto" w:line="240" w:before="0" w:after="0"/>
        <w:rPr>
          <w:sz w:val="20"/>
          <w:lang w:val="es-MX"/>
        </w:rPr>
      </w:pPr>
      <w:r>
        <w:rPr>
          <w:sz w:val="20"/>
          <w:lang w:val="es-MX"/>
        </w:rPr>
      </w:r>
    </w:p>
    <w:p>
      <w:pPr>
        <w:pStyle w:val="texto"/>
        <w:spacing w:lineRule="auto" w:line="240" w:before="0" w:after="0"/>
        <w:rPr/>
      </w:pPr>
      <w:bookmarkStart w:id="20" w:name="Artículo_19"/>
      <w:r>
        <w:rPr>
          <w:b/>
          <w:sz w:val="20"/>
          <w:lang w:val="es-MX"/>
        </w:rPr>
        <w:t>Artículo 19</w:t>
      </w:r>
      <w:bookmarkEnd w:id="20"/>
      <w:r>
        <w:rPr>
          <w:b/>
          <w:sz w:val="20"/>
          <w:lang w:val="es-MX"/>
        </w:rPr>
        <w:t xml:space="preserve">. </w:t>
      </w:r>
      <w:r>
        <w:rPr>
          <w:sz w:val="20"/>
          <w:lang w:val="es-MX"/>
        </w:rPr>
        <w:t>Los concesionarios o permisionarios en ningún caso podrán ceder, ni en forma alguna gravar, transferir o enajenar la concesión o el permiso, los derechos en ellos conferidos, así como los bienes afectos a la concesión, a ningún gobierno o Estado extranjero.</w:t>
      </w:r>
    </w:p>
    <w:p>
      <w:pPr>
        <w:pStyle w:val="texto"/>
        <w:spacing w:lineRule="auto" w:line="240" w:before="0" w:after="0"/>
        <w:rPr>
          <w:sz w:val="20"/>
          <w:lang w:val="es-MX"/>
        </w:rPr>
      </w:pPr>
      <w:r>
        <w:rPr>
          <w:sz w:val="20"/>
          <w:lang w:val="es-MX"/>
        </w:rPr>
      </w:r>
    </w:p>
    <w:p>
      <w:pPr>
        <w:pStyle w:val="texto"/>
        <w:spacing w:lineRule="auto" w:line="240" w:before="0" w:after="0"/>
        <w:rPr/>
      </w:pPr>
      <w:bookmarkStart w:id="21" w:name="Artículo_20"/>
      <w:r>
        <w:rPr>
          <w:b/>
          <w:sz w:val="20"/>
          <w:lang w:val="es-MX"/>
        </w:rPr>
        <w:t>Artículo 20</w:t>
      </w:r>
      <w:bookmarkEnd w:id="21"/>
      <w:r>
        <w:rPr>
          <w:b/>
          <w:sz w:val="20"/>
          <w:lang w:val="es-MX"/>
        </w:rPr>
        <w:t xml:space="preserve">. </w:t>
      </w:r>
      <w:r>
        <w:rPr>
          <w:sz w:val="20"/>
          <w:lang w:val="es-MX"/>
        </w:rPr>
        <w:t>Las concesiones y permisos, según sea el caso, terminan por:</w:t>
      </w:r>
    </w:p>
    <w:p>
      <w:pPr>
        <w:pStyle w:val="texto"/>
        <w:spacing w:lineRule="auto" w:line="240" w:before="0" w:after="0"/>
        <w:rPr>
          <w:sz w:val="20"/>
          <w:lang w:val="es-MX"/>
        </w:rPr>
      </w:pPr>
      <w:r>
        <w:rPr>
          <w:sz w:val="20"/>
          <w:lang w:val="es-MX"/>
        </w:rPr>
      </w:r>
    </w:p>
    <w:p>
      <w:pPr>
        <w:pStyle w:val="tex4"/>
        <w:spacing w:lineRule="auto" w:line="240" w:before="0" w:after="0"/>
        <w:ind w:start="547" w:end="0"/>
        <w:rPr/>
      </w:pPr>
      <w:r>
        <w:rPr>
          <w:b/>
          <w:sz w:val="20"/>
          <w:lang w:val="es-MX"/>
        </w:rPr>
        <w:t xml:space="preserve">I. </w:t>
      </w:r>
      <w:r>
        <w:rPr>
          <w:sz w:val="20"/>
          <w:lang w:val="es-MX"/>
        </w:rPr>
        <w:t>Vencimiento del plazo establecido en la concesión o el permiso o las prórrogas que se hubieren otorgado;</w:t>
      </w:r>
    </w:p>
    <w:p>
      <w:pPr>
        <w:pStyle w:val="tex4"/>
        <w:spacing w:lineRule="auto" w:line="240" w:before="0" w:after="0"/>
        <w:rPr>
          <w:b/>
          <w:sz w:val="20"/>
          <w:lang w:val="es-MX"/>
        </w:rPr>
      </w:pPr>
      <w:r>
        <w:rPr>
          <w:b/>
          <w:sz w:val="20"/>
          <w:lang w:val="es-MX"/>
        </w:rPr>
      </w:r>
    </w:p>
    <w:p>
      <w:pPr>
        <w:pStyle w:val="tex4"/>
        <w:spacing w:lineRule="auto" w:line="240" w:before="0" w:after="0"/>
        <w:rPr/>
      </w:pPr>
      <w:r>
        <w:rPr>
          <w:b/>
          <w:sz w:val="20"/>
          <w:lang w:val="es-MX"/>
        </w:rPr>
        <w:t xml:space="preserve">II. </w:t>
      </w:r>
      <w:r>
        <w:rPr>
          <w:sz w:val="20"/>
          <w:lang w:val="es-MX"/>
        </w:rPr>
        <w:t>Renuncia del titular;</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III. </w:t>
      </w:r>
      <w:r>
        <w:rPr>
          <w:sz w:val="20"/>
          <w:lang w:val="es-MX"/>
        </w:rPr>
        <w:t>Revocación;</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IV. </w:t>
      </w:r>
      <w:r>
        <w:rPr>
          <w:sz w:val="20"/>
          <w:lang w:val="es-MX"/>
        </w:rPr>
        <w:t>Rescate;</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V. </w:t>
      </w:r>
      <w:r>
        <w:rPr>
          <w:sz w:val="20"/>
          <w:lang w:val="es-MX"/>
        </w:rPr>
        <w:t>Desaparición del objeto de la concesión o permiso, y</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VI. </w:t>
      </w:r>
      <w:r>
        <w:rPr>
          <w:sz w:val="20"/>
          <w:lang w:val="es-MX"/>
        </w:rPr>
        <w:t>Liquidación o quiebra de la concesionaria o permisionaria.</w:t>
      </w:r>
    </w:p>
    <w:p>
      <w:pPr>
        <w:pStyle w:val="tex4"/>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terminación de la concesión o el permiso no extingue las obligaciones contraídas por el titular durante su vigencia.</w:t>
      </w:r>
    </w:p>
    <w:p>
      <w:pPr>
        <w:pStyle w:val="texto"/>
        <w:spacing w:lineRule="auto" w:line="240" w:before="0" w:after="0"/>
        <w:rPr>
          <w:sz w:val="20"/>
          <w:lang w:val="es-MX"/>
        </w:rPr>
      </w:pPr>
      <w:r>
        <w:rPr>
          <w:sz w:val="20"/>
          <w:lang w:val="es-MX"/>
        </w:rPr>
      </w:r>
    </w:p>
    <w:p>
      <w:pPr>
        <w:pStyle w:val="texto"/>
        <w:spacing w:lineRule="auto" w:line="240" w:before="0" w:after="0"/>
        <w:rPr/>
      </w:pPr>
      <w:bookmarkStart w:id="22" w:name="Artículo_21"/>
      <w:r>
        <w:rPr>
          <w:b/>
          <w:sz w:val="20"/>
          <w:lang w:val="es-MX"/>
        </w:rPr>
        <w:t>Artículo 21</w:t>
      </w:r>
      <w:bookmarkEnd w:id="22"/>
      <w:r>
        <w:rPr>
          <w:b/>
          <w:sz w:val="20"/>
          <w:lang w:val="es-MX"/>
        </w:rPr>
        <w:t xml:space="preserve">. </w:t>
      </w:r>
      <w:r>
        <w:rPr>
          <w:sz w:val="20"/>
          <w:lang w:val="es-MX"/>
        </w:rPr>
        <w:t>Las concesiones y permisos se podrán revocar por cualquiera de las causas siguientes:</w:t>
      </w:r>
    </w:p>
    <w:p>
      <w:pPr>
        <w:pStyle w:val="texto"/>
        <w:spacing w:lineRule="auto" w:line="240" w:before="0" w:after="0"/>
        <w:rPr>
          <w:sz w:val="20"/>
          <w:lang w:val="es-MX"/>
        </w:rPr>
      </w:pPr>
      <w:r>
        <w:rPr>
          <w:sz w:val="20"/>
          <w:lang w:val="es-MX"/>
        </w:rPr>
      </w:r>
    </w:p>
    <w:p>
      <w:pPr>
        <w:pStyle w:val="Texto1"/>
        <w:spacing w:lineRule="auto" w:line="240" w:before="0" w:after="0"/>
        <w:ind w:hanging="567" w:start="856" w:end="0"/>
        <w:rPr/>
      </w:pPr>
      <w:r>
        <w:rPr>
          <w:rFonts w:cs="Arial"/>
          <w:b/>
          <w:iCs/>
          <w:sz w:val="20"/>
          <w:lang w:val="es-MX" w:eastAsia="es-MX"/>
        </w:rPr>
        <w:t>I.</w:t>
      </w:r>
      <w:r>
        <w:rPr>
          <w:rFonts w:cs="Arial"/>
          <w:iCs/>
          <w:sz w:val="20"/>
          <w:lang w:val="es-MX" w:eastAsia="es-MX"/>
        </w:rPr>
        <w:t xml:space="preserve"> </w:t>
        <w:tab/>
        <w:t>No ejercer los derechos conferidos en las concesiones o los permisos durante un periodo mayor de 180 días naturales, contado a partir de la fecha de su otorgamiento;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b/>
          <w:bCs/>
          <w:i/>
          <w:i/>
          <w:iCs/>
          <w:color w:val="0000FF"/>
          <w:sz w:val="20"/>
          <w:lang w:val="es-MX" w:eastAsia="es-MX"/>
        </w:rPr>
      </w:pPr>
      <w:r>
        <w:rPr>
          <w:rFonts w:eastAsia="MS Mincho;Yu Gothic UI" w:cs="Arial" w:ascii="Times New Roman" w:hAnsi="Times New Roman"/>
          <w:b/>
          <w:bCs/>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II.</w:t>
      </w:r>
      <w:r>
        <w:rPr>
          <w:rFonts w:cs="Arial"/>
          <w:iCs/>
          <w:sz w:val="20"/>
          <w:lang w:val="es-MX" w:eastAsia="es-MX"/>
        </w:rPr>
        <w:t xml:space="preserve"> </w:t>
        <w:tab/>
        <w:t>Ceder, gravar o transferir las concesiones o permisos, los derechos en ellos conferidos o los bienes afectos a los mismos, en contravención a lo dispuesto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III.</w:t>
      </w:r>
      <w:r>
        <w:rPr>
          <w:rFonts w:cs="Arial"/>
          <w:iCs/>
          <w:sz w:val="20"/>
          <w:lang w:val="es-MX" w:eastAsia="es-MX"/>
        </w:rPr>
        <w:t xml:space="preserve"> </w:t>
        <w:tab/>
        <w:t>Si el concesionario o permisionario cambian de nacionalidad;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IV.</w:t>
      </w:r>
      <w:r>
        <w:rPr>
          <w:rFonts w:cs="Arial"/>
          <w:iCs/>
          <w:sz w:val="20"/>
          <w:lang w:val="es-MX" w:eastAsia="es-MX"/>
        </w:rPr>
        <w:t xml:space="preserve"> </w:t>
        <w:tab/>
        <w:t>Interrumpir el concesionario la operación de la vía férrea o la prestación del servicio público de transporte ferroviario, total o parcialmente, salvo en los casos expresamente permitidos por esta Ley, sus reglamentos y las normas oficiales mexicanas;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 xml:space="preserve">V. </w:t>
        <w:tab/>
      </w:r>
      <w:r>
        <w:rPr>
          <w:rFonts w:cs="Arial"/>
          <w:bCs/>
          <w:iCs/>
          <w:sz w:val="20"/>
          <w:lang w:val="es-MX" w:eastAsia="es-MX"/>
        </w:rPr>
        <w:t>Ejecutar u omitir acciones que tengan como resultado impedir o limitar de forma injustificada el uso de los servicios de interconexión o de terminal, los derechos de paso o los derechos de arrastre obligatorios y los establecidos en términos de la presente Ley; así como obstaculizar o negar la conexión de espuelas o realizar cualquier otra acción u omisión que tenga como efecto impedir o limitar que el sistema ferroviario funcione como una ruta continua de comunicación de acuerdo  con lo previsto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VI.</w:t>
      </w:r>
      <w:r>
        <w:rPr>
          <w:rFonts w:cs="Arial"/>
          <w:iCs/>
          <w:sz w:val="20"/>
          <w:lang w:val="es-MX" w:eastAsia="es-MX"/>
        </w:rPr>
        <w:t xml:space="preserve"> </w:t>
        <w:tab/>
        <w:t>Ejecutar u omitir actos que impidan o tiendan a impedir la actuación de otros concesionarios o permisionarios que tengan derecho a ello;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VII.</w:t>
      </w:r>
      <w:r>
        <w:rPr>
          <w:rFonts w:cs="Arial"/>
          <w:iCs/>
          <w:sz w:val="20"/>
          <w:lang w:val="es-MX" w:eastAsia="es-MX"/>
        </w:rPr>
        <w:t xml:space="preserve"> </w:t>
        <w:tab/>
        <w:t>Incumplir con el pago de las indemnizaciones por daños que se originen en la prestación de los servicios;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 xml:space="preserve">VIII. </w:t>
        <w:tab/>
      </w:r>
      <w:r>
        <w:rPr>
          <w:rFonts w:cs="Arial"/>
          <w:bCs/>
          <w:iCs/>
          <w:sz w:val="20"/>
          <w:lang w:val="es-MX" w:eastAsia="es-MX"/>
        </w:rPr>
        <w:t>Aplicar tarifas de flete o de servicios diversos superiores a las registradas ante la Agencia;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IX.</w:t>
      </w:r>
      <w:r>
        <w:rPr>
          <w:rFonts w:cs="Arial"/>
          <w:iCs/>
          <w:sz w:val="20"/>
          <w:lang w:val="es-MX" w:eastAsia="es-MX"/>
        </w:rPr>
        <w:t xml:space="preserve"> </w:t>
        <w:tab/>
        <w:t>En su caso, no otorgar o no mantener en vigor la garantía de cumplimiento de las concesiones o permisos, o las pólizas de seguro sobre daños a los pasajeros y a terceros en sus personas o bienes, a la carga y los que pudieran sufrir las construcciones, instalaciones, así como el equipo tractivo y de arrastre;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 xml:space="preserve">X. </w:t>
        <w:tab/>
      </w:r>
      <w:r>
        <w:rPr>
          <w:rFonts w:cs="Arial"/>
          <w:bCs/>
          <w:iCs/>
          <w:sz w:val="20"/>
          <w:lang w:val="es-MX" w:eastAsia="es-MX"/>
        </w:rPr>
        <w:t>No mantener las vías férreas concesionadas de acuerdo con los estándares establecidos en los reglamentos o normas oficiales mexicanas,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26-01-2015</w:t>
      </w:r>
    </w:p>
    <w:p>
      <w:pPr>
        <w:pStyle w:val="Texto1"/>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ind w:hanging="567" w:start="856" w:end="0"/>
        <w:rPr/>
      </w:pPr>
      <w:r>
        <w:rPr>
          <w:rFonts w:cs="Arial"/>
          <w:b/>
          <w:iCs/>
          <w:sz w:val="20"/>
          <w:lang w:val="es-MX" w:eastAsia="es-MX"/>
        </w:rPr>
        <w:t>XI.</w:t>
      </w:r>
      <w:r>
        <w:rPr>
          <w:rFonts w:cs="Arial"/>
          <w:iCs/>
          <w:sz w:val="20"/>
          <w:lang w:val="es-MX" w:eastAsia="es-MX"/>
        </w:rPr>
        <w:t xml:space="preserve"> </w:t>
        <w:tab/>
        <w:t>En general, incumplir cualquiera de las obligaciones o condiciones establecidas en esta Ley, sus reglamentos y en el título de concesión o permisos respectivos.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rPr/>
      </w:pPr>
      <w:r>
        <w:rPr>
          <w:rFonts w:cs="Arial"/>
          <w:bCs/>
          <w:iCs/>
          <w:sz w:val="20"/>
          <w:lang w:val="es-MX" w:eastAsia="es-MX"/>
        </w:rPr>
        <w:t>Por solicitud de la Agencia</w:t>
      </w:r>
      <w:r>
        <w:rPr>
          <w:rFonts w:cs="Arial"/>
          <w:iCs/>
          <w:sz w:val="20"/>
          <w:lang w:val="es-MX" w:eastAsia="es-MX"/>
        </w:rPr>
        <w:t xml:space="preserve">, la Secretaría procederá de inmediato a la revocación de las concesiones y permisos en los supuestos de las fracciones </w:t>
      </w:r>
      <w:r>
        <w:rPr>
          <w:rFonts w:cs="Arial"/>
          <w:bCs/>
          <w:iCs/>
          <w:sz w:val="20"/>
          <w:lang w:val="es-MX" w:eastAsia="es-MX"/>
        </w:rPr>
        <w:t>I a III.</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26-01-2015</w:t>
      </w:r>
    </w:p>
    <w:p>
      <w:pPr>
        <w:pStyle w:val="Texto1"/>
        <w:spacing w:lineRule="auto" w:line="240" w:before="0" w:after="0"/>
        <w:rPr>
          <w:rFonts w:ascii="Times New Roman" w:hAnsi="Times New Roman" w:eastAsia="MS Mincho;Yu Gothic UI" w:cs="Arial"/>
          <w:b/>
          <w:bCs/>
          <w:i/>
          <w:i/>
          <w:iCs/>
          <w:color w:val="0000FF"/>
          <w:sz w:val="20"/>
          <w:lang w:val="es-MX" w:eastAsia="es-MX"/>
        </w:rPr>
      </w:pPr>
      <w:r>
        <w:rPr>
          <w:rFonts w:eastAsia="MS Mincho;Yu Gothic UI" w:cs="Arial" w:ascii="Times New Roman" w:hAnsi="Times New Roman"/>
          <w:b/>
          <w:bCs/>
          <w:i/>
          <w:iCs/>
          <w:color w:val="0000FF"/>
          <w:sz w:val="20"/>
          <w:lang w:val="es-MX" w:eastAsia="es-MX"/>
        </w:rPr>
      </w:r>
    </w:p>
    <w:p>
      <w:pPr>
        <w:pStyle w:val="Texto1"/>
        <w:spacing w:lineRule="auto" w:line="240" w:before="0" w:after="0"/>
        <w:rPr/>
      </w:pPr>
      <w:r>
        <w:rPr>
          <w:rFonts w:cs="Arial"/>
          <w:iCs/>
          <w:sz w:val="20"/>
          <w:lang w:val="es-MX" w:eastAsia="es-MX"/>
        </w:rPr>
        <w:t xml:space="preserve">En los casos de las fracciones </w:t>
      </w:r>
      <w:r>
        <w:rPr>
          <w:rFonts w:cs="Arial"/>
          <w:bCs/>
          <w:iCs/>
          <w:sz w:val="20"/>
          <w:lang w:val="es-MX" w:eastAsia="es-MX"/>
        </w:rPr>
        <w:t>IV a XI</w:t>
      </w:r>
      <w:r>
        <w:rPr>
          <w:rFonts w:cs="Arial"/>
          <w:iCs/>
          <w:sz w:val="20"/>
          <w:lang w:val="es-MX" w:eastAsia="es-MX"/>
        </w:rPr>
        <w:t xml:space="preserve">, la Secretaría, </w:t>
      </w:r>
      <w:r>
        <w:rPr>
          <w:rFonts w:cs="Arial"/>
          <w:bCs/>
          <w:iCs/>
          <w:sz w:val="20"/>
          <w:lang w:val="es-MX" w:eastAsia="es-MX"/>
        </w:rPr>
        <w:t>previa opinión de la Agencia</w:t>
      </w:r>
      <w:r>
        <w:rPr>
          <w:rFonts w:cs="Arial"/>
          <w:iCs/>
          <w:sz w:val="20"/>
          <w:lang w:val="es-MX" w:eastAsia="es-MX"/>
        </w:rPr>
        <w:t xml:space="preserve">, podrá revocar la concesión o el permiso cuando previamente hubiese sancionado al respectivo concesionario o permisionario, </w:t>
      </w:r>
      <w:r>
        <w:rPr>
          <w:rFonts w:cs="Arial"/>
          <w:bCs/>
          <w:iCs/>
          <w:sz w:val="20"/>
          <w:lang w:val="es-MX" w:eastAsia="es-MX"/>
        </w:rPr>
        <w:t>en tres</w:t>
      </w:r>
      <w:r>
        <w:rPr>
          <w:rFonts w:cs="Arial"/>
          <w:iCs/>
          <w:sz w:val="20"/>
          <w:lang w:val="es-MX" w:eastAsia="es-MX"/>
        </w:rPr>
        <w:t xml:space="preserve"> ocasiones en un periodo de 5 años por la causa prevista en la misma fracción.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26-01-2015</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26-01-2015: Derogó del artículo el entonces párrafo cuarto </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pPr>
      <w:bookmarkStart w:id="23" w:name="Artículo_22"/>
      <w:r>
        <w:rPr>
          <w:b/>
          <w:sz w:val="20"/>
          <w:lang w:val="es-MX"/>
        </w:rPr>
        <w:t>Artículo 22</w:t>
      </w:r>
      <w:bookmarkEnd w:id="23"/>
      <w:r>
        <w:rPr>
          <w:b/>
          <w:sz w:val="20"/>
          <w:lang w:val="es-MX"/>
        </w:rPr>
        <w:t xml:space="preserve">. </w:t>
      </w:r>
      <w:r>
        <w:rPr>
          <w:sz w:val="20"/>
          <w:lang w:val="es-MX"/>
        </w:rPr>
        <w:t>El titular de una concesión o permiso que hubiere sido revocado, estará imposibilitado para obtener, directa o indirectamente, otra concesión o permiso de los contemplados en la presente Ley, dentro de un plazo de cinco años contado a partir de la fecha en que hubiere quedado firme la resolución respectiva.</w:t>
      </w:r>
    </w:p>
    <w:p>
      <w:pPr>
        <w:pStyle w:val="texto"/>
        <w:spacing w:lineRule="auto" w:line="240" w:before="0" w:after="0"/>
        <w:rPr>
          <w:sz w:val="20"/>
          <w:lang w:val="es-MX"/>
        </w:rPr>
      </w:pPr>
      <w:r>
        <w:rPr>
          <w:sz w:val="20"/>
          <w:lang w:val="es-MX"/>
        </w:rPr>
      </w:r>
    </w:p>
    <w:p>
      <w:pPr>
        <w:pStyle w:val="texto"/>
        <w:spacing w:lineRule="auto" w:line="240" w:before="0" w:after="0"/>
        <w:rPr/>
      </w:pPr>
      <w:bookmarkStart w:id="24" w:name="Artículo_23"/>
      <w:r>
        <w:rPr>
          <w:b/>
          <w:sz w:val="20"/>
          <w:lang w:val="es-MX"/>
        </w:rPr>
        <w:t>Artículo 23</w:t>
      </w:r>
      <w:bookmarkEnd w:id="24"/>
      <w:r>
        <w:rPr>
          <w:b/>
          <w:sz w:val="20"/>
          <w:lang w:val="es-MX"/>
        </w:rPr>
        <w:t xml:space="preserve">. </w:t>
      </w:r>
      <w:r>
        <w:rPr>
          <w:sz w:val="20"/>
          <w:lang w:val="es-MX"/>
        </w:rPr>
        <w:t>Para atender necesidades derivadas de caso fortuito o de fuerza mayor, la Secretaría estará facultada para imponer modalidades en la operación y explotación de las vías férreas y en la prestación del servicio público de transporte ferroviario, sólo por el tiempo y proporción que resulte estrictamente necesario. En su caso, el afectado percibirá la indemnización que corresponda por la afectación habida en virtud de la modalidad impuesta.</w:t>
      </w:r>
    </w:p>
    <w:p>
      <w:pPr>
        <w:pStyle w:val="texto"/>
        <w:spacing w:lineRule="auto" w:line="240" w:before="0" w:after="0"/>
        <w:rPr>
          <w:sz w:val="20"/>
          <w:lang w:val="es-MX"/>
        </w:rPr>
      </w:pPr>
      <w:r>
        <w:rPr>
          <w:sz w:val="20"/>
          <w:lang w:val="es-MX"/>
        </w:rPr>
      </w:r>
    </w:p>
    <w:p>
      <w:pPr>
        <w:pStyle w:val="Texto1"/>
        <w:spacing w:lineRule="auto" w:line="240" w:before="0" w:after="0"/>
        <w:rPr/>
      </w:pPr>
      <w:bookmarkStart w:id="25" w:name="Artículo_24"/>
      <w:r>
        <w:rPr>
          <w:rFonts w:cs="Arial"/>
          <w:b/>
          <w:bCs/>
          <w:iCs/>
          <w:sz w:val="20"/>
          <w:lang w:val="es-MX" w:eastAsia="es-MX"/>
        </w:rPr>
        <w:t>Artículo 24</w:t>
      </w:r>
      <w:bookmarkEnd w:id="25"/>
      <w:r>
        <w:rPr>
          <w:rFonts w:cs="Arial"/>
          <w:b/>
          <w:bCs/>
          <w:iCs/>
          <w:sz w:val="20"/>
          <w:lang w:val="es-MX" w:eastAsia="es-MX"/>
        </w:rPr>
        <w:t>.</w:t>
      </w:r>
      <w:r>
        <w:rPr>
          <w:rFonts w:cs="Arial"/>
          <w:iCs/>
          <w:sz w:val="20"/>
          <w:lang w:val="es-MX" w:eastAsia="es-MX"/>
        </w:rPr>
        <w:t xml:space="preserve"> Los servicios ferroviarios se prestarán a todos los usuarios solicitantes de manera permanente, uniforme y en condiciones equitativas en cuanto a oportunidad, calidad y precio.</w:t>
      </w:r>
    </w:p>
    <w:p>
      <w:pPr>
        <w:pStyle w:val="Texto1"/>
        <w:spacing w:lineRule="auto" w:line="240" w:before="0" w:after="0"/>
        <w:rPr>
          <w:rFonts w:cs="Arial"/>
          <w:iCs/>
          <w:sz w:val="20"/>
          <w:lang w:val="es-MX" w:eastAsia="es-MX"/>
        </w:rPr>
      </w:pPr>
      <w:r>
        <w:rPr>
          <w:rFonts w:cs="Arial"/>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La Agencia, previa consulta a los concesionarios, permisionarios y usuarios, deberá determinar y publicar, para efectos estadísticos, los indicadores referentes a los servicios, eficiencia operativa, administrativa y de atención que deberán prestar a los usuarios, considerando los criterios o principios que sean reconocidos internacionalmente para tal efecto.</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La Agencia tendrá la facultad de monitorear y evaluar los indicadores establecidos en el párrafo anterior y, en su caso, emitirá recomendaciones particulares para la implementación de acciones a efecto de mantener los estándares del servicio ferroviario.</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Los servicios ferroviarios podrán interrumpirse total o parcialmente, previa autorización por parte de la Secretaría, por:</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I. </w:t>
        <w:tab/>
      </w:r>
      <w:r>
        <w:rPr>
          <w:rFonts w:cs="Arial"/>
          <w:bCs/>
          <w:iCs/>
          <w:sz w:val="20"/>
          <w:lang w:val="es-MX" w:eastAsia="es-MX"/>
        </w:rPr>
        <w:t>La ausencia de condiciones de Seguridad Pública que impidan o no permitan llevar a cabo la prestación del servicio público;</w:t>
      </w:r>
    </w:p>
    <w:p>
      <w:pPr>
        <w:pStyle w:val="Texto1"/>
        <w:spacing w:lineRule="auto" w:line="240" w:before="0" w:after="0"/>
        <w:ind w:hanging="567" w:start="856" w:end="0"/>
        <w:rPr>
          <w:rFonts w:cs="Arial"/>
          <w:b/>
          <w:bCs/>
          <w:iCs/>
          <w:sz w:val="20"/>
          <w:lang w:val="es-MX" w:eastAsia="es-MX"/>
        </w:rPr>
      </w:pPr>
      <w:r>
        <w:rPr>
          <w:rFonts w:cs="Arial"/>
          <w:b/>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II. </w:t>
        <w:tab/>
      </w:r>
      <w:r>
        <w:rPr>
          <w:rFonts w:cs="Arial"/>
          <w:bCs/>
          <w:iCs/>
          <w:sz w:val="20"/>
          <w:lang w:val="es-MX" w:eastAsia="es-MX"/>
        </w:rPr>
        <w:t>Casos fortuitos o de fuerza mayor;</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III. </w:t>
        <w:tab/>
      </w:r>
      <w:r>
        <w:rPr>
          <w:rFonts w:cs="Arial"/>
          <w:bCs/>
          <w:iCs/>
          <w:sz w:val="20"/>
          <w:lang w:val="es-MX" w:eastAsia="es-MX"/>
        </w:rPr>
        <w:t>Falta de pago de las tarifas pactadas con el usuario de que se trate, o</w:t>
      </w:r>
    </w:p>
    <w:p>
      <w:pPr>
        <w:pStyle w:val="Texto1"/>
        <w:spacing w:lineRule="auto" w:line="240" w:before="0" w:after="0"/>
        <w:ind w:hanging="567" w:start="856" w:end="0"/>
        <w:rPr>
          <w:rFonts w:cs="Arial"/>
          <w:bCs/>
          <w:iCs/>
          <w:sz w:val="20"/>
          <w:lang w:val="es-MX" w:eastAsia="es-MX"/>
        </w:rPr>
      </w:pPr>
      <w:r>
        <w:rPr>
          <w:rFonts w:cs="Arial"/>
          <w:bCs/>
          <w:iCs/>
          <w:sz w:val="20"/>
          <w:lang w:val="es-MX" w:eastAsia="es-MX"/>
        </w:rPr>
      </w:r>
    </w:p>
    <w:p>
      <w:pPr>
        <w:pStyle w:val="Texto1"/>
        <w:spacing w:lineRule="auto" w:line="240" w:before="0" w:after="0"/>
        <w:ind w:hanging="567" w:start="856" w:end="0"/>
        <w:rPr/>
      </w:pPr>
      <w:r>
        <w:rPr>
          <w:rFonts w:cs="Arial"/>
          <w:b/>
          <w:bCs/>
          <w:iCs/>
          <w:sz w:val="20"/>
          <w:lang w:val="es-MX" w:eastAsia="es-MX"/>
        </w:rPr>
        <w:t xml:space="preserve">IV. </w:t>
        <w:tab/>
      </w:r>
      <w:r>
        <w:rPr>
          <w:rFonts w:cs="Arial"/>
          <w:bCs/>
          <w:iCs/>
          <w:sz w:val="20"/>
          <w:lang w:val="es-MX" w:eastAsia="es-MX"/>
        </w:rPr>
        <w:t>Las demás causas que se establezcan en la presente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jc w:val="center"/>
        <w:rPr>
          <w:b/>
          <w:bCs/>
          <w:sz w:val="22"/>
          <w:lang w:val="es-MX"/>
        </w:rPr>
      </w:pPr>
      <w:r>
        <w:rPr>
          <w:b/>
          <w:bCs/>
          <w:sz w:val="22"/>
          <w:lang w:val="es-MX"/>
        </w:rPr>
        <w:t>Capítulo III</w:t>
      </w:r>
    </w:p>
    <w:p>
      <w:pPr>
        <w:pStyle w:val="texto"/>
        <w:spacing w:lineRule="auto" w:line="240" w:before="0" w:after="0"/>
        <w:jc w:val="center"/>
        <w:rPr>
          <w:b/>
          <w:sz w:val="22"/>
          <w:lang w:val="es-MX"/>
        </w:rPr>
      </w:pPr>
      <w:r>
        <w:rPr>
          <w:b/>
          <w:sz w:val="22"/>
          <w:lang w:val="es-MX"/>
        </w:rPr>
        <w:t>De la construcción, conservación, mantenimiento y operación de las vías férreas</w:t>
      </w:r>
    </w:p>
    <w:p>
      <w:pPr>
        <w:pStyle w:val="texto"/>
        <w:spacing w:lineRule="auto" w:line="240" w:before="0" w:after="0"/>
        <w:jc w:val="center"/>
        <w:rPr>
          <w:b/>
          <w:sz w:val="20"/>
          <w:lang w:val="es-MX"/>
        </w:rPr>
      </w:pPr>
      <w:r>
        <w:rPr>
          <w:b/>
          <w:sz w:val="20"/>
          <w:lang w:val="es-MX"/>
        </w:rPr>
      </w:r>
    </w:p>
    <w:p>
      <w:pPr>
        <w:pStyle w:val="texto"/>
        <w:spacing w:lineRule="auto" w:line="240" w:before="0" w:after="0"/>
        <w:rPr/>
      </w:pPr>
      <w:bookmarkStart w:id="26" w:name="Artículo_25"/>
      <w:r>
        <w:rPr>
          <w:b/>
          <w:sz w:val="20"/>
          <w:lang w:val="es-MX"/>
        </w:rPr>
        <w:t>Artículo 25</w:t>
      </w:r>
      <w:bookmarkEnd w:id="26"/>
      <w:r>
        <w:rPr>
          <w:b/>
          <w:sz w:val="20"/>
          <w:lang w:val="es-MX"/>
        </w:rPr>
        <w:t xml:space="preserve">. </w:t>
      </w:r>
      <w:r>
        <w:rPr>
          <w:sz w:val="20"/>
          <w:lang w:val="es-MX"/>
        </w:rPr>
        <w:t>Es de utilidad pública la construcción, conservación y mantenimiento de las vías férreas.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por sí, o a petición y por cuenta de los interesados o concesionarios, efectuará la compraventa o, en su defecto, promoverá la expropiación de los terrenos, construcciones y bancos de material, necesarios para la construcción, conservación y mantenimiento de vías férreas, incluyendo los derechos de vía.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terrenos federales y aguas nacionales, así como los materiales existentes en éstos, podrán ser utilizados para la construcción, conservación y mantenimiento de las vías férreas, y derechos de vía correspondientes, conforme a las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27" w:name="Artículo_26"/>
      <w:r>
        <w:rPr>
          <w:b/>
          <w:sz w:val="20"/>
          <w:lang w:val="es-MX"/>
        </w:rPr>
        <w:t>Artículo 26</w:t>
      </w:r>
      <w:bookmarkEnd w:id="27"/>
      <w:r>
        <w:rPr>
          <w:b/>
          <w:sz w:val="20"/>
          <w:lang w:val="es-MX"/>
        </w:rPr>
        <w:t xml:space="preserve">. </w:t>
      </w:r>
      <w:r>
        <w:rPr>
          <w:sz w:val="20"/>
          <w:lang w:val="es-MX"/>
        </w:rPr>
        <w:t>Los concesionarios de vías férreas contarán con centros de control de tráfico, los que se deberán establecer dentro del territorio nacional.</w:t>
      </w:r>
    </w:p>
    <w:p>
      <w:pPr>
        <w:pStyle w:val="texto"/>
        <w:spacing w:lineRule="auto" w:line="240" w:before="0" w:after="0"/>
        <w:rPr>
          <w:sz w:val="20"/>
          <w:lang w:val="es-MX"/>
        </w:rPr>
      </w:pPr>
      <w:r>
        <w:rPr>
          <w:sz w:val="20"/>
          <w:lang w:val="es-MX"/>
        </w:rPr>
      </w:r>
    </w:p>
    <w:p>
      <w:pPr>
        <w:pStyle w:val="texto"/>
        <w:spacing w:lineRule="auto" w:line="240" w:before="0" w:after="0"/>
        <w:rPr/>
      </w:pPr>
      <w:bookmarkStart w:id="28" w:name="Artículo_27"/>
      <w:r>
        <w:rPr>
          <w:b/>
          <w:sz w:val="20"/>
          <w:lang w:val="es-MX"/>
        </w:rPr>
        <w:t>Artículo 27</w:t>
      </w:r>
      <w:bookmarkEnd w:id="28"/>
      <w:r>
        <w:rPr>
          <w:b/>
          <w:sz w:val="20"/>
          <w:lang w:val="es-MX"/>
        </w:rPr>
        <w:t xml:space="preserve">. </w:t>
      </w:r>
      <w:r>
        <w:rPr>
          <w:sz w:val="20"/>
          <w:lang w:val="es-MX"/>
        </w:rPr>
        <w:t>Para realizar trabajos de construcción o reconstrucción en las vías férreas concesionadas, se requerirá la aprobación previa de la Secretaría del proyecto ejecutivo y demás documentos relacionados con las obras que pretendan ejecutarse.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Se exceptúan de lo dispuesto en el párrafo anterior, los trabajos de urgencia, de mantenimiento y los trabajos menores de construcción que los concesionarios realicen para la conservación y buen funcionamiento de las vías férreas concesionadas, en el entendido de que informarán a la Secretaría en los términos que establezcan los reglamentos respectivos.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en que se pretenda que las vías férreas crucen centros de población u otras vías de comunicación, los proyectos respectivos deberán contener las previsiones necesarias para garantizar la seguridad de los habitantes y el funcionamiento adecuado de las vías de comunicación.</w:t>
      </w:r>
    </w:p>
    <w:p>
      <w:pPr>
        <w:pStyle w:val="texto"/>
        <w:spacing w:lineRule="auto" w:line="240" w:before="0" w:after="0"/>
        <w:rPr>
          <w:sz w:val="20"/>
          <w:lang w:val="es-MX"/>
        </w:rPr>
      </w:pPr>
      <w:r>
        <w:rPr>
          <w:sz w:val="20"/>
          <w:lang w:val="es-MX"/>
        </w:rPr>
      </w:r>
    </w:p>
    <w:p>
      <w:pPr>
        <w:pStyle w:val="texto"/>
        <w:spacing w:lineRule="auto" w:line="240" w:before="0" w:after="0"/>
        <w:rPr/>
      </w:pPr>
      <w:bookmarkStart w:id="29" w:name="Artículo_28"/>
      <w:r>
        <w:rPr>
          <w:b/>
          <w:sz w:val="20"/>
          <w:lang w:val="es-MX"/>
        </w:rPr>
        <w:t>Artículo 28</w:t>
      </w:r>
      <w:bookmarkEnd w:id="29"/>
      <w:r>
        <w:rPr>
          <w:b/>
          <w:sz w:val="20"/>
          <w:lang w:val="es-MX"/>
        </w:rPr>
        <w:t xml:space="preserve">. </w:t>
      </w:r>
      <w:r>
        <w:rPr>
          <w:sz w:val="20"/>
          <w:lang w:val="es-MX"/>
        </w:rPr>
        <w:t>Los concesionarios realizarán la conservación y el mantenimiento de la vía general de comunicación ferroviaria con la periodicidad y las especificaciones técnicas que al efecto establezcan los reglamentos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30" w:name="Artículo_29"/>
      <w:r>
        <w:rPr>
          <w:b/>
          <w:sz w:val="20"/>
          <w:lang w:val="es-MX"/>
        </w:rPr>
        <w:t>Artículo 29</w:t>
      </w:r>
      <w:bookmarkEnd w:id="30"/>
      <w:r>
        <w:rPr>
          <w:b/>
          <w:sz w:val="20"/>
          <w:lang w:val="es-MX"/>
        </w:rPr>
        <w:t xml:space="preserve">. </w:t>
      </w:r>
      <w:r>
        <w:rPr>
          <w:sz w:val="20"/>
          <w:lang w:val="es-MX"/>
        </w:rPr>
        <w:t>Si el concesionario no opera, mantiene o conserva las vías férreas en buen estado, en términos de la presente Ley, la Secretaría podrá nombrar un verificador especial por el tiempo que resulte necesario para corregir las irregularidades de que se trate. Los gastos que se originen por tal verificación serán por cuenta del concesionario.</w:t>
      </w:r>
    </w:p>
    <w:p>
      <w:pPr>
        <w:pStyle w:val="texto"/>
        <w:spacing w:lineRule="auto" w:line="240" w:before="0" w:after="0"/>
        <w:rPr>
          <w:sz w:val="20"/>
          <w:lang w:val="es-MX"/>
        </w:rPr>
      </w:pPr>
      <w:r>
        <w:rPr>
          <w:sz w:val="20"/>
          <w:lang w:val="es-MX"/>
        </w:rPr>
      </w:r>
    </w:p>
    <w:p>
      <w:pPr>
        <w:pStyle w:val="texto"/>
        <w:spacing w:lineRule="auto" w:line="240" w:before="0" w:after="0"/>
        <w:rPr/>
      </w:pPr>
      <w:bookmarkStart w:id="31" w:name="Artículo_30"/>
      <w:r>
        <w:rPr>
          <w:b/>
          <w:sz w:val="20"/>
          <w:lang w:val="es-MX"/>
        </w:rPr>
        <w:t>Artículo 30</w:t>
      </w:r>
      <w:bookmarkEnd w:id="31"/>
      <w:r>
        <w:rPr>
          <w:b/>
          <w:sz w:val="20"/>
          <w:lang w:val="es-MX"/>
        </w:rPr>
        <w:t xml:space="preserve">. </w:t>
      </w:r>
      <w:r>
        <w:rPr>
          <w:sz w:val="20"/>
          <w:lang w:val="es-MX"/>
        </w:rPr>
        <w:t>Toda obra que se requiera para la prestación del servicio ferroviario dentro de los límites de un centro de población, deberá cumplir con lo dispuesto en la legislación, programas y zonificación en materia de desarrollo urbano y protección ambiental.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tomando en cuenta las circunstancias de cada caso, promoverá con los estados, municipios, concesionarios o particulares la conservación, reconstrucción y ampliación de tramos federales, y la construcción de libramientos que eviten el paso por las poblaciones.</w:t>
      </w:r>
    </w:p>
    <w:p>
      <w:pPr>
        <w:pStyle w:val="texto"/>
        <w:spacing w:lineRule="auto" w:line="240" w:before="0" w:after="0"/>
        <w:rPr>
          <w:sz w:val="20"/>
          <w:lang w:val="es-MX"/>
        </w:rPr>
      </w:pPr>
      <w:r>
        <w:rPr>
          <w:sz w:val="20"/>
          <w:lang w:val="es-MX"/>
        </w:rPr>
      </w:r>
    </w:p>
    <w:p>
      <w:pPr>
        <w:pStyle w:val="Texto1"/>
        <w:spacing w:lineRule="auto" w:line="240" w:before="0" w:after="0"/>
        <w:rPr/>
      </w:pPr>
      <w:bookmarkStart w:id="32" w:name="Artículo_31"/>
      <w:r>
        <w:rPr>
          <w:rFonts w:cs="Arial"/>
          <w:b/>
          <w:bCs/>
          <w:iCs/>
          <w:sz w:val="20"/>
          <w:lang w:val="es-MX" w:eastAsia="es-MX"/>
        </w:rPr>
        <w:t>Artículo 31</w:t>
      </w:r>
      <w:bookmarkEnd w:id="32"/>
      <w:r>
        <w:rPr>
          <w:rFonts w:cs="Arial"/>
          <w:b/>
          <w:bCs/>
          <w:iCs/>
          <w:sz w:val="20"/>
          <w:lang w:val="es-MX" w:eastAsia="es-MX"/>
        </w:rPr>
        <w:t>.</w:t>
      </w:r>
      <w:r>
        <w:rPr>
          <w:rFonts w:cs="Arial"/>
          <w:iCs/>
          <w:sz w:val="20"/>
          <w:lang w:val="es-MX" w:eastAsia="es-MX"/>
        </w:rPr>
        <w:t xml:space="preserve"> Las obras de construcción </w:t>
      </w:r>
      <w:r>
        <w:rPr>
          <w:rFonts w:cs="Arial"/>
          <w:bCs/>
          <w:iCs/>
          <w:sz w:val="20"/>
          <w:lang w:val="es-MX" w:eastAsia="es-MX"/>
        </w:rPr>
        <w:t>y mantenimiento</w:t>
      </w:r>
      <w:r>
        <w:rPr>
          <w:rFonts w:cs="Arial"/>
          <w:iCs/>
          <w:sz w:val="20"/>
          <w:lang w:val="es-MX" w:eastAsia="es-MX"/>
        </w:rPr>
        <w:t xml:space="preserve"> de los cruzamientos de vías férreas se harán por cuenta del operador de la vía u obra que cruce a la ya establecida, previo cumplimiento de los requisitos aplicables.</w:t>
      </w:r>
    </w:p>
    <w:p>
      <w:pPr>
        <w:pStyle w:val="Texto1"/>
        <w:spacing w:lineRule="auto" w:line="240" w:before="0" w:after="0"/>
        <w:rPr>
          <w:rFonts w:cs="Arial"/>
          <w:iCs/>
          <w:sz w:val="20"/>
          <w:lang w:val="es-MX" w:eastAsia="es-MX"/>
        </w:rPr>
      </w:pPr>
      <w:r>
        <w:rPr>
          <w:rFonts w:cs="Arial"/>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Los cruzamientos de las vías férreas por otras vías o por otras obras podrán llevarse a cabo por medio de pasos elevados, pasos a desnivel, o a nivel, previa autorización por parte de la Secretaría, en el entendido que, los cruzamientos a nivel en zonas urbanas solamente serán autorizados cuando las condiciones de seguridad, económicas y sociales así lo permitan.</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En todos los casos, los cruzamientos de las vías férreas que se autoricen conforme a este artículo, deberán tener las señalizaciones necesarias con el objeto de minimizar los riesgos y la ocurrencia de accidentes. Las señalizaciones serán construidas, mantenidas y operadas por el operador de la vía u obra que cruce a la establecida con anterioridad.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26-01-2015</w:t>
      </w:r>
    </w:p>
    <w:p>
      <w:pPr>
        <w:pStyle w:val="Texto1"/>
        <w:spacing w:lineRule="auto" w:line="240" w:before="0" w:after="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rPr/>
      </w:pPr>
      <w:bookmarkStart w:id="33" w:name="Artículo_31_Bis"/>
      <w:r>
        <w:rPr>
          <w:rFonts w:cs="Arial"/>
          <w:b/>
          <w:bCs/>
          <w:iCs/>
          <w:sz w:val="20"/>
          <w:lang w:val="es-MX" w:eastAsia="es-MX"/>
        </w:rPr>
        <w:t>Artículo 31 Bis</w:t>
      </w:r>
      <w:bookmarkEnd w:id="33"/>
      <w:r>
        <w:rPr>
          <w:rFonts w:cs="Arial"/>
          <w:b/>
          <w:bCs/>
          <w:iCs/>
          <w:sz w:val="20"/>
          <w:lang w:val="es-MX" w:eastAsia="es-MX"/>
        </w:rPr>
        <w:t>.</w:t>
      </w:r>
      <w:r>
        <w:rPr>
          <w:rFonts w:cs="Arial"/>
          <w:bCs/>
          <w:iCs/>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26-01-2015. Derogado DOF 06-11-2020</w:t>
      </w:r>
    </w:p>
    <w:p>
      <w:pPr>
        <w:pStyle w:val="Texto1"/>
        <w:spacing w:lineRule="auto" w:line="240" w:before="0" w:after="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rPr/>
      </w:pPr>
      <w:bookmarkStart w:id="34" w:name="Artículo_31_Ter"/>
      <w:r>
        <w:rPr>
          <w:rFonts w:cs="Arial"/>
          <w:b/>
          <w:bCs/>
          <w:iCs/>
          <w:sz w:val="20"/>
          <w:lang w:val="es-MX" w:eastAsia="es-MX"/>
        </w:rPr>
        <w:t>Artículo 31 Ter</w:t>
      </w:r>
      <w:bookmarkEnd w:id="34"/>
      <w:r>
        <w:rPr>
          <w:rFonts w:cs="Arial"/>
          <w:b/>
          <w:bCs/>
          <w:iCs/>
          <w:sz w:val="20"/>
          <w:lang w:val="es-MX" w:eastAsia="es-MX"/>
        </w:rPr>
        <w:t>.</w:t>
      </w:r>
      <w:r>
        <w:rPr>
          <w:rFonts w:cs="Arial"/>
          <w:bCs/>
          <w:iCs/>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26-01-2015. Derogado DOF 06-11-2020</w:t>
      </w:r>
    </w:p>
    <w:p>
      <w:pPr>
        <w:pStyle w:val="Texto1"/>
        <w:spacing w:lineRule="auto" w:line="240" w:before="0" w:after="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rPr/>
      </w:pPr>
      <w:bookmarkStart w:id="35" w:name="Artículo_31_Quáter"/>
      <w:r>
        <w:rPr>
          <w:rFonts w:cs="Arial"/>
          <w:b/>
          <w:bCs/>
          <w:iCs/>
          <w:sz w:val="20"/>
          <w:lang w:val="es-MX" w:eastAsia="es-MX"/>
        </w:rPr>
        <w:t>Artículo 31 Quáter</w:t>
      </w:r>
      <w:bookmarkEnd w:id="35"/>
      <w:r>
        <w:rPr>
          <w:rFonts w:cs="Arial"/>
          <w:b/>
          <w:bCs/>
          <w:iCs/>
          <w:sz w:val="20"/>
          <w:lang w:val="es-MX" w:eastAsia="es-MX"/>
        </w:rPr>
        <w:t>.</w:t>
      </w:r>
      <w:r>
        <w:rPr>
          <w:rFonts w:cs="Arial"/>
          <w:bCs/>
          <w:iCs/>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26-01-2015. Derogado DOF 06-11-2020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6" w:name="Artículo_32"/>
      <w:r>
        <w:rPr>
          <w:b/>
          <w:sz w:val="20"/>
          <w:lang w:val="es-MX"/>
        </w:rPr>
        <w:t>Artículo 32</w:t>
      </w:r>
      <w:bookmarkEnd w:id="36"/>
      <w:r>
        <w:rPr>
          <w:b/>
          <w:sz w:val="20"/>
          <w:lang w:val="es-MX"/>
        </w:rPr>
        <w:t xml:space="preserve">. </w:t>
      </w:r>
      <w:r>
        <w:rPr>
          <w:sz w:val="20"/>
          <w:lang w:val="es-MX"/>
        </w:rPr>
        <w:t>En los terrenos adyacentes a las vías generales de comunicación materia de esta Ley, hasta en una distancia de 100 metros del límite del derecho de vía, no podrán establecerse obras o industrias que requieran el empleo de explosivos, salvo previa autorización expresa de la Secretaría.</w:t>
      </w:r>
    </w:p>
    <w:p>
      <w:pPr>
        <w:pStyle w:val="texto"/>
        <w:spacing w:lineRule="auto" w:line="240" w:before="0" w:after="0"/>
        <w:rPr>
          <w:sz w:val="20"/>
          <w:lang w:val="es-MX"/>
        </w:rPr>
      </w:pPr>
      <w:r>
        <w:rPr>
          <w:sz w:val="20"/>
          <w:lang w:val="es-MX"/>
        </w:rPr>
      </w:r>
    </w:p>
    <w:p>
      <w:pPr>
        <w:pStyle w:val="texto"/>
        <w:spacing w:lineRule="auto" w:line="240" w:before="0" w:after="0"/>
        <w:rPr/>
      </w:pPr>
      <w:bookmarkStart w:id="37" w:name="Artículo_33"/>
      <w:r>
        <w:rPr>
          <w:b/>
          <w:sz w:val="20"/>
          <w:lang w:val="es-MX"/>
        </w:rPr>
        <w:t>Artículo 33</w:t>
      </w:r>
      <w:bookmarkEnd w:id="37"/>
      <w:r>
        <w:rPr>
          <w:b/>
          <w:sz w:val="20"/>
          <w:lang w:val="es-MX"/>
        </w:rPr>
        <w:t xml:space="preserve">. </w:t>
      </w:r>
      <w:r>
        <w:rPr>
          <w:sz w:val="20"/>
          <w:lang w:val="es-MX"/>
        </w:rPr>
        <w:t>La Secretaría en coordinación con la autoridad municipal correspondiente, de acuerdo a lo previsto en la legislación aplicable, podrá requerir que los predios colindantes a las vías férreas, se cerquen o delimiten, según se requiera, respecto del derecho de vía, por razones de seguridad.</w:t>
      </w:r>
    </w:p>
    <w:p>
      <w:pPr>
        <w:pStyle w:val="texto"/>
        <w:spacing w:lineRule="auto" w:line="240" w:before="0" w:after="0"/>
        <w:rPr>
          <w:sz w:val="20"/>
          <w:lang w:val="es-MX"/>
        </w:rPr>
      </w:pPr>
      <w:r>
        <w:rPr>
          <w:sz w:val="20"/>
          <w:lang w:val="es-MX"/>
        </w:rPr>
      </w:r>
    </w:p>
    <w:p>
      <w:pPr>
        <w:pStyle w:val="texto"/>
        <w:spacing w:lineRule="auto" w:line="240" w:before="0" w:after="0"/>
        <w:rPr/>
      </w:pPr>
      <w:bookmarkStart w:id="38" w:name="Artículo_34"/>
      <w:r>
        <w:rPr>
          <w:b/>
          <w:sz w:val="20"/>
          <w:lang w:val="es-MX"/>
        </w:rPr>
        <w:t>Artículo 34</w:t>
      </w:r>
      <w:bookmarkEnd w:id="38"/>
      <w:r>
        <w:rPr>
          <w:b/>
          <w:sz w:val="20"/>
          <w:lang w:val="es-MX"/>
        </w:rPr>
        <w:t xml:space="preserve">. </w:t>
      </w:r>
      <w:r>
        <w:rPr>
          <w:sz w:val="20"/>
          <w:lang w:val="es-MX"/>
        </w:rPr>
        <w:t>Se requiere autorización de la Secretaría para la instalación de líneas de transmisión eléctrica, fibra óptica, postes, cercas, ductos de petróleo o sus derivados, o cualquiera otra obra subterránea, superficial o aérea, en las vías generales de comunicación ferroviaria, sin perjuicio de lo establecido en otras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estos casos, el Estado podrá obtener una contraprestación por el aprovechamiento de la vía general de comunicación, sin perjuicio de la contraprestación que pudiere corresponder al concesionario de la vía férrea.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dependencias del Gobierno Federal, en coordinación con la Secretaría, podrán realizar cualesquiera de las obras señaladas en el primer párrafo de este artículo, dentro del derecho de vía de las vías férreas, sin pagar contraprestación alguna.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obras o instalaciones a que se refiere este artículo no deberán perjudicar la prestación del servicio público de transporte ferroviario o las instalaciones de las vías férreas.</w:t>
      </w:r>
    </w:p>
    <w:p>
      <w:pPr>
        <w:pStyle w:val="texto"/>
        <w:spacing w:lineRule="auto" w:line="240" w:before="0" w:after="0"/>
        <w:rPr>
          <w:sz w:val="20"/>
          <w:lang w:val="es-MX"/>
        </w:rPr>
      </w:pPr>
      <w:r>
        <w:rPr>
          <w:sz w:val="20"/>
          <w:lang w:val="es-MX"/>
        </w:rPr>
      </w:r>
    </w:p>
    <w:p>
      <w:pPr>
        <w:pStyle w:val="Texto1"/>
        <w:spacing w:lineRule="auto" w:line="240" w:before="0" w:after="0"/>
        <w:rPr/>
      </w:pPr>
      <w:bookmarkStart w:id="39" w:name="Artículo_35"/>
      <w:r>
        <w:rPr>
          <w:rFonts w:cs="Arial"/>
          <w:b/>
          <w:bCs/>
          <w:iCs/>
          <w:sz w:val="20"/>
          <w:lang w:val="es-MX" w:eastAsia="es-MX"/>
        </w:rPr>
        <w:t>Artículo 35</w:t>
      </w:r>
      <w:bookmarkEnd w:id="39"/>
      <w:r>
        <w:rPr>
          <w:rFonts w:cs="Arial"/>
          <w:b/>
          <w:bCs/>
          <w:iCs/>
          <w:sz w:val="20"/>
          <w:lang w:val="es-MX" w:eastAsia="es-MX"/>
        </w:rPr>
        <w:t>.</w:t>
      </w:r>
      <w:r>
        <w:rPr>
          <w:rFonts w:cs="Arial"/>
          <w:iCs/>
          <w:sz w:val="20"/>
          <w:lang w:val="es-MX" w:eastAsia="es-MX"/>
        </w:rPr>
        <w:t xml:space="preserve"> Los concesionarios, a cambio de una contraprestación previamente convenida, deberán prestar a otros concesionarios los servicios de interconexión, </w:t>
      </w:r>
      <w:r>
        <w:rPr>
          <w:rFonts w:cs="Arial"/>
          <w:bCs/>
          <w:iCs/>
          <w:sz w:val="20"/>
          <w:lang w:val="es-MX" w:eastAsia="es-MX"/>
        </w:rPr>
        <w:t>derecho de arrastre</w:t>
      </w:r>
      <w:r>
        <w:rPr>
          <w:rFonts w:cs="Arial"/>
          <w:iCs/>
          <w:sz w:val="20"/>
          <w:lang w:val="es-MX" w:eastAsia="es-MX"/>
        </w:rPr>
        <w:t xml:space="preserve"> y de terminal requeridos para la prestación del servicio público de transporte ferroviario.</w:t>
      </w:r>
    </w:p>
    <w:p>
      <w:pPr>
        <w:pStyle w:val="Texto1"/>
        <w:spacing w:lineRule="auto" w:line="240" w:before="0" w:after="0"/>
        <w:rPr>
          <w:rFonts w:cs="Arial"/>
          <w:iCs/>
          <w:sz w:val="20"/>
          <w:lang w:val="es-MX" w:eastAsia="es-MX"/>
        </w:rPr>
      </w:pPr>
      <w:r>
        <w:rPr>
          <w:rFonts w:cs="Arial"/>
          <w:iCs/>
          <w:sz w:val="20"/>
          <w:lang w:val="es-MX" w:eastAsia="es-MX"/>
        </w:rPr>
      </w:r>
    </w:p>
    <w:p>
      <w:pPr>
        <w:pStyle w:val="Texto1"/>
        <w:spacing w:lineRule="auto" w:line="240" w:before="0" w:after="0"/>
        <w:rPr/>
      </w:pPr>
      <w:r>
        <w:rPr>
          <w:rFonts w:cs="Arial"/>
          <w:iCs/>
          <w:sz w:val="20"/>
          <w:lang w:val="es-MX" w:eastAsia="es-MX"/>
        </w:rPr>
        <w:t xml:space="preserve">En caso de que los concesionarios no llegaren a un acuerdo dentro de los 60 días naturales siguientes a la fecha en que hubieren iniciado las negociaciones, </w:t>
      </w:r>
      <w:r>
        <w:rPr>
          <w:rFonts w:cs="Arial"/>
          <w:bCs/>
          <w:iCs/>
          <w:sz w:val="20"/>
          <w:lang w:val="es-MX" w:eastAsia="es-MX"/>
        </w:rPr>
        <w:t>la Agencia</w:t>
      </w:r>
      <w:r>
        <w:rPr>
          <w:rFonts w:cs="Arial"/>
          <w:iCs/>
          <w:sz w:val="20"/>
          <w:lang w:val="es-MX" w:eastAsia="es-MX"/>
        </w:rPr>
        <w:t xml:space="preserve"> escuchará a las partes, considerando los criterios o principios que sean reconocidos internacionalmente para tal efecto, a fin de establecer las condiciones y contraprestaciones en un plazo máximo de 30 días naturales, conforme a las cuales deberán prestarse dichos servicios, dentro de un procedimiento que incluya a los concesionarios involucrados.</w:t>
      </w:r>
    </w:p>
    <w:p>
      <w:pPr>
        <w:pStyle w:val="Texto1"/>
        <w:spacing w:lineRule="auto" w:line="240" w:before="0" w:after="0"/>
        <w:rPr>
          <w:rFonts w:cs="Arial"/>
          <w:iCs/>
          <w:sz w:val="20"/>
          <w:lang w:val="es-MX" w:eastAsia="es-MX"/>
        </w:rPr>
      </w:pPr>
      <w:r>
        <w:rPr>
          <w:rFonts w:cs="Arial"/>
          <w:iCs/>
          <w:sz w:val="20"/>
          <w:lang w:val="es-MX" w:eastAsia="es-MX"/>
        </w:rPr>
      </w:r>
    </w:p>
    <w:p>
      <w:pPr>
        <w:pStyle w:val="Texto1"/>
        <w:spacing w:lineRule="auto" w:line="240" w:before="0" w:after="0"/>
        <w:rPr/>
      </w:pPr>
      <w:r>
        <w:rPr>
          <w:rFonts w:cs="Arial"/>
          <w:iCs/>
          <w:sz w:val="20"/>
          <w:lang w:val="es-MX" w:eastAsia="es-MX"/>
        </w:rPr>
        <w:t xml:space="preserve">Para determinar los criterios o principios para fijar las condiciones y contraprestaciones a que se refiere el párrafo anterior, </w:t>
      </w:r>
      <w:r>
        <w:rPr>
          <w:rFonts w:cs="Arial"/>
          <w:bCs/>
          <w:iCs/>
          <w:sz w:val="20"/>
          <w:lang w:val="es-MX" w:eastAsia="es-MX"/>
        </w:rPr>
        <w:t>la Agencia</w:t>
      </w:r>
      <w:r>
        <w:rPr>
          <w:rFonts w:cs="Arial"/>
          <w:iCs/>
          <w:sz w:val="20"/>
          <w:lang w:val="es-MX" w:eastAsia="es-MX"/>
        </w:rPr>
        <w:t xml:space="preserve"> podrá solicitar la opinión de la Comisión Federal de Competencia Económica. Los concesionarios deberán remitir a la Secretaría copia de los convenios que celebren en términos del presente artículo.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40" w:name="Artículo_36"/>
      <w:r>
        <w:rPr>
          <w:rFonts w:cs="Arial"/>
          <w:b/>
          <w:bCs/>
          <w:iCs/>
          <w:sz w:val="20"/>
          <w:lang w:val="es-MX" w:eastAsia="es-MX"/>
        </w:rPr>
        <w:t>Artículo 36</w:t>
      </w:r>
      <w:bookmarkEnd w:id="40"/>
      <w:r>
        <w:rPr>
          <w:rFonts w:cs="Arial"/>
          <w:b/>
          <w:bCs/>
          <w:iCs/>
          <w:sz w:val="20"/>
          <w:lang w:val="es-MX" w:eastAsia="es-MX"/>
        </w:rPr>
        <w:t xml:space="preserve">. </w:t>
      </w:r>
      <w:r>
        <w:rPr>
          <w:rFonts w:cs="Arial"/>
          <w:bCs/>
          <w:iCs/>
          <w:sz w:val="20"/>
          <w:lang w:val="es-MX" w:eastAsia="es-MX"/>
        </w:rPr>
        <w:t>Los concesionarios deberán permitir la interconexión en su modalidad de derechos de paso obligatorios: (i) estipulados en los títulos de concesión; (ii) cuando sean pactados de mutuo acuerdo; o (iii) cuando sean establecidos por la Agencia previa determinación de ausencia de condiciones de competencia efectiva en un trayecto o ruta determinado, por parte de la Comisión Federal de Competencia Económica.</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Cualquier derecho de paso otorgado en términos de este artículo deberá de contemplar la vía, los productos, la longitud y los puntos de origen y destino de los derechos de paso.</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La longitud total de los derechos de paso que se otorguen en términos de este artículo a un concesionario, no excederán la longitud de las vías otorgadas en concesión, incluyendo en dicha longitud los kilómetros de los derechos de paso establecidos en la concesión inicial otorgada por el Gobierno Federal a través de la Secretaría de Comunicaciones y Transportes a dicho concesionario.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26-01-2015</w:t>
      </w:r>
    </w:p>
    <w:p>
      <w:pPr>
        <w:pStyle w:val="Texto1"/>
        <w:spacing w:lineRule="auto" w:line="240" w:before="0" w:after="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rPr/>
      </w:pPr>
      <w:bookmarkStart w:id="41" w:name="Artículo_36_Bis"/>
      <w:r>
        <w:rPr>
          <w:rFonts w:cs="Arial"/>
          <w:b/>
          <w:bCs/>
          <w:iCs/>
          <w:sz w:val="20"/>
          <w:lang w:val="es-MX" w:eastAsia="es-MX"/>
        </w:rPr>
        <w:t>Artículo 36 Bis</w:t>
      </w:r>
      <w:bookmarkEnd w:id="41"/>
      <w:r>
        <w:rPr>
          <w:rFonts w:cs="Arial"/>
          <w:b/>
          <w:bCs/>
          <w:iCs/>
          <w:sz w:val="20"/>
          <w:lang w:val="es-MX" w:eastAsia="es-MX"/>
        </w:rPr>
        <w:t xml:space="preserve">. </w:t>
      </w:r>
      <w:r>
        <w:rPr>
          <w:rFonts w:cs="Arial"/>
          <w:bCs/>
          <w:iCs/>
          <w:sz w:val="20"/>
          <w:lang w:val="es-MX" w:eastAsia="es-MX"/>
        </w:rPr>
        <w:t>A partir de la resolución de ausencia de competencia efectiva por parte de la Comisión Federal de Competencia Económica, la Agencia escuchará a las partes, con el objeto de fijar las condiciones y contraprestaciones de los derechos de paso, en un plazo máximo de 30 días naturales.</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Para determinar los criterios o principios para fijar las condiciones y contraprestaciones a que se refiere el párrafo anterior, la Agencia considerará los criterios o principios que sean reconocidos internacionalmente para derechos de paso y podrá solicitar la opinión de la Comisión Federal de Competencia Económica.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26-01-2015</w:t>
      </w:r>
    </w:p>
    <w:p>
      <w:pPr>
        <w:pStyle w:val="Texto1"/>
        <w:spacing w:lineRule="auto" w:line="240" w:before="0" w:after="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rPr/>
      </w:pPr>
      <w:bookmarkStart w:id="42" w:name="Artículo_36_Ter"/>
      <w:r>
        <w:rPr>
          <w:rFonts w:cs="Arial"/>
          <w:b/>
          <w:bCs/>
          <w:iCs/>
          <w:sz w:val="20"/>
          <w:lang w:val="es-MX" w:eastAsia="es-MX"/>
        </w:rPr>
        <w:t>Artículo 36 Ter</w:t>
      </w:r>
      <w:bookmarkEnd w:id="42"/>
      <w:r>
        <w:rPr>
          <w:rFonts w:cs="Arial"/>
          <w:b/>
          <w:bCs/>
          <w:iCs/>
          <w:sz w:val="20"/>
          <w:lang w:val="es-MX" w:eastAsia="es-MX"/>
        </w:rPr>
        <w:t xml:space="preserve">. </w:t>
      </w:r>
      <w:r>
        <w:rPr>
          <w:rFonts w:cs="Arial"/>
          <w:bCs/>
          <w:iCs/>
          <w:sz w:val="20"/>
          <w:lang w:val="es-MX" w:eastAsia="es-MX"/>
        </w:rPr>
        <w:t>Cuando el servicio público de transporte de carga o pasajeros que solicite el usuario se refiera a rutas que involucren la participación de más de un concesionario, el usuario tendrá el derecho de elegir entre acordar una tarifa de forma independiente con cada concesionario sobre la porción de la ruta que le corresponde o de forma integral sobre el total de la ruta con el concesionario de origen o el concesionario de destino.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26-01-2015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jc w:val="center"/>
        <w:rPr>
          <w:b/>
          <w:bCs/>
          <w:sz w:val="22"/>
          <w:lang w:val="es-MX"/>
        </w:rPr>
      </w:pPr>
      <w:r>
        <w:rPr>
          <w:b/>
          <w:bCs/>
          <w:sz w:val="22"/>
          <w:lang w:val="es-MX"/>
        </w:rPr>
        <w:t>Capítulo IV</w:t>
      </w:r>
    </w:p>
    <w:p>
      <w:pPr>
        <w:pStyle w:val="texto"/>
        <w:spacing w:lineRule="auto" w:line="240" w:before="0" w:after="0"/>
        <w:jc w:val="center"/>
        <w:rPr>
          <w:b/>
          <w:sz w:val="22"/>
          <w:lang w:val="es-MX"/>
        </w:rPr>
      </w:pPr>
      <w:r>
        <w:rPr>
          <w:b/>
          <w:sz w:val="22"/>
          <w:lang w:val="es-MX"/>
        </w:rPr>
        <w:t>Del servicio público de transporte ferroviario.</w:t>
      </w:r>
    </w:p>
    <w:p>
      <w:pPr>
        <w:pStyle w:val="texto"/>
        <w:spacing w:lineRule="auto" w:line="240" w:before="0" w:after="0"/>
        <w:jc w:val="center"/>
        <w:rPr>
          <w:b/>
          <w:sz w:val="20"/>
          <w:lang w:val="es-MX"/>
        </w:rPr>
      </w:pPr>
      <w:r>
        <w:rPr>
          <w:b/>
          <w:sz w:val="20"/>
          <w:lang w:val="es-MX"/>
        </w:rPr>
      </w:r>
    </w:p>
    <w:p>
      <w:pPr>
        <w:pStyle w:val="texto"/>
        <w:spacing w:lineRule="auto" w:line="240" w:before="0" w:after="0"/>
        <w:rPr/>
      </w:pPr>
      <w:bookmarkStart w:id="43" w:name="Artículo_37"/>
      <w:r>
        <w:rPr>
          <w:b/>
          <w:sz w:val="20"/>
          <w:lang w:val="es-MX"/>
        </w:rPr>
        <w:t>Artículo 37</w:t>
      </w:r>
      <w:bookmarkEnd w:id="43"/>
      <w:r>
        <w:rPr>
          <w:b/>
          <w:sz w:val="20"/>
          <w:lang w:val="es-MX"/>
        </w:rPr>
        <w:t xml:space="preserve">. </w:t>
      </w:r>
      <w:r>
        <w:rPr>
          <w:sz w:val="20"/>
          <w:lang w:val="es-MX"/>
        </w:rPr>
        <w:t>El servicio público de transporte ferroviario podrá ser:</w:t>
      </w:r>
    </w:p>
    <w:p>
      <w:pPr>
        <w:pStyle w:val="texto"/>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 </w:t>
      </w:r>
      <w:r>
        <w:rPr>
          <w:sz w:val="20"/>
          <w:lang w:val="es-MX"/>
        </w:rPr>
        <w:t>De pasajeros, y</w:t>
      </w:r>
    </w:p>
    <w:p>
      <w:pPr>
        <w:pStyle w:val="tex4"/>
        <w:spacing w:lineRule="auto" w:line="240" w:before="0" w:after="0"/>
        <w:rPr>
          <w:b/>
          <w:sz w:val="20"/>
          <w:lang w:val="es-MX"/>
        </w:rPr>
      </w:pPr>
      <w:r>
        <w:rPr>
          <w:b/>
          <w:sz w:val="20"/>
          <w:lang w:val="es-MX"/>
        </w:rPr>
      </w:r>
    </w:p>
    <w:p>
      <w:pPr>
        <w:pStyle w:val="tex4"/>
        <w:spacing w:lineRule="auto" w:line="240" w:before="0" w:after="0"/>
        <w:rPr/>
      </w:pPr>
      <w:r>
        <w:rPr>
          <w:b/>
          <w:sz w:val="20"/>
          <w:lang w:val="es-MX"/>
        </w:rPr>
        <w:t xml:space="preserve">II. </w:t>
      </w:r>
      <w:r>
        <w:rPr>
          <w:sz w:val="20"/>
          <w:lang w:val="es-MX"/>
        </w:rPr>
        <w:t>De carga.</w:t>
      </w:r>
    </w:p>
    <w:p>
      <w:pPr>
        <w:pStyle w:val="tex4"/>
        <w:spacing w:lineRule="auto" w:line="240" w:before="0" w:after="0"/>
        <w:rPr>
          <w:sz w:val="20"/>
          <w:lang w:val="es-MX"/>
        </w:rPr>
      </w:pPr>
      <w:r>
        <w:rPr>
          <w:sz w:val="20"/>
          <w:lang w:val="es-MX"/>
        </w:rPr>
      </w:r>
    </w:p>
    <w:p>
      <w:pPr>
        <w:pStyle w:val="texto"/>
        <w:spacing w:lineRule="auto" w:line="240" w:before="0" w:after="0"/>
        <w:rPr/>
      </w:pPr>
      <w:bookmarkStart w:id="44" w:name="Artículo_38"/>
      <w:r>
        <w:rPr>
          <w:b/>
          <w:sz w:val="20"/>
          <w:lang w:val="es-MX"/>
        </w:rPr>
        <w:t>Artículo 38</w:t>
      </w:r>
      <w:bookmarkEnd w:id="44"/>
      <w:r>
        <w:rPr>
          <w:b/>
          <w:sz w:val="20"/>
          <w:lang w:val="es-MX"/>
        </w:rPr>
        <w:t xml:space="preserve">. </w:t>
      </w:r>
      <w:r>
        <w:rPr>
          <w:sz w:val="20"/>
          <w:lang w:val="es-MX"/>
        </w:rPr>
        <w:t>Los concesionarios que presten el servicio público de transporte ferroviario deberán contar con el equipo adecuado para el tipo de servicio que presten y el personal capacitado para manejarlo, y proporcionarlo en condiciones de seguridad, eficiencia, rapidez y funcionalidad, de acuerdo con lo dispuesto en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45" w:name="Artículo_39"/>
      <w:r>
        <w:rPr>
          <w:b/>
          <w:sz w:val="20"/>
          <w:lang w:val="es-MX"/>
        </w:rPr>
        <w:t>Artículo 39</w:t>
      </w:r>
      <w:bookmarkEnd w:id="45"/>
      <w:r>
        <w:rPr>
          <w:b/>
          <w:sz w:val="20"/>
          <w:lang w:val="es-MX"/>
        </w:rPr>
        <w:t xml:space="preserve">. </w:t>
      </w:r>
      <w:r>
        <w:rPr>
          <w:sz w:val="20"/>
          <w:lang w:val="es-MX"/>
        </w:rPr>
        <w:t>El equipo ferroviario deberá cumplir las condiciones de peso, dimensiones, capacidad y otras especificaciones; con la verificación técnica de sus condiciones físicas y mecánicas, y obtener la constancia de aprobación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equipo tractivo deberá contar con dispositivos de control gráfico o electrónico de velocidad máxima.</w:t>
      </w:r>
    </w:p>
    <w:p>
      <w:pPr>
        <w:pStyle w:val="texto"/>
        <w:spacing w:lineRule="auto" w:line="240" w:before="0" w:after="0"/>
        <w:rPr>
          <w:sz w:val="20"/>
          <w:lang w:val="es-MX"/>
        </w:rPr>
      </w:pPr>
      <w:r>
        <w:rPr>
          <w:sz w:val="20"/>
          <w:lang w:val="es-MX"/>
        </w:rPr>
      </w:r>
    </w:p>
    <w:p>
      <w:pPr>
        <w:pStyle w:val="texto"/>
        <w:spacing w:lineRule="auto" w:line="240" w:before="0" w:after="0"/>
        <w:rPr/>
      </w:pPr>
      <w:bookmarkStart w:id="46" w:name="Artículo_40"/>
      <w:r>
        <w:rPr>
          <w:b/>
          <w:sz w:val="20"/>
          <w:lang w:val="es-MX"/>
        </w:rPr>
        <w:t>Artículo 40</w:t>
      </w:r>
      <w:bookmarkEnd w:id="46"/>
      <w:r>
        <w:rPr>
          <w:b/>
          <w:sz w:val="20"/>
          <w:lang w:val="es-MX"/>
        </w:rPr>
        <w:t xml:space="preserve">. </w:t>
      </w:r>
      <w:r>
        <w:rPr>
          <w:sz w:val="20"/>
          <w:lang w:val="es-MX"/>
        </w:rPr>
        <w:t>El personal que opere o auxilie en la operación del equipo ferroviario deberá obtener licencia federal ferroviaria que expida la Secretaría y someterse a exámenes médicos.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concesionarios estarán obligados a vigilar y constatar que su personal cumpla con lo dispuesto en el párrafo anterior.</w:t>
      </w:r>
    </w:p>
    <w:p>
      <w:pPr>
        <w:pStyle w:val="texto"/>
        <w:spacing w:lineRule="auto" w:line="240" w:before="0" w:after="0"/>
        <w:rPr>
          <w:sz w:val="20"/>
          <w:lang w:val="es-MX"/>
        </w:rPr>
      </w:pPr>
      <w:r>
        <w:rPr>
          <w:sz w:val="20"/>
          <w:lang w:val="es-MX"/>
        </w:rPr>
      </w:r>
    </w:p>
    <w:p>
      <w:pPr>
        <w:pStyle w:val="texto"/>
        <w:spacing w:lineRule="auto" w:line="240" w:before="0" w:after="0"/>
        <w:rPr/>
      </w:pPr>
      <w:bookmarkStart w:id="47" w:name="Artículo_41"/>
      <w:r>
        <w:rPr>
          <w:b/>
          <w:sz w:val="20"/>
          <w:lang w:val="es-MX"/>
        </w:rPr>
        <w:t>Artículo 41</w:t>
      </w:r>
      <w:bookmarkEnd w:id="47"/>
      <w:r>
        <w:rPr>
          <w:b/>
          <w:sz w:val="20"/>
          <w:lang w:val="es-MX"/>
        </w:rPr>
        <w:t xml:space="preserve">. </w:t>
      </w:r>
      <w:r>
        <w:rPr>
          <w:sz w:val="20"/>
          <w:lang w:val="es-MX"/>
        </w:rPr>
        <w:t>Los concesionarios del servicio público de transporte ferroviario tendrán la obligación, de conformidad con la ley de la materia, de proporcionar al personal a que se refiere el artículo anterior, la capacitación y el adiestramiento que se requiera para que la prestación de los servicios sea eficiente y segura.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sin perjuicio de las atribuciones que correspondan a la Secretaría del Trabajo y Previsión Social, en coordinación con otras autoridades federales competentes, determinará los lineamientos generales aplicables para la definición de aquellos conocimientos, habilidades y destrezas que requieran de certificación, según sea necesario para garantizar la seguridad en la prestación de los servicios. Dicha certificación se sujetará al régimen que las autoridades señaladas establezcan. En la determinación de los lineamientos generales antes citados, las autoridades competentes establecerán procedimientos que permitan considerar las propuestas y operaciones de los concesionarios del servicio público del transporte ferroviario.</w:t>
      </w:r>
    </w:p>
    <w:p>
      <w:pPr>
        <w:pStyle w:val="texto"/>
        <w:spacing w:lineRule="auto" w:line="240" w:before="0" w:after="0"/>
        <w:rPr>
          <w:sz w:val="20"/>
          <w:lang w:val="es-MX"/>
        </w:rPr>
      </w:pPr>
      <w:r>
        <w:rPr>
          <w:sz w:val="20"/>
          <w:lang w:val="es-MX"/>
        </w:rPr>
      </w:r>
    </w:p>
    <w:p>
      <w:pPr>
        <w:pStyle w:val="texto"/>
        <w:spacing w:lineRule="auto" w:line="240" w:before="0" w:after="0"/>
        <w:rPr/>
      </w:pPr>
      <w:bookmarkStart w:id="48" w:name="Artículo_42"/>
      <w:r>
        <w:rPr>
          <w:b/>
          <w:sz w:val="20"/>
          <w:lang w:val="es-MX"/>
        </w:rPr>
        <w:t>Artículo 42</w:t>
      </w:r>
      <w:bookmarkEnd w:id="48"/>
      <w:r>
        <w:rPr>
          <w:b/>
          <w:sz w:val="20"/>
          <w:lang w:val="es-MX"/>
        </w:rPr>
        <w:t xml:space="preserve">. </w:t>
      </w:r>
      <w:r>
        <w:rPr>
          <w:sz w:val="20"/>
          <w:lang w:val="es-MX"/>
        </w:rPr>
        <w:t>La concesión para la prestación del servicio público de transporte ferroviario de carga autoriza a sus titulares para realizar el transporte de cualquier tipo de bienes.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regulará el transporte de materiales, residuos, remanentes y desechos peligrosos que circulen en las vías férreas, sin perjuicio de las atribuciones que la ley otorga a otras dependencias del Ejecutivo Federal.</w:t>
      </w:r>
    </w:p>
    <w:p>
      <w:pPr>
        <w:pStyle w:val="texto"/>
        <w:spacing w:lineRule="auto" w:line="240" w:before="0" w:after="0"/>
        <w:rPr>
          <w:sz w:val="20"/>
          <w:lang w:val="es-MX"/>
        </w:rPr>
      </w:pPr>
      <w:r>
        <w:rPr>
          <w:sz w:val="20"/>
          <w:lang w:val="es-MX"/>
        </w:rPr>
      </w:r>
    </w:p>
    <w:p>
      <w:pPr>
        <w:pStyle w:val="texto"/>
        <w:spacing w:lineRule="auto" w:line="240" w:before="0" w:after="0"/>
        <w:rPr/>
      </w:pPr>
      <w:bookmarkStart w:id="49" w:name="Artículo_43"/>
      <w:r>
        <w:rPr>
          <w:b/>
          <w:sz w:val="20"/>
          <w:lang w:val="es-MX"/>
        </w:rPr>
        <w:t>Artículo 43</w:t>
      </w:r>
      <w:bookmarkEnd w:id="49"/>
      <w:r>
        <w:rPr>
          <w:b/>
          <w:sz w:val="20"/>
          <w:lang w:val="es-MX"/>
        </w:rPr>
        <w:t xml:space="preserve">. </w:t>
      </w:r>
      <w:r>
        <w:rPr>
          <w:sz w:val="20"/>
          <w:lang w:val="es-MX"/>
        </w:rPr>
        <w:t>El Gobierno Federal promoverá la prestación del servicio público de transporte ferroviario en las comunidades aisladas que no cuenten con otro medio de transporte al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concesionarios estarán obligados a proporcionar servicio a dichas comunidades en los términos y condiciones que establezca la Secretaría, lo que deberá establecerse en el título de concesión respectivo. En estos casos, el Gobierno Federal podrá otorgar un subsidio directamente al concesionario.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concesionarios deberán adoptar las medidas necesarias que permitan atender de manera adecuada a los discapacitados y a las personas de edad avanzada.</w:t>
      </w:r>
    </w:p>
    <w:p>
      <w:pPr>
        <w:pStyle w:val="texto"/>
        <w:spacing w:lineRule="auto" w:line="240" w:before="0" w:after="0"/>
        <w:rPr>
          <w:sz w:val="20"/>
          <w:lang w:val="es-MX"/>
        </w:rPr>
      </w:pPr>
      <w:r>
        <w:rPr>
          <w:sz w:val="20"/>
          <w:lang w:val="es-MX"/>
        </w:rPr>
      </w:r>
    </w:p>
    <w:p>
      <w:pPr>
        <w:pStyle w:val="texto"/>
        <w:spacing w:lineRule="auto" w:line="240" w:before="0" w:after="0"/>
        <w:jc w:val="center"/>
        <w:rPr>
          <w:b/>
          <w:bCs/>
          <w:sz w:val="22"/>
          <w:lang w:val="es-MX"/>
        </w:rPr>
      </w:pPr>
      <w:r>
        <w:rPr>
          <w:b/>
          <w:bCs/>
          <w:sz w:val="22"/>
          <w:lang w:val="es-MX"/>
        </w:rPr>
        <w:t>Capítulo V</w:t>
      </w:r>
    </w:p>
    <w:p>
      <w:pPr>
        <w:pStyle w:val="texto"/>
        <w:spacing w:lineRule="auto" w:line="240" w:before="0" w:after="0"/>
        <w:jc w:val="center"/>
        <w:rPr>
          <w:b/>
          <w:sz w:val="22"/>
          <w:lang w:val="es-MX"/>
        </w:rPr>
      </w:pPr>
      <w:r>
        <w:rPr>
          <w:b/>
          <w:sz w:val="22"/>
          <w:lang w:val="es-MX"/>
        </w:rPr>
        <w:t>De los servicios auxiliares</w:t>
      </w:r>
    </w:p>
    <w:p>
      <w:pPr>
        <w:pStyle w:val="texto"/>
        <w:spacing w:lineRule="auto" w:line="240" w:before="0" w:after="0"/>
        <w:jc w:val="center"/>
        <w:rPr>
          <w:b/>
          <w:sz w:val="20"/>
          <w:lang w:val="es-MX"/>
        </w:rPr>
      </w:pPr>
      <w:r>
        <w:rPr>
          <w:b/>
          <w:sz w:val="20"/>
          <w:lang w:val="es-MX"/>
        </w:rPr>
      </w:r>
    </w:p>
    <w:p>
      <w:pPr>
        <w:pStyle w:val="texto"/>
        <w:spacing w:lineRule="auto" w:line="240" w:before="0" w:after="0"/>
        <w:rPr/>
      </w:pPr>
      <w:bookmarkStart w:id="50" w:name="Artículo_44"/>
      <w:r>
        <w:rPr>
          <w:b/>
          <w:sz w:val="20"/>
          <w:lang w:val="es-MX"/>
        </w:rPr>
        <w:t>Artículo 44</w:t>
      </w:r>
      <w:bookmarkEnd w:id="50"/>
      <w:r>
        <w:rPr>
          <w:b/>
          <w:sz w:val="20"/>
          <w:lang w:val="es-MX"/>
        </w:rPr>
        <w:t xml:space="preserve">. </w:t>
      </w:r>
      <w:r>
        <w:rPr>
          <w:sz w:val="20"/>
          <w:lang w:val="es-MX"/>
        </w:rPr>
        <w:t>Los permisos que en los términos de esta Ley otorgue la Secretaría para la prestación de servicios auxiliares, serán los siguientes:</w:t>
      </w:r>
    </w:p>
    <w:p>
      <w:pPr>
        <w:pStyle w:val="texto"/>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 </w:t>
      </w:r>
      <w:r>
        <w:rPr>
          <w:sz w:val="20"/>
          <w:lang w:val="es-MX"/>
        </w:rPr>
        <w:t>Terminales de pasajeros;</w:t>
      </w:r>
    </w:p>
    <w:p>
      <w:pPr>
        <w:pStyle w:val="tex4"/>
        <w:spacing w:lineRule="auto" w:line="240" w:before="0" w:after="0"/>
        <w:rPr>
          <w:b/>
          <w:sz w:val="20"/>
          <w:lang w:val="es-MX"/>
        </w:rPr>
      </w:pPr>
      <w:r>
        <w:rPr>
          <w:b/>
          <w:sz w:val="20"/>
          <w:lang w:val="es-MX"/>
        </w:rPr>
      </w:r>
    </w:p>
    <w:p>
      <w:pPr>
        <w:pStyle w:val="tex4"/>
        <w:spacing w:lineRule="auto" w:line="240" w:before="0" w:after="0"/>
        <w:rPr/>
      </w:pPr>
      <w:r>
        <w:rPr>
          <w:b/>
          <w:sz w:val="20"/>
          <w:lang w:val="es-MX"/>
        </w:rPr>
        <w:t xml:space="preserve">II. </w:t>
      </w:r>
      <w:r>
        <w:rPr>
          <w:sz w:val="20"/>
          <w:lang w:val="es-MX"/>
        </w:rPr>
        <w:t>Terminales de carga;</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III. </w:t>
      </w:r>
      <w:r>
        <w:rPr>
          <w:sz w:val="20"/>
          <w:lang w:val="es-MX"/>
        </w:rPr>
        <w:t>Transbordo y transvases de líquidos;</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IV. </w:t>
      </w:r>
      <w:r>
        <w:rPr>
          <w:sz w:val="20"/>
          <w:lang w:val="es-MX"/>
        </w:rPr>
        <w:t>Talleres de mantenimiento de equipo ferroviario, y</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V. </w:t>
      </w:r>
      <w:r>
        <w:rPr>
          <w:sz w:val="20"/>
          <w:lang w:val="es-MX"/>
        </w:rPr>
        <w:t>Centros de abasto para la operación de los equipos.</w:t>
      </w:r>
    </w:p>
    <w:p>
      <w:pPr>
        <w:pStyle w:val="tex4"/>
        <w:spacing w:lineRule="auto" w:line="240" w:before="0" w:after="0"/>
        <w:rPr>
          <w:sz w:val="20"/>
          <w:lang w:val="es-MX"/>
        </w:rPr>
      </w:pPr>
      <w:r>
        <w:rPr>
          <w:sz w:val="20"/>
          <w:lang w:val="es-MX"/>
        </w:rPr>
      </w:r>
    </w:p>
    <w:p>
      <w:pPr>
        <w:pStyle w:val="texto"/>
        <w:spacing w:lineRule="auto" w:line="240" w:before="0" w:after="0"/>
        <w:rPr/>
      </w:pPr>
      <w:bookmarkStart w:id="51" w:name="Artículo_45"/>
      <w:r>
        <w:rPr>
          <w:b/>
          <w:sz w:val="20"/>
          <w:lang w:val="es-MX"/>
        </w:rPr>
        <w:t>Artículo 45</w:t>
      </w:r>
      <w:bookmarkEnd w:id="51"/>
      <w:r>
        <w:rPr>
          <w:b/>
          <w:sz w:val="20"/>
          <w:lang w:val="es-MX"/>
        </w:rPr>
        <w:t xml:space="preserve">. </w:t>
      </w:r>
      <w:r>
        <w:rPr>
          <w:sz w:val="20"/>
          <w:lang w:val="es-MX"/>
        </w:rPr>
        <w:t>Los permisionarios, en lo conducente, estarán obligados a contar con las instalaciones que se requieran para garantizar que los servicios se presten con seguridad, eficiencia, higiene, rapidez y funcionalidad.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las terminales de carga y de los servicios de transbordo y transvases de líquidos, adicionalmente los permisionarios deberán disponer del personal, equipo e infraestructura adecuados para el tamaño, volumen y características de la carga que se maniobre.</w:t>
      </w:r>
    </w:p>
    <w:p>
      <w:pPr>
        <w:pStyle w:val="texto"/>
        <w:spacing w:lineRule="auto" w:line="240" w:before="0" w:after="0"/>
        <w:rPr>
          <w:sz w:val="20"/>
          <w:lang w:val="es-MX"/>
        </w:rPr>
      </w:pPr>
      <w:r>
        <w:rPr>
          <w:sz w:val="20"/>
          <w:lang w:val="es-MX"/>
        </w:rPr>
      </w:r>
    </w:p>
    <w:p>
      <w:pPr>
        <w:pStyle w:val="texto"/>
        <w:spacing w:lineRule="auto" w:line="240" w:before="0" w:after="0"/>
        <w:jc w:val="center"/>
        <w:rPr>
          <w:b/>
          <w:bCs/>
          <w:sz w:val="22"/>
          <w:lang w:val="es-MX"/>
        </w:rPr>
      </w:pPr>
      <w:r>
        <w:rPr>
          <w:b/>
          <w:bCs/>
          <w:sz w:val="22"/>
          <w:lang w:val="es-MX"/>
        </w:rPr>
        <w:t>Capítulo VI</w:t>
      </w:r>
    </w:p>
    <w:p>
      <w:pPr>
        <w:pStyle w:val="texto"/>
        <w:spacing w:lineRule="auto" w:line="240" w:before="0" w:after="0"/>
        <w:jc w:val="center"/>
        <w:rPr>
          <w:b/>
          <w:sz w:val="22"/>
          <w:lang w:val="es-MX"/>
        </w:rPr>
      </w:pPr>
      <w:r>
        <w:rPr>
          <w:b/>
          <w:sz w:val="22"/>
          <w:lang w:val="es-MX"/>
        </w:rPr>
        <w:t>De las tarifas</w:t>
      </w:r>
    </w:p>
    <w:p>
      <w:pPr>
        <w:pStyle w:val="texto"/>
        <w:spacing w:lineRule="auto" w:line="240" w:before="0" w:after="0"/>
        <w:jc w:val="center"/>
        <w:rPr>
          <w:b/>
          <w:sz w:val="20"/>
          <w:lang w:val="es-MX"/>
        </w:rPr>
      </w:pPr>
      <w:r>
        <w:rPr>
          <w:b/>
          <w:sz w:val="20"/>
          <w:lang w:val="es-MX"/>
        </w:rPr>
      </w:r>
    </w:p>
    <w:p>
      <w:pPr>
        <w:pStyle w:val="Texto1"/>
        <w:spacing w:lineRule="auto" w:line="240" w:before="0" w:after="0"/>
        <w:rPr/>
      </w:pPr>
      <w:bookmarkStart w:id="52" w:name="Artículo_46"/>
      <w:r>
        <w:rPr>
          <w:rFonts w:cs="Arial"/>
          <w:b/>
          <w:bCs/>
          <w:iCs/>
          <w:sz w:val="20"/>
          <w:lang w:val="es-MX" w:eastAsia="es-MX"/>
        </w:rPr>
        <w:t>Artículo 46</w:t>
      </w:r>
      <w:bookmarkEnd w:id="52"/>
      <w:r>
        <w:rPr>
          <w:rFonts w:cs="Arial"/>
          <w:b/>
          <w:bCs/>
          <w:iCs/>
          <w:sz w:val="20"/>
          <w:lang w:val="es-MX" w:eastAsia="es-MX"/>
        </w:rPr>
        <w:t>.</w:t>
      </w:r>
      <w:r>
        <w:rPr>
          <w:rFonts w:cs="Arial"/>
          <w:iCs/>
          <w:sz w:val="20"/>
          <w:lang w:val="es-MX" w:eastAsia="es-MX"/>
        </w:rPr>
        <w:t xml:space="preserve"> Los concesionarios y permisionarios fijarán libremente las tarifas, en términos que permitan la prestación de los servicios en condiciones satisfactorias de calidad, </w:t>
      </w:r>
      <w:r>
        <w:rPr>
          <w:rFonts w:cs="Arial"/>
          <w:bCs/>
          <w:iCs/>
          <w:sz w:val="20"/>
          <w:lang w:val="es-MX" w:eastAsia="es-MX"/>
        </w:rPr>
        <w:t>eficiencia</w:t>
      </w:r>
      <w:r>
        <w:rPr>
          <w:rFonts w:cs="Arial"/>
          <w:iCs/>
          <w:sz w:val="20"/>
          <w:lang w:val="es-MX" w:eastAsia="es-MX"/>
        </w:rPr>
        <w:t>, competitividad, seguridad y permanencia.</w:t>
      </w:r>
    </w:p>
    <w:p>
      <w:pPr>
        <w:pStyle w:val="Texto1"/>
        <w:spacing w:lineRule="auto" w:line="240" w:before="0" w:after="0"/>
        <w:rPr>
          <w:rFonts w:cs="Arial"/>
          <w:iCs/>
          <w:sz w:val="20"/>
          <w:lang w:val="es-MX" w:eastAsia="es-MX"/>
        </w:rPr>
      </w:pPr>
      <w:r>
        <w:rPr>
          <w:rFonts w:cs="Arial"/>
          <w:iCs/>
          <w:sz w:val="20"/>
          <w:lang w:val="es-MX" w:eastAsia="es-MX"/>
        </w:rPr>
      </w:r>
    </w:p>
    <w:p>
      <w:pPr>
        <w:pStyle w:val="Texto1"/>
        <w:spacing w:lineRule="auto" w:line="240" w:before="0" w:after="0"/>
        <w:rPr>
          <w:rFonts w:cs="Arial"/>
          <w:sz w:val="20"/>
        </w:rPr>
      </w:pPr>
      <w:r>
        <w:rPr>
          <w:rFonts w:cs="Arial"/>
          <w:sz w:val="20"/>
        </w:rPr>
        <w:t>Los concesionarios y permisionarios registrarán previamente ante la Agencia, para su puesta en vigor, las tarifas máximas aplicables a la prestación del servicio público de transporte ferroviario, servicios auxiliares y a la prestación de los servicios diversos, atendiendo a las características específicas de cada servicio, debiendo publicarlas en medios electrónicos. Se exceptúan de lo anterior, aquellas tarifas que sean pactadas mutuamente entre concesionarios y usuarios, las cuales deberán estar disponibles en todo momento a petición de la Agencia.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24-04-2018</w:t>
      </w:r>
    </w:p>
    <w:p>
      <w:pPr>
        <w:pStyle w:val="Texto1"/>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rFonts w:cs="Arial"/>
          <w:sz w:val="20"/>
        </w:rPr>
      </w:pPr>
      <w:r>
        <w:rPr>
          <w:rFonts w:cs="Arial"/>
          <w:sz w:val="20"/>
        </w:rPr>
        <w:t>Para el caso de los servicios diversos, además de las tarifas aplicables a los mismos y cualquier otro cargo, los concesionarios y permisionarios deberán registrar ante la Agencia el catálogo de dichos servicios y cargos, y sus reglas de aplicación, pudiendo la Agencia, en cualquier momento, solicitar información adicional respecto de la determinación de dichas tarifas.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24-04-2018</w:t>
      </w:r>
    </w:p>
    <w:p>
      <w:pPr>
        <w:pStyle w:val="Texto1"/>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rFonts w:cs="Arial"/>
          <w:sz w:val="20"/>
        </w:rPr>
      </w:pPr>
      <w:r>
        <w:rPr>
          <w:rFonts w:cs="Arial"/>
          <w:sz w:val="20"/>
        </w:rPr>
        <w:t>Cualquier modificación a las tarifas máximas de servicios diversos y cargos deberá ser registrada ante la Agencia antes de su aplicación, debiendo el concesionario o permisionario acompañar la justificación correspondiente. La Agencia podrá emitir recomendaciones respecto de los incrementos propuestos. Asimismo, la Agencia podrá, en cualquier momento, en caso de estimarlo conveniente, solicitar la opinión de la Comisión Federal de Competencia Económica para que proceda en términos de sus facultades.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24-04-2018</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26-01-2015</w:t>
      </w:r>
    </w:p>
    <w:p>
      <w:pPr>
        <w:pStyle w:val="Texto1"/>
        <w:spacing w:lineRule="auto" w:line="240" w:before="0" w:after="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rPr/>
      </w:pPr>
      <w:bookmarkStart w:id="53" w:name="Artículo_47"/>
      <w:r>
        <w:rPr>
          <w:rFonts w:cs="Arial"/>
          <w:b/>
          <w:bCs/>
          <w:iCs/>
          <w:sz w:val="20"/>
          <w:lang w:val="es-MX" w:eastAsia="es-MX"/>
        </w:rPr>
        <w:t>Artículo 47</w:t>
      </w:r>
      <w:bookmarkEnd w:id="53"/>
      <w:r>
        <w:rPr>
          <w:rFonts w:cs="Arial"/>
          <w:b/>
          <w:bCs/>
          <w:iCs/>
          <w:sz w:val="20"/>
          <w:lang w:val="es-MX" w:eastAsia="es-MX"/>
        </w:rPr>
        <w:t xml:space="preserve">. </w:t>
      </w:r>
      <w:r>
        <w:rPr>
          <w:rFonts w:cs="Arial"/>
          <w:bCs/>
          <w:iCs/>
          <w:sz w:val="20"/>
          <w:lang w:val="es-MX" w:eastAsia="es-MX"/>
        </w:rPr>
        <w:t>La Agencia deberá establecer bases de regulación tarifaria, por sí o a petición de parte afectada, previa resolución de la Comisión Federal de Competencia Económica que determine que no existen condiciones de competencia efectiva.</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Para los efectos del párrafo anterior la Agencia, dentro de los 30 días naturales siguientes a la resolución por parte de la Comisión Federal de Competencia Económica, previa audiencia de las partes, establecerá la tarifa conforme a la cual deberá prestarse el servicio público para el usuario solicitante, garantizando en todo momento la eficiencia del servicio.</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Las bases tarifarias que se establezcan conforme al párrafo anterior se mantendrán mientras subsistan las condiciones que la motivaron.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jc w:val="center"/>
        <w:rPr>
          <w:b/>
          <w:bCs/>
          <w:sz w:val="22"/>
          <w:lang w:val="es-MX"/>
        </w:rPr>
      </w:pPr>
      <w:r>
        <w:rPr>
          <w:b/>
          <w:bCs/>
          <w:sz w:val="22"/>
          <w:lang w:val="es-MX"/>
        </w:rPr>
        <w:t>Capítulo VII</w:t>
      </w:r>
    </w:p>
    <w:p>
      <w:pPr>
        <w:pStyle w:val="texto"/>
        <w:spacing w:lineRule="auto" w:line="240" w:before="0" w:after="0"/>
        <w:jc w:val="center"/>
        <w:rPr>
          <w:b/>
          <w:sz w:val="22"/>
          <w:lang w:val="es-MX"/>
        </w:rPr>
      </w:pPr>
      <w:r>
        <w:rPr>
          <w:b/>
          <w:sz w:val="22"/>
          <w:lang w:val="es-MX"/>
        </w:rPr>
        <w:t>Del transporte ferroviario internacional.</w:t>
      </w:r>
    </w:p>
    <w:p>
      <w:pPr>
        <w:pStyle w:val="texto"/>
        <w:spacing w:lineRule="auto" w:line="240" w:before="0" w:after="0"/>
        <w:jc w:val="center"/>
        <w:rPr>
          <w:b/>
          <w:sz w:val="20"/>
          <w:lang w:val="es-MX"/>
        </w:rPr>
      </w:pPr>
      <w:r>
        <w:rPr>
          <w:b/>
          <w:sz w:val="20"/>
          <w:lang w:val="es-MX"/>
        </w:rPr>
      </w:r>
    </w:p>
    <w:p>
      <w:pPr>
        <w:pStyle w:val="texto"/>
        <w:spacing w:lineRule="auto" w:line="240" w:before="0" w:after="0"/>
        <w:rPr/>
      </w:pPr>
      <w:bookmarkStart w:id="54" w:name="Artículo_48"/>
      <w:r>
        <w:rPr>
          <w:b/>
          <w:sz w:val="20"/>
          <w:lang w:val="es-MX"/>
        </w:rPr>
        <w:t>Artículo 48</w:t>
      </w:r>
      <w:bookmarkEnd w:id="54"/>
      <w:r>
        <w:rPr>
          <w:b/>
          <w:sz w:val="20"/>
          <w:lang w:val="es-MX"/>
        </w:rPr>
        <w:t xml:space="preserve">. </w:t>
      </w:r>
      <w:r>
        <w:rPr>
          <w:sz w:val="20"/>
          <w:lang w:val="es-MX"/>
        </w:rPr>
        <w:t>El transporte ferroviario internacional es el que se opera de otro país al territorio nacional, o viceversa, y se ajustará a los términos y condiciones previstos en los tratados internacionales aplicables o, en su defecto, a los convenios celebrados entre las empresas ferroviarias participantes.</w:t>
      </w:r>
    </w:p>
    <w:p>
      <w:pPr>
        <w:pStyle w:val="texto"/>
        <w:spacing w:lineRule="auto" w:line="240" w:before="0" w:after="0"/>
        <w:rPr>
          <w:sz w:val="20"/>
          <w:lang w:val="es-MX"/>
        </w:rPr>
      </w:pPr>
      <w:r>
        <w:rPr>
          <w:sz w:val="20"/>
          <w:lang w:val="es-MX"/>
        </w:rPr>
      </w:r>
    </w:p>
    <w:p>
      <w:pPr>
        <w:pStyle w:val="texto"/>
        <w:spacing w:lineRule="auto" w:line="240" w:before="0" w:after="0"/>
        <w:rPr/>
      </w:pPr>
      <w:bookmarkStart w:id="55" w:name="Artículo_49"/>
      <w:r>
        <w:rPr>
          <w:b/>
          <w:sz w:val="20"/>
          <w:lang w:val="es-MX"/>
        </w:rPr>
        <w:t>Artículo 49</w:t>
      </w:r>
      <w:bookmarkEnd w:id="55"/>
      <w:r>
        <w:rPr>
          <w:b/>
          <w:sz w:val="20"/>
          <w:lang w:val="es-MX"/>
        </w:rPr>
        <w:t xml:space="preserve">. </w:t>
      </w:r>
      <w:r>
        <w:rPr>
          <w:sz w:val="20"/>
          <w:lang w:val="es-MX"/>
        </w:rPr>
        <w:t>Los equipos ferroviarios extranjeros que se internen en el territorio nacional deberán cumplir con los requisitos de seguridad establecidos por esta Ley.</w:t>
      </w:r>
    </w:p>
    <w:p>
      <w:pPr>
        <w:pStyle w:val="texto"/>
        <w:spacing w:lineRule="auto" w:line="240" w:before="0" w:after="0"/>
        <w:rPr>
          <w:sz w:val="20"/>
          <w:lang w:val="es-MX"/>
        </w:rPr>
      </w:pPr>
      <w:r>
        <w:rPr>
          <w:sz w:val="20"/>
          <w:lang w:val="es-MX"/>
        </w:rPr>
      </w:r>
    </w:p>
    <w:p>
      <w:pPr>
        <w:pStyle w:val="texto"/>
        <w:spacing w:lineRule="auto" w:line="240" w:before="0" w:after="0"/>
        <w:jc w:val="center"/>
        <w:rPr>
          <w:b/>
          <w:bCs/>
          <w:sz w:val="22"/>
          <w:lang w:val="es-MX"/>
        </w:rPr>
      </w:pPr>
      <w:r>
        <w:rPr>
          <w:b/>
          <w:bCs/>
          <w:sz w:val="22"/>
          <w:lang w:val="es-MX"/>
        </w:rPr>
        <w:t>Capítulo VIII</w:t>
      </w:r>
    </w:p>
    <w:p>
      <w:pPr>
        <w:pStyle w:val="texto"/>
        <w:spacing w:lineRule="auto" w:line="240" w:before="0" w:after="0"/>
        <w:jc w:val="center"/>
        <w:rPr>
          <w:b/>
          <w:sz w:val="22"/>
          <w:lang w:val="es-MX"/>
        </w:rPr>
      </w:pPr>
      <w:r>
        <w:rPr>
          <w:b/>
          <w:sz w:val="22"/>
          <w:lang w:val="es-MX"/>
        </w:rPr>
        <w:t>De las responsabilidades</w:t>
      </w:r>
    </w:p>
    <w:p>
      <w:pPr>
        <w:pStyle w:val="texto"/>
        <w:spacing w:lineRule="auto" w:line="240" w:before="0" w:after="0"/>
        <w:jc w:val="center"/>
        <w:rPr>
          <w:b/>
          <w:sz w:val="20"/>
          <w:lang w:val="es-MX"/>
        </w:rPr>
      </w:pPr>
      <w:r>
        <w:rPr>
          <w:b/>
          <w:sz w:val="20"/>
          <w:lang w:val="es-MX"/>
        </w:rPr>
      </w:r>
    </w:p>
    <w:p>
      <w:pPr>
        <w:pStyle w:val="texto"/>
        <w:spacing w:lineRule="auto" w:line="240" w:before="0" w:after="0"/>
        <w:rPr/>
      </w:pPr>
      <w:bookmarkStart w:id="56" w:name="Artículo_50"/>
      <w:r>
        <w:rPr>
          <w:b/>
          <w:sz w:val="20"/>
          <w:lang w:val="es-MX"/>
        </w:rPr>
        <w:t>Artículo 50</w:t>
      </w:r>
      <w:bookmarkEnd w:id="56"/>
      <w:r>
        <w:rPr>
          <w:b/>
          <w:sz w:val="20"/>
          <w:lang w:val="es-MX"/>
        </w:rPr>
        <w:t xml:space="preserve">. </w:t>
      </w:r>
      <w:r>
        <w:rPr>
          <w:sz w:val="20"/>
          <w:lang w:val="es-MX"/>
        </w:rPr>
        <w:t>Las medidas que adopten los concesionarios del servicio público de transporte ferroviario de pasajeros, deberán ser suficientes para garantizar la seguridad e integridad de los pasajeros durante el trayecto, desde que aborden hasta que desciendan del vehículo.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concesionarios responderán a los usuarios por los daños que sufran en su persona o en su equipaje en la prestación del servicio.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los concesionarios deberán proporcionar un seguro que ampare los daños que pudieren ocasionarse a su persona y a su equipaje.</w:t>
      </w:r>
    </w:p>
    <w:p>
      <w:pPr>
        <w:pStyle w:val="texto"/>
        <w:spacing w:lineRule="auto" w:line="240" w:before="0" w:after="0"/>
        <w:rPr>
          <w:sz w:val="20"/>
          <w:lang w:val="es-MX"/>
        </w:rPr>
      </w:pPr>
      <w:r>
        <w:rPr>
          <w:sz w:val="20"/>
          <w:lang w:val="es-MX"/>
        </w:rPr>
      </w:r>
    </w:p>
    <w:p>
      <w:pPr>
        <w:pStyle w:val="texto"/>
        <w:spacing w:lineRule="auto" w:line="240" w:before="0" w:after="0"/>
        <w:rPr/>
      </w:pPr>
      <w:bookmarkStart w:id="57" w:name="Artículo_51"/>
      <w:r>
        <w:rPr>
          <w:b/>
          <w:sz w:val="20"/>
          <w:lang w:val="es-MX"/>
        </w:rPr>
        <w:t>Artículo 51</w:t>
      </w:r>
      <w:bookmarkEnd w:id="57"/>
      <w:r>
        <w:rPr>
          <w:b/>
          <w:sz w:val="20"/>
          <w:lang w:val="es-MX"/>
        </w:rPr>
        <w:t xml:space="preserve">. </w:t>
      </w:r>
      <w:r>
        <w:rPr>
          <w:sz w:val="20"/>
          <w:lang w:val="es-MX"/>
        </w:rPr>
        <w:t>Los concesionarios del servicio público de transporte ferroviario de carga son responsables de las pérdidas y daños que sufran los bienes o productos que transporten, desde el momento en que reciban la carga hasta que la entreguen a su destinatario, excepto en los siguientes casos:</w:t>
      </w:r>
    </w:p>
    <w:p>
      <w:pPr>
        <w:pStyle w:val="texto"/>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 </w:t>
      </w:r>
      <w:r>
        <w:rPr>
          <w:sz w:val="20"/>
          <w:lang w:val="es-MX"/>
        </w:rPr>
        <w:t>Por vicios propios de los bienes o productos, o por embalajes inadecuados;</w:t>
      </w:r>
    </w:p>
    <w:p>
      <w:pPr>
        <w:pStyle w:val="tex4"/>
        <w:spacing w:lineRule="auto" w:line="240" w:before="0" w:after="0"/>
        <w:rPr>
          <w:b/>
          <w:sz w:val="20"/>
          <w:lang w:val="es-MX"/>
        </w:rPr>
      </w:pPr>
      <w:r>
        <w:rPr>
          <w:b/>
          <w:sz w:val="20"/>
          <w:lang w:val="es-MX"/>
        </w:rPr>
      </w:r>
    </w:p>
    <w:p>
      <w:pPr>
        <w:pStyle w:val="tex4"/>
        <w:spacing w:lineRule="auto" w:line="240" w:before="0" w:after="0"/>
        <w:rPr/>
      </w:pPr>
      <w:r>
        <w:rPr>
          <w:b/>
          <w:sz w:val="20"/>
          <w:lang w:val="es-MX"/>
        </w:rPr>
        <w:t xml:space="preserve">II. </w:t>
      </w:r>
      <w:r>
        <w:rPr>
          <w:sz w:val="20"/>
          <w:lang w:val="es-MX"/>
        </w:rPr>
        <w:t>Cuando la carga, por su propia naturaleza, sufra deterioro o daño, total o parcial, siempre que hayan cumplido en el tiempo de entrega establecido;</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III. </w:t>
      </w:r>
      <w:r>
        <w:rPr>
          <w:sz w:val="20"/>
          <w:lang w:val="es-MX"/>
        </w:rPr>
        <w:t>Cuando los bienes se transporten a petición escrita del remitente en vehículos no idóneos, siempre que por la naturaleza de aquéllos debieran transportarse en vehículos con otras características, y</w:t>
      </w:r>
    </w:p>
    <w:p>
      <w:pPr>
        <w:pStyle w:val="tex4"/>
        <w:spacing w:lineRule="auto" w:line="240" w:before="0" w:after="0"/>
        <w:rPr>
          <w:sz w:val="20"/>
          <w:lang w:val="es-MX"/>
        </w:rPr>
      </w:pPr>
      <w:r>
        <w:rPr>
          <w:sz w:val="20"/>
          <w:lang w:val="es-MX"/>
        </w:rPr>
      </w:r>
    </w:p>
    <w:p>
      <w:pPr>
        <w:pStyle w:val="tex4"/>
        <w:spacing w:lineRule="auto" w:line="240" w:before="0" w:after="0"/>
        <w:rPr/>
      </w:pPr>
      <w:r>
        <w:rPr>
          <w:b/>
          <w:sz w:val="20"/>
          <w:lang w:val="es-MX"/>
        </w:rPr>
        <w:t xml:space="preserve">IV. </w:t>
      </w:r>
      <w:r>
        <w:rPr>
          <w:sz w:val="20"/>
          <w:lang w:val="es-MX"/>
        </w:rPr>
        <w:t>Cuando sean falsas las declaraciones o instrucciones del cargador, del consignatario o destinatario de los bienes, o del titular de la carta de porte, respecto del manejo de la carga.</w:t>
      </w:r>
    </w:p>
    <w:p>
      <w:pPr>
        <w:pStyle w:val="tex4"/>
        <w:spacing w:lineRule="auto" w:line="240" w:before="0" w:after="0"/>
        <w:rPr>
          <w:sz w:val="20"/>
          <w:lang w:val="es-MX"/>
        </w:rPr>
      </w:pPr>
      <w:r>
        <w:rPr>
          <w:sz w:val="20"/>
          <w:lang w:val="es-MX"/>
        </w:rPr>
      </w:r>
    </w:p>
    <w:p>
      <w:pPr>
        <w:pStyle w:val="texto"/>
        <w:spacing w:lineRule="auto" w:line="240" w:before="0" w:after="0"/>
        <w:rPr/>
      </w:pPr>
      <w:bookmarkStart w:id="58" w:name="Artículo_52"/>
      <w:r>
        <w:rPr>
          <w:b/>
          <w:sz w:val="20"/>
          <w:lang w:val="es-MX"/>
        </w:rPr>
        <w:t>Artículo 52</w:t>
      </w:r>
      <w:bookmarkEnd w:id="58"/>
      <w:r>
        <w:rPr>
          <w:b/>
          <w:sz w:val="20"/>
          <w:lang w:val="es-MX"/>
        </w:rPr>
        <w:t xml:space="preserve">. </w:t>
      </w:r>
      <w:r>
        <w:rPr>
          <w:sz w:val="20"/>
          <w:lang w:val="es-MX"/>
        </w:rPr>
        <w:t>En los casos en que el usuario del servicio pretenda que el concesionario responda ante la pérdida o daño que puedan sufrir sus bienes por el precio total de los mismos, inclusive los derivados de caso fortuito o fuerza mayor, deberá declarar el valor correspondiente y, en su caso, cubrir un cargo adicional equivalente al costo de la garantía respectiva que pacte con el concesionario.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usuario del servicio no declare el valor de la mercancía, la responsabilidad quedará limitada a la cantidad equivalente a 15 días de salario mínimo general vigente en el Distrito Federal por tonelada, o la parte proporcional que corresponda tratándose de embarque de menor peso.</w:t>
      </w:r>
    </w:p>
    <w:p>
      <w:pPr>
        <w:pStyle w:val="texto"/>
        <w:spacing w:lineRule="auto" w:line="240" w:before="0" w:after="0"/>
        <w:rPr>
          <w:sz w:val="20"/>
          <w:lang w:val="es-MX"/>
        </w:rPr>
      </w:pPr>
      <w:r>
        <w:rPr>
          <w:sz w:val="20"/>
          <w:lang w:val="es-MX"/>
        </w:rPr>
      </w:r>
    </w:p>
    <w:p>
      <w:pPr>
        <w:pStyle w:val="Texto1"/>
        <w:spacing w:lineRule="auto" w:line="240" w:before="0" w:after="0"/>
        <w:rPr/>
      </w:pPr>
      <w:bookmarkStart w:id="59" w:name="Artículo_53"/>
      <w:r>
        <w:rPr>
          <w:rFonts w:cs="Arial"/>
          <w:b/>
          <w:iCs/>
          <w:sz w:val="20"/>
          <w:lang w:val="es-MX" w:eastAsia="es-MX"/>
        </w:rPr>
        <w:t>Artículo 53</w:t>
      </w:r>
      <w:bookmarkEnd w:id="59"/>
      <w:r>
        <w:rPr>
          <w:rFonts w:cs="Arial"/>
          <w:b/>
          <w:iCs/>
          <w:sz w:val="20"/>
          <w:lang w:val="es-MX" w:eastAsia="es-MX"/>
        </w:rPr>
        <w:t>.</w:t>
      </w:r>
      <w:r>
        <w:rPr>
          <w:rFonts w:cs="Arial"/>
          <w:iCs/>
          <w:sz w:val="20"/>
          <w:lang w:val="es-MX" w:eastAsia="es-MX"/>
        </w:rPr>
        <w:t xml:space="preserve"> Es obligación de los concesionarios del servicio público de transporte ferroviario de pasajeros o de carga, en los términos que determine la Secretaría, conforme al Reglamento de esta Ley, garantizar el pago de los daños que puedan ocasionarse a terceros en su persona y sus bienes, vías generales de comunicación y cualquier otro daño que pudiera generarse por el equipo o por la carga.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06-11-2020</w:t>
      </w:r>
    </w:p>
    <w:p>
      <w:pPr>
        <w:pStyle w:val="Texto1"/>
        <w:spacing w:lineRule="auto" w:line="240" w:before="0" w:after="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rPr>
          <w:rFonts w:cs="Arial"/>
          <w:iCs/>
          <w:sz w:val="20"/>
          <w:lang w:val="es-MX" w:eastAsia="es-MX"/>
        </w:rPr>
      </w:pPr>
      <w:r>
        <w:rPr>
          <w:rFonts w:cs="Arial"/>
          <w:iCs/>
          <w:sz w:val="20"/>
          <w:lang w:val="es-MX" w:eastAsia="es-MX"/>
        </w:rPr>
        <w:t>Tratándose de materiales, sustancias, residuos, remanentes y desechos tóxicos o peligrosos, deberá contratarse un seguro en los términos que establezca el reglamento respectivo, el que será por cuenta del usuario, salvo pacto en contrario.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26-01-2015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0" w:name="Artículo_54"/>
      <w:r>
        <w:rPr>
          <w:b/>
          <w:sz w:val="20"/>
          <w:lang w:val="es-MX"/>
        </w:rPr>
        <w:t>Artículo 54</w:t>
      </w:r>
      <w:bookmarkEnd w:id="60"/>
      <w:r>
        <w:rPr>
          <w:b/>
          <w:sz w:val="20"/>
          <w:lang w:val="es-MX"/>
        </w:rPr>
        <w:t xml:space="preserve">. </w:t>
      </w:r>
      <w:r>
        <w:rPr>
          <w:sz w:val="20"/>
          <w:lang w:val="es-MX"/>
        </w:rPr>
        <w:t>El derecho a percibir las indemnizaciones establecidas en este capítulo y la fijación del monto se sujetará a las disposiciones del Código Civil para el Distrito Federal en materia común y para toda la República en materia federal. Para la prelación en el pago de las mismas, se estará a lo dispuesto en el artículo 501 de la Ley Federal del Trabajo.</w:t>
      </w:r>
    </w:p>
    <w:p>
      <w:pPr>
        <w:pStyle w:val="texto"/>
        <w:spacing w:lineRule="auto" w:line="240" w:before="0" w:after="0"/>
        <w:rPr>
          <w:sz w:val="20"/>
          <w:lang w:val="es-MX"/>
        </w:rPr>
      </w:pPr>
      <w:r>
        <w:rPr>
          <w:sz w:val="20"/>
          <w:lang w:val="es-MX"/>
        </w:rPr>
      </w:r>
    </w:p>
    <w:p>
      <w:pPr>
        <w:pStyle w:val="texto"/>
        <w:spacing w:lineRule="auto" w:line="240" w:before="0" w:after="0"/>
        <w:rPr/>
      </w:pPr>
      <w:bookmarkStart w:id="61" w:name="Artículo_55"/>
      <w:r>
        <w:rPr>
          <w:b/>
          <w:sz w:val="20"/>
          <w:lang w:val="es-MX"/>
        </w:rPr>
        <w:t>Artículo 55</w:t>
      </w:r>
      <w:bookmarkEnd w:id="61"/>
      <w:r>
        <w:rPr>
          <w:b/>
          <w:sz w:val="20"/>
          <w:lang w:val="es-MX"/>
        </w:rPr>
        <w:t xml:space="preserve">. </w:t>
      </w:r>
      <w:r>
        <w:rPr>
          <w:sz w:val="20"/>
          <w:lang w:val="es-MX"/>
        </w:rPr>
        <w:t>Las indemnizaciones a que se refiere el presente capítulo, deberán cubrirse en un plazo máximo de noventa días naturales, contado a partir de que se presente la reclamación correspondiente.</w:t>
      </w:r>
    </w:p>
    <w:p>
      <w:pPr>
        <w:pStyle w:val="texto"/>
        <w:spacing w:lineRule="auto" w:line="240" w:before="0" w:after="0"/>
        <w:rPr>
          <w:sz w:val="20"/>
          <w:lang w:val="es-MX"/>
        </w:rPr>
      </w:pPr>
      <w:r>
        <w:rPr>
          <w:sz w:val="20"/>
          <w:lang w:val="es-MX"/>
        </w:rPr>
      </w:r>
    </w:p>
    <w:p>
      <w:pPr>
        <w:pStyle w:val="texto"/>
        <w:spacing w:lineRule="auto" w:line="240" w:before="0" w:after="0"/>
        <w:jc w:val="center"/>
        <w:rPr>
          <w:b/>
          <w:bCs/>
          <w:sz w:val="22"/>
          <w:lang w:val="es-MX"/>
        </w:rPr>
      </w:pPr>
      <w:r>
        <w:rPr>
          <w:b/>
          <w:bCs/>
          <w:sz w:val="22"/>
          <w:lang w:val="es-MX"/>
        </w:rPr>
        <w:t>Capítulo IX</w:t>
      </w:r>
    </w:p>
    <w:p>
      <w:pPr>
        <w:pStyle w:val="texto"/>
        <w:spacing w:lineRule="auto" w:line="240" w:before="0" w:after="0"/>
        <w:jc w:val="center"/>
        <w:rPr>
          <w:b/>
          <w:sz w:val="22"/>
          <w:lang w:val="es-MX"/>
        </w:rPr>
      </w:pPr>
      <w:r>
        <w:rPr>
          <w:b/>
          <w:sz w:val="22"/>
          <w:lang w:val="es-MX"/>
        </w:rPr>
        <w:t>De la requisa</w:t>
      </w:r>
    </w:p>
    <w:p>
      <w:pPr>
        <w:pStyle w:val="texto"/>
        <w:spacing w:lineRule="auto" w:line="240" w:before="0" w:after="0"/>
        <w:jc w:val="center"/>
        <w:rPr>
          <w:b/>
          <w:sz w:val="20"/>
          <w:lang w:val="es-MX"/>
        </w:rPr>
      </w:pPr>
      <w:r>
        <w:rPr>
          <w:b/>
          <w:sz w:val="20"/>
          <w:lang w:val="es-MX"/>
        </w:rPr>
      </w:r>
    </w:p>
    <w:p>
      <w:pPr>
        <w:pStyle w:val="texto"/>
        <w:spacing w:lineRule="auto" w:line="240" w:before="0" w:after="0"/>
        <w:rPr/>
      </w:pPr>
      <w:bookmarkStart w:id="62" w:name="Artículo_56"/>
      <w:r>
        <w:rPr>
          <w:b/>
          <w:sz w:val="20"/>
          <w:lang w:val="es-MX"/>
        </w:rPr>
        <w:t>Artículo 56</w:t>
      </w:r>
      <w:bookmarkEnd w:id="62"/>
      <w:r>
        <w:rPr>
          <w:b/>
          <w:sz w:val="20"/>
          <w:lang w:val="es-MX"/>
        </w:rPr>
        <w:t xml:space="preserve">. </w:t>
      </w:r>
      <w:r>
        <w:rPr>
          <w:sz w:val="20"/>
          <w:lang w:val="es-MX"/>
        </w:rPr>
        <w:t>En caso de desastre natural, de guerra, de grave alteración del orden público o cuando se prevea algún peligro inminente para la seguridad nacional, la paz interior del país o para la economía nacional, el Gobierno Federal podrá hacer la requisa de las vías generales de comunicación ferroviaria, los equipos ferroviarios, los servicios auxiliares y demás bienes muebles e inmuebles y de disponer de todo ello como lo juzgue conveniente. El Gobierno Federal podrá igualmente utilizar el personal que estuviere al servicio de la vía requisada cuando lo considere necesario. La requisa se mantendrá mientras subsistan las condiciones que la motivaron.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Gobierno Federal, salvo en el caso de guerra internacional, indemnizará a los interesados, pagando los daños y perjuicios a su valor real. Si no hubiere acuerdo sobre el monto de la indemnización, los daños se fijarán por peritos nombrados por ambas partes, y en el caso de los perjuicios, se tomará como base el promedio del ingreso neto en el año anterior a la requisa. Cada una de las partes cubrirá la mitad de los gastos que se originen por el peritaje.</w:t>
      </w:r>
    </w:p>
    <w:p>
      <w:pPr>
        <w:pStyle w:val="texto"/>
        <w:spacing w:lineRule="auto" w:line="240" w:before="0" w:after="0"/>
        <w:rPr>
          <w:sz w:val="20"/>
          <w:lang w:val="es-MX"/>
        </w:rPr>
      </w:pPr>
      <w:r>
        <w:rPr>
          <w:sz w:val="20"/>
          <w:lang w:val="es-MX"/>
        </w:rPr>
      </w:r>
    </w:p>
    <w:p>
      <w:pPr>
        <w:pStyle w:val="texto"/>
        <w:spacing w:lineRule="auto" w:line="240" w:before="0" w:after="0"/>
        <w:jc w:val="center"/>
        <w:rPr>
          <w:b/>
          <w:bCs/>
          <w:sz w:val="22"/>
          <w:lang w:val="es-MX"/>
        </w:rPr>
      </w:pPr>
      <w:r>
        <w:rPr>
          <w:b/>
          <w:bCs/>
          <w:sz w:val="22"/>
          <w:lang w:val="es-MX"/>
        </w:rPr>
        <w:t>Capítulo X</w:t>
      </w:r>
    </w:p>
    <w:p>
      <w:pPr>
        <w:pStyle w:val="texto"/>
        <w:spacing w:lineRule="auto" w:line="240" w:before="0" w:after="0"/>
        <w:jc w:val="center"/>
        <w:rPr>
          <w:b/>
          <w:sz w:val="22"/>
          <w:lang w:val="es-MX"/>
        </w:rPr>
      </w:pPr>
      <w:r>
        <w:rPr>
          <w:b/>
          <w:sz w:val="22"/>
          <w:lang w:val="es-MX"/>
        </w:rPr>
        <w:t>De la verificación</w:t>
      </w:r>
    </w:p>
    <w:p>
      <w:pPr>
        <w:pStyle w:val="texto"/>
        <w:spacing w:lineRule="auto" w:line="240" w:before="0" w:after="0"/>
        <w:jc w:val="center"/>
        <w:rPr>
          <w:b/>
          <w:sz w:val="20"/>
          <w:lang w:val="es-MX"/>
        </w:rPr>
      </w:pPr>
      <w:r>
        <w:rPr>
          <w:b/>
          <w:sz w:val="20"/>
          <w:lang w:val="es-MX"/>
        </w:rPr>
      </w:r>
    </w:p>
    <w:p>
      <w:pPr>
        <w:pStyle w:val="texto"/>
        <w:spacing w:lineRule="auto" w:line="240" w:before="0" w:after="0"/>
        <w:rPr/>
      </w:pPr>
      <w:bookmarkStart w:id="63" w:name="Artículo_57"/>
      <w:r>
        <w:rPr>
          <w:b/>
          <w:sz w:val="20"/>
          <w:lang w:val="es-MX"/>
        </w:rPr>
        <w:t>Artículo 57</w:t>
      </w:r>
      <w:bookmarkEnd w:id="63"/>
      <w:r>
        <w:rPr>
          <w:b/>
          <w:sz w:val="20"/>
          <w:lang w:val="es-MX"/>
        </w:rPr>
        <w:t xml:space="preserve">. </w:t>
      </w:r>
      <w:r>
        <w:rPr>
          <w:sz w:val="20"/>
          <w:lang w:val="es-MX"/>
        </w:rPr>
        <w:t>La Secretaría verificará el cumplimiento de esta Ley, sus reglamentos y demás disposiciones aplicables. Para tal efecto, los concesionarios y permisionarios estarán obligados a permitir el acceso a los verificadores de la Secretaría a sus instalaciones; a transportarlos en sus equipos para que realicen la verificación en términos de la presente Ley, y en general, a otorgarles todas las facilidades para estos fines.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por sí o a través de los verificadores, podrá requerir a los concesionarios y permisionarios, informes con los datos que permitan a la Secretaría conocer la operación y explotación del servicio ferroviario.</w:t>
      </w:r>
    </w:p>
    <w:p>
      <w:pPr>
        <w:pStyle w:val="texto"/>
        <w:spacing w:lineRule="auto" w:line="240" w:before="0" w:after="0"/>
        <w:rPr>
          <w:sz w:val="20"/>
          <w:lang w:val="es-MX"/>
        </w:rPr>
      </w:pPr>
      <w:r>
        <w:rPr>
          <w:sz w:val="20"/>
          <w:lang w:val="es-MX"/>
        </w:rPr>
      </w:r>
    </w:p>
    <w:p>
      <w:pPr>
        <w:pStyle w:val="texto"/>
        <w:spacing w:lineRule="auto" w:line="240" w:before="0" w:after="0"/>
        <w:rPr/>
      </w:pPr>
      <w:bookmarkStart w:id="64" w:name="Artículo_58"/>
      <w:r>
        <w:rPr>
          <w:b/>
          <w:sz w:val="20"/>
          <w:lang w:val="es-MX"/>
        </w:rPr>
        <w:t>Artículo 58</w:t>
      </w:r>
      <w:bookmarkEnd w:id="64"/>
      <w:r>
        <w:rPr>
          <w:b/>
          <w:sz w:val="20"/>
          <w:lang w:val="es-MX"/>
        </w:rPr>
        <w:t xml:space="preserve">. </w:t>
      </w:r>
      <w:r>
        <w:rPr>
          <w:sz w:val="20"/>
          <w:lang w:val="es-MX"/>
        </w:rPr>
        <w:t>Las certificaciones de las unidades de verificación establecidas por terceros tendrán validez cuando dichas unidades hayan sido previamente autorizadas por la Secretaría en términos de lo dispuesto por la Ley Federal sobre Metrología y Normalización.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podrá autorizar directamente a las empresas concesionarias o permisionarias de servicios ferroviarios que puedan contar con los elementos técnicos necesarios y el personal capacitado, para que realicen por sí la verificación físico-mecánica de su equipo ferroviario.</w:t>
      </w:r>
    </w:p>
    <w:p>
      <w:pPr>
        <w:pStyle w:val="texto"/>
        <w:spacing w:lineRule="auto" w:line="240" w:before="0" w:after="0"/>
        <w:rPr>
          <w:sz w:val="20"/>
          <w:lang w:val="es-MX"/>
        </w:rPr>
      </w:pPr>
      <w:r>
        <w:rPr>
          <w:sz w:val="20"/>
          <w:lang w:val="es-MX"/>
        </w:rPr>
      </w:r>
    </w:p>
    <w:p>
      <w:pPr>
        <w:pStyle w:val="texto"/>
        <w:spacing w:lineRule="auto" w:line="240" w:before="0" w:after="0"/>
        <w:jc w:val="center"/>
        <w:rPr>
          <w:b/>
          <w:bCs/>
          <w:sz w:val="22"/>
          <w:lang w:val="es-MX"/>
        </w:rPr>
      </w:pPr>
      <w:r>
        <w:rPr>
          <w:b/>
          <w:bCs/>
          <w:sz w:val="22"/>
          <w:lang w:val="es-MX"/>
        </w:rPr>
        <w:t>Capítulo XI</w:t>
      </w:r>
    </w:p>
    <w:p>
      <w:pPr>
        <w:pStyle w:val="texto"/>
        <w:spacing w:lineRule="auto" w:line="240" w:before="0" w:after="0"/>
        <w:jc w:val="center"/>
        <w:rPr>
          <w:b/>
          <w:sz w:val="22"/>
          <w:lang w:val="es-MX"/>
        </w:rPr>
      </w:pPr>
      <w:r>
        <w:rPr>
          <w:b/>
          <w:sz w:val="22"/>
          <w:lang w:val="es-MX"/>
        </w:rPr>
        <w:t>De las sanciones</w:t>
      </w:r>
    </w:p>
    <w:p>
      <w:pPr>
        <w:pStyle w:val="texto"/>
        <w:spacing w:lineRule="auto" w:line="240" w:before="0" w:after="0"/>
        <w:jc w:val="center"/>
        <w:rPr>
          <w:b/>
          <w:sz w:val="20"/>
          <w:lang w:val="es-MX"/>
        </w:rPr>
      </w:pPr>
      <w:r>
        <w:rPr>
          <w:b/>
          <w:sz w:val="20"/>
          <w:lang w:val="es-MX"/>
        </w:rPr>
      </w:r>
    </w:p>
    <w:p>
      <w:pPr>
        <w:pStyle w:val="Texto1"/>
        <w:spacing w:lineRule="auto" w:line="240" w:before="0" w:after="0"/>
        <w:rPr/>
      </w:pPr>
      <w:bookmarkStart w:id="65" w:name="Artículo_59"/>
      <w:r>
        <w:rPr>
          <w:rFonts w:cs="Arial"/>
          <w:b/>
          <w:bCs/>
          <w:iCs/>
          <w:sz w:val="20"/>
          <w:lang w:val="es-MX" w:eastAsia="es-MX"/>
        </w:rPr>
        <w:t>Artículo 59</w:t>
      </w:r>
      <w:bookmarkEnd w:id="65"/>
      <w:r>
        <w:rPr>
          <w:rFonts w:cs="Arial"/>
          <w:b/>
          <w:bCs/>
          <w:iCs/>
          <w:sz w:val="20"/>
          <w:lang w:val="es-MX" w:eastAsia="es-MX"/>
        </w:rPr>
        <w:t>.</w:t>
      </w:r>
      <w:r>
        <w:rPr>
          <w:rFonts w:cs="Arial"/>
          <w:iCs/>
          <w:sz w:val="20"/>
          <w:lang w:val="es-MX" w:eastAsia="es-MX"/>
        </w:rPr>
        <w:t xml:space="preserve"> Las infracciones a lo dispuesto en la presente ley, serán sancionadas por la </w:t>
      </w:r>
      <w:r>
        <w:rPr>
          <w:rFonts w:cs="Arial"/>
          <w:bCs/>
          <w:iCs/>
          <w:sz w:val="20"/>
          <w:lang w:val="es-MX" w:eastAsia="es-MX"/>
        </w:rPr>
        <w:t>Agencia</w:t>
      </w:r>
      <w:r>
        <w:rPr>
          <w:rFonts w:cs="Arial"/>
          <w:iCs/>
          <w:sz w:val="20"/>
          <w:lang w:val="es-MX" w:eastAsia="es-MX"/>
        </w:rPr>
        <w:t xml:space="preserve"> de acuerdo con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26-01-2015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4"/>
        <w:spacing w:lineRule="auto" w:line="240" w:before="0" w:after="0"/>
        <w:ind w:hanging="567" w:start="856" w:end="0"/>
        <w:rPr/>
      </w:pPr>
      <w:r>
        <w:rPr>
          <w:b/>
          <w:sz w:val="20"/>
          <w:lang w:val="es-MX"/>
        </w:rPr>
        <w:t>I.</w:t>
      </w:r>
      <w:r>
        <w:rPr>
          <w:sz w:val="20"/>
          <w:lang w:val="es-MX"/>
        </w:rPr>
        <w:t xml:space="preserve"> </w:t>
        <w:tab/>
        <w:t>Prestar servicio público de transporte ferroviario sin la concesión respectiva, con multa de diez mil a veinticinco mil salarios mínimos;</w:t>
      </w:r>
    </w:p>
    <w:p>
      <w:pPr>
        <w:pStyle w:val="tex4"/>
        <w:spacing w:lineRule="auto" w:line="240" w:before="0" w:after="0"/>
        <w:ind w:hanging="567" w:start="856" w:end="0"/>
        <w:rPr>
          <w:b/>
          <w:sz w:val="20"/>
          <w:lang w:val="es-MX"/>
        </w:rPr>
      </w:pPr>
      <w:r>
        <w:rPr>
          <w:b/>
          <w:sz w:val="20"/>
          <w:lang w:val="es-MX"/>
        </w:rPr>
      </w:r>
    </w:p>
    <w:p>
      <w:pPr>
        <w:pStyle w:val="tex4"/>
        <w:spacing w:lineRule="auto" w:line="240" w:before="0" w:after="0"/>
        <w:ind w:hanging="567" w:start="856" w:end="0"/>
        <w:rPr/>
      </w:pPr>
      <w:r>
        <w:rPr>
          <w:b/>
          <w:sz w:val="20"/>
          <w:lang w:val="es-MX"/>
        </w:rPr>
        <w:t xml:space="preserve">II. </w:t>
        <w:tab/>
      </w:r>
      <w:r>
        <w:rPr>
          <w:sz w:val="20"/>
          <w:lang w:val="es-MX"/>
        </w:rPr>
        <w:t>Prestar servicio público de transporte ferroviario con equipo cuyas condiciones no cumplan con los reglamentos correspondientes y demás disposiciones aplicables, con multa de mil a veinte mil salarios mínimos;</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hanging="567" w:start="856" w:end="0"/>
        <w:rPr/>
      </w:pPr>
      <w:r>
        <w:rPr>
          <w:b/>
          <w:sz w:val="20"/>
          <w:lang w:val="es-MX"/>
        </w:rPr>
        <w:t xml:space="preserve">III. </w:t>
        <w:tab/>
      </w:r>
      <w:r>
        <w:rPr>
          <w:sz w:val="20"/>
          <w:lang w:val="es-MX"/>
        </w:rPr>
        <w:t>No mantener las vías férreas en buen estado operativo, con multa de mil a veinte mil salarios mínimos;</w:t>
      </w:r>
    </w:p>
    <w:p>
      <w:pPr>
        <w:pStyle w:val="tex4"/>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rFonts w:cs="Arial"/>
          <w:b/>
          <w:iCs/>
          <w:sz w:val="20"/>
          <w:lang w:val="es-MX" w:eastAsia="es-MX"/>
        </w:rPr>
        <w:t>IV.</w:t>
      </w:r>
      <w:r>
        <w:rPr>
          <w:rFonts w:cs="Arial"/>
          <w:iCs/>
          <w:sz w:val="20"/>
          <w:lang w:val="es-MX" w:eastAsia="es-MX"/>
        </w:rPr>
        <w:t xml:space="preserve"> </w:t>
        <w:tab/>
        <w:t xml:space="preserve">Aplicar tarifas </w:t>
      </w:r>
      <w:r>
        <w:rPr>
          <w:rFonts w:cs="Arial"/>
          <w:bCs/>
          <w:iCs/>
          <w:sz w:val="20"/>
          <w:lang w:val="es-MX" w:eastAsia="es-MX"/>
        </w:rPr>
        <w:t>de flete y de servicios diversos superiores a los registrados ante la Agencia</w:t>
      </w:r>
      <w:r>
        <w:rPr>
          <w:rFonts w:cs="Arial"/>
          <w:b/>
          <w:bCs/>
          <w:iCs/>
          <w:sz w:val="20"/>
          <w:lang w:val="es-MX" w:eastAsia="es-MX"/>
        </w:rPr>
        <w:t xml:space="preserve"> </w:t>
      </w:r>
      <w:r>
        <w:rPr>
          <w:rFonts w:cs="Arial"/>
          <w:iCs/>
          <w:sz w:val="20"/>
          <w:lang w:val="es-MX" w:eastAsia="es-MX"/>
        </w:rPr>
        <w:t>o si éstas no se aplican en igualdad de condiciones a los usuarios para servicios comparables, con multa de mil a veinte mil salarios mínimos;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4"/>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4"/>
        <w:spacing w:lineRule="auto" w:line="240" w:before="0" w:after="0"/>
        <w:ind w:hanging="567" w:start="856" w:end="0"/>
        <w:rPr/>
      </w:pPr>
      <w:r>
        <w:rPr>
          <w:b/>
          <w:sz w:val="20"/>
          <w:lang w:val="es-MX"/>
        </w:rPr>
        <w:t xml:space="preserve">V. </w:t>
        <w:tab/>
      </w:r>
      <w:r>
        <w:rPr>
          <w:sz w:val="20"/>
          <w:lang w:val="es-MX"/>
        </w:rPr>
        <w:t>Tripular en estado de ebriedad o bajo los efectos de enervantes, con multa de doscientos a mil salarios mínimos y suspensión de la licencia por un año; por la segunda infracción, cancelación de la licencia.</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start="856" w:end="0"/>
        <w:rPr>
          <w:sz w:val="20"/>
          <w:lang w:val="es-MX"/>
        </w:rPr>
      </w:pPr>
      <w:r>
        <w:rPr>
          <w:sz w:val="20"/>
          <w:lang w:val="es-MX"/>
        </w:rPr>
        <w:t>En el supuesto anterior, al concesionario del servicio de transporte se le impondrá una multa de quinientos a dos mil salarios mínimos;</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hanging="567" w:start="856" w:end="0"/>
        <w:rPr/>
      </w:pPr>
      <w:r>
        <w:rPr>
          <w:b/>
          <w:sz w:val="20"/>
          <w:lang w:val="es-MX"/>
        </w:rPr>
        <w:t xml:space="preserve">VI. </w:t>
        <w:tab/>
      </w:r>
      <w:r>
        <w:rPr>
          <w:sz w:val="20"/>
          <w:lang w:val="es-MX"/>
        </w:rPr>
        <w:t>Rebasar los máximos de velocidad establecidos o no respetar las señales, con multa al o los responsables de doscientos a mil salarios mínimos; suspensión de la licencia por seis meses por la segunda infracción, y cancelación de la misma por la tercera infracción.</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start="856" w:end="0"/>
        <w:rPr>
          <w:sz w:val="20"/>
          <w:lang w:val="es-MX"/>
        </w:rPr>
      </w:pPr>
      <w:r>
        <w:rPr>
          <w:sz w:val="20"/>
          <w:lang w:val="es-MX"/>
        </w:rPr>
        <w:t>En el supuesto anterior, al concesionario del servicio de transporte se le impondrá una multa de quinientos a dos mil salarios mínimos;</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hanging="567" w:start="856" w:end="0"/>
        <w:rPr/>
      </w:pPr>
      <w:r>
        <w:rPr>
          <w:b/>
          <w:sz w:val="20"/>
          <w:lang w:val="es-MX"/>
        </w:rPr>
        <w:t xml:space="preserve">VII. </w:t>
        <w:tab/>
      </w:r>
      <w:r>
        <w:rPr>
          <w:sz w:val="20"/>
          <w:lang w:val="es-MX"/>
        </w:rPr>
        <w:t>Conducir vehículos de transporte ferroviario sin la licencia que exige la ley, con multa de doscientos a mil salarios mínimos.</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start="856" w:end="0"/>
        <w:rPr>
          <w:sz w:val="20"/>
          <w:lang w:val="es-MX"/>
        </w:rPr>
      </w:pPr>
      <w:r>
        <w:rPr>
          <w:sz w:val="20"/>
          <w:lang w:val="es-MX"/>
        </w:rPr>
        <w:t>En el supuesto anterior, al concesionario del servicio de transporte se le impondrá una multa de quinientos a dos mil salarios mínimos;</w:t>
      </w:r>
    </w:p>
    <w:p>
      <w:pPr>
        <w:pStyle w:val="tex4"/>
        <w:spacing w:lineRule="auto" w:line="240" w:before="0" w:after="0"/>
        <w:ind w:hanging="567" w:start="856" w:end="0"/>
        <w:rPr>
          <w:sz w:val="20"/>
          <w:lang w:val="es-MX"/>
        </w:rPr>
      </w:pPr>
      <w:r>
        <w:rPr>
          <w:sz w:val="20"/>
          <w:lang w:val="es-MX"/>
        </w:rPr>
      </w:r>
    </w:p>
    <w:p>
      <w:pPr>
        <w:pStyle w:val="tex4"/>
        <w:spacing w:lineRule="auto" w:line="240" w:before="0" w:after="0"/>
        <w:ind w:hanging="567" w:start="856" w:end="0"/>
        <w:rPr/>
      </w:pPr>
      <w:r>
        <w:rPr>
          <w:b/>
          <w:sz w:val="20"/>
          <w:lang w:val="es-MX"/>
        </w:rPr>
        <w:t xml:space="preserve">VIII. </w:t>
        <w:tab/>
      </w:r>
      <w:r>
        <w:rPr>
          <w:sz w:val="20"/>
          <w:lang w:val="es-MX"/>
        </w:rPr>
        <w:t>Destruir, inutilizar, desactivar, remover o cambiar una señal establecida para la seguridad de las vías férreas o del equipo ferroviario, con multa de cien a tres mil salarios mínimos;</w:t>
      </w:r>
    </w:p>
    <w:p>
      <w:pPr>
        <w:pStyle w:val="tex4"/>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rFonts w:cs="Arial"/>
          <w:b/>
          <w:sz w:val="20"/>
          <w:lang w:val="es-MX" w:eastAsia="es-MX"/>
        </w:rPr>
        <w:t>IX.</w:t>
      </w:r>
      <w:r>
        <w:rPr>
          <w:rFonts w:cs="Arial"/>
          <w:sz w:val="20"/>
          <w:lang w:val="es-MX" w:eastAsia="es-MX"/>
        </w:rPr>
        <w:t xml:space="preserve"> </w:t>
        <w:tab/>
        <w:t>Ejecutar obras que invadan o perjudiquen una vía general de comunicación ferroviaria, con multa de cien a tres mil salarios mínimos, además de que será aplicable lo señalado en el artículo siguiente;</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26-01-2015</w:t>
      </w:r>
    </w:p>
    <w:p>
      <w:pPr>
        <w:pStyle w:val="Texto1"/>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 xml:space="preserve">X. </w:t>
        <w:tab/>
      </w:r>
      <w:r>
        <w:rPr>
          <w:rFonts w:cs="Arial"/>
          <w:bCs/>
          <w:iCs/>
          <w:sz w:val="20"/>
          <w:lang w:val="es-MX" w:eastAsia="es-MX"/>
        </w:rPr>
        <w:t>Incumplir con los lineamientos en materia de emisiones de ruido y otros contaminantes atribuibles al tránsito ferroviario que se realice al interior de zonas urbanas o centros de población, con multa de mil quinientos a dos mil salarios mínimos,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26-01-2015</w:t>
      </w:r>
    </w:p>
    <w:p>
      <w:pPr>
        <w:pStyle w:val="Texto1"/>
        <w:spacing w:lineRule="auto" w:line="240" w:before="0" w:after="0"/>
        <w:ind w:hanging="567" w:start="856" w:end="0"/>
        <w:rPr>
          <w:rFonts w:ascii="Times New Roman" w:hAnsi="Times New Roman" w:eastAsia="MS Mincho;Yu Gothic UI" w:cs="Arial"/>
          <w:bCs/>
          <w:i/>
          <w:i/>
          <w:iCs/>
          <w:color w:val="0000FF"/>
          <w:sz w:val="20"/>
          <w:lang w:val="es-MX" w:eastAsia="es-MX"/>
        </w:rPr>
      </w:pPr>
      <w:r>
        <w:rPr>
          <w:rFonts w:eastAsia="MS Mincho;Yu Gothic UI" w:cs="Arial" w:ascii="Times New Roman" w:hAnsi="Times New Roman"/>
          <w:bCs/>
          <w:i/>
          <w:iCs/>
          <w:color w:val="0000FF"/>
          <w:sz w:val="20"/>
          <w:lang w:val="es-MX" w:eastAsia="es-MX"/>
        </w:rPr>
      </w:r>
    </w:p>
    <w:p>
      <w:pPr>
        <w:pStyle w:val="Texto1"/>
        <w:spacing w:lineRule="auto" w:line="240" w:before="0" w:after="0"/>
        <w:ind w:hanging="567" w:start="856" w:end="0"/>
        <w:rPr/>
      </w:pPr>
      <w:r>
        <w:rPr>
          <w:rFonts w:cs="Arial"/>
          <w:b/>
          <w:bCs/>
          <w:iCs/>
          <w:sz w:val="20"/>
          <w:lang w:val="es-MX" w:eastAsia="es-MX"/>
        </w:rPr>
        <w:t>XI.</w:t>
      </w:r>
      <w:r>
        <w:rPr>
          <w:rFonts w:cs="Arial"/>
          <w:iCs/>
          <w:sz w:val="20"/>
          <w:lang w:val="es-MX" w:eastAsia="es-MX"/>
        </w:rPr>
        <w:t xml:space="preserve"> </w:t>
        <w:tab/>
        <w:t>Cualquier otra infracción a lo previsto en esta Ley, con multa de cien a cinco mil salarios mínimos.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26-01-2015</w:t>
      </w:r>
    </w:p>
    <w:p>
      <w:pPr>
        <w:pStyle w:val="tex4"/>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caso de reincidencia, la Secretaría podrá imponer una multa equivalente hasta el doble de las cuantías señaladas.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del presente capítulo, se entiende por salario mínimo, el salario mínimo general diario vigente en el Distrito Federal al momento de cometerse la infracción.</w:t>
      </w:r>
    </w:p>
    <w:p>
      <w:pPr>
        <w:pStyle w:val="texto"/>
        <w:spacing w:lineRule="auto" w:line="240" w:before="0" w:after="0"/>
        <w:rPr>
          <w:sz w:val="20"/>
          <w:lang w:val="es-MX"/>
        </w:rPr>
      </w:pPr>
      <w:r>
        <w:rPr>
          <w:sz w:val="20"/>
          <w:lang w:val="es-MX"/>
        </w:rPr>
      </w:r>
    </w:p>
    <w:p>
      <w:pPr>
        <w:pStyle w:val="texto"/>
        <w:spacing w:lineRule="auto" w:line="240" w:before="0" w:after="0"/>
        <w:rPr/>
      </w:pPr>
      <w:bookmarkStart w:id="66" w:name="Artículo_60"/>
      <w:r>
        <w:rPr>
          <w:b/>
          <w:sz w:val="20"/>
          <w:lang w:val="es-MX"/>
        </w:rPr>
        <w:t>Artículo 60</w:t>
      </w:r>
      <w:bookmarkEnd w:id="66"/>
      <w:r>
        <w:rPr>
          <w:b/>
          <w:sz w:val="20"/>
          <w:lang w:val="es-MX"/>
        </w:rPr>
        <w:t xml:space="preserve">. </w:t>
      </w:r>
      <w:r>
        <w:rPr>
          <w:sz w:val="20"/>
          <w:lang w:val="es-MX"/>
        </w:rPr>
        <w:t>Las personas que sin contar con la concesión o el permiso respectivo realicen las obras o instalaciones a que se refieren los artículos 7, fracción I, o 34 de la presente Ley o que por cualquier otro medio invadan u obstruyan una vía general de comunicación ferroviaria, perderán en beneficio de la Nación, las obras ejecutadas y las instalaciones establecidas.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podrá solicitar a las autoridades competentes el desalojo de los infractores y, en su caso, que se realice la demolición de las obras en la parte de la vía invadida y del derecho de vía, y que se reparen los daños causados.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que la Secretaría tenga conocimiento de ello, y en tanto se dicta resolución definitiva, procederá al aseguramiento de las obras ejecutadas y las instalaciones establecidas, y las pondrá bajo la guarda de un interventor, previo inventario que al respecto se formule.</w:t>
      </w:r>
    </w:p>
    <w:p>
      <w:pPr>
        <w:pStyle w:val="texto"/>
        <w:spacing w:lineRule="auto" w:line="240" w:before="0" w:after="0"/>
        <w:rPr>
          <w:sz w:val="20"/>
          <w:lang w:val="es-MX"/>
        </w:rPr>
      </w:pPr>
      <w:r>
        <w:rPr>
          <w:sz w:val="20"/>
          <w:lang w:val="es-MX"/>
        </w:rPr>
      </w:r>
    </w:p>
    <w:p>
      <w:pPr>
        <w:pStyle w:val="texto"/>
        <w:spacing w:lineRule="auto" w:line="240" w:before="0" w:after="0"/>
        <w:rPr/>
      </w:pPr>
      <w:bookmarkStart w:id="67" w:name="Artículo_61"/>
      <w:r>
        <w:rPr>
          <w:b/>
          <w:sz w:val="20"/>
          <w:lang w:val="es-MX"/>
        </w:rPr>
        <w:t>Artículo 61</w:t>
      </w:r>
      <w:bookmarkEnd w:id="67"/>
      <w:r>
        <w:rPr>
          <w:b/>
          <w:sz w:val="20"/>
          <w:lang w:val="es-MX"/>
        </w:rPr>
        <w:t xml:space="preserve">. </w:t>
      </w:r>
      <w:r>
        <w:rPr>
          <w:sz w:val="20"/>
          <w:lang w:val="es-MX"/>
        </w:rPr>
        <w:t>Las sanciones que se señalan en este capítulo se aplicarán sin perjuicio de la responsabilidad civil o penal que resulte, ni de la revocación que proceda de la concesión o permiso.</w:t>
      </w:r>
    </w:p>
    <w:p>
      <w:pPr>
        <w:pStyle w:val="texto"/>
        <w:spacing w:lineRule="auto" w:line="240" w:before="0" w:after="0"/>
        <w:rPr>
          <w:sz w:val="20"/>
          <w:lang w:val="es-MX"/>
        </w:rPr>
      </w:pPr>
      <w:r>
        <w:rPr>
          <w:sz w:val="20"/>
          <w:lang w:val="es-MX"/>
        </w:rPr>
      </w:r>
    </w:p>
    <w:p>
      <w:pPr>
        <w:pStyle w:val="texto"/>
        <w:spacing w:lineRule="auto" w:line="240" w:before="0" w:after="0"/>
        <w:rPr/>
      </w:pPr>
      <w:bookmarkStart w:id="68" w:name="Artículo_62"/>
      <w:r>
        <w:rPr>
          <w:b/>
          <w:sz w:val="20"/>
          <w:lang w:val="es-MX"/>
        </w:rPr>
        <w:t>Artículo 62</w:t>
      </w:r>
      <w:bookmarkEnd w:id="68"/>
      <w:r>
        <w:rPr>
          <w:b/>
          <w:sz w:val="20"/>
          <w:lang w:val="es-MX"/>
        </w:rPr>
        <w:t xml:space="preserve">. </w:t>
      </w:r>
      <w:r>
        <w:rPr>
          <w:sz w:val="20"/>
          <w:lang w:val="es-MX"/>
        </w:rPr>
        <w:t>Para declarar la revocación de las concesiones y permisos; suspensión de servicios; la imposición de las sanciones previstas en esta Ley; así como para la interposición del recurso administrativo de revisión, se estará a lo dispuesto en la Ley Federal de Procedimiento Administrativo.</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bookmarkStart w:id="69" w:name="TRANSITORIOS"/>
      <w:r>
        <w:rPr>
          <w:rFonts w:cs="Arial" w:ascii="Arial" w:hAnsi="Arial"/>
          <w:sz w:val="22"/>
          <w:lang w:val="es-MX"/>
        </w:rPr>
        <w:t>TRANSITORIOS</w:t>
      </w:r>
      <w:bookmarkEnd w:id="69"/>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bookmarkStart w:id="70" w:name="Primero"/>
      <w:r>
        <w:rPr>
          <w:b/>
          <w:sz w:val="20"/>
          <w:lang w:val="es-MX"/>
        </w:rPr>
        <w:t>Primero</w:t>
      </w:r>
      <w:bookmarkEnd w:id="70"/>
      <w:r>
        <w:rPr>
          <w:b/>
          <w:sz w:val="20"/>
          <w:lang w:val="es-MX"/>
        </w:rPr>
        <w:t xml:space="preserve">. </w:t>
      </w:r>
      <w:r>
        <w:rPr>
          <w:sz w:val="20"/>
          <w:lang w:val="es-MX"/>
        </w:rPr>
        <w:t xml:space="preserve">La presente Ley entrará en vigor al día siguiente de su publicación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bookmarkStart w:id="71" w:name="Segundo"/>
      <w:r>
        <w:rPr>
          <w:b/>
          <w:sz w:val="20"/>
          <w:lang w:val="es-MX"/>
        </w:rPr>
        <w:t>Segundo</w:t>
      </w:r>
      <w:bookmarkEnd w:id="71"/>
      <w:r>
        <w:rPr>
          <w:b/>
          <w:sz w:val="20"/>
          <w:lang w:val="es-MX"/>
        </w:rPr>
        <w:t xml:space="preserve">. </w:t>
      </w:r>
      <w:r>
        <w:rPr>
          <w:sz w:val="20"/>
          <w:lang w:val="es-MX"/>
        </w:rPr>
        <w:t>La Secretaría dará trámite a las solicitudes a que se refieren los artículos 9, fracción I y 16, segundo párrafo, de la presente Ley, 180 días después de que la misma entre en vigor.</w:t>
      </w:r>
    </w:p>
    <w:p>
      <w:pPr>
        <w:pStyle w:val="texto"/>
        <w:spacing w:lineRule="auto" w:line="240" w:before="0" w:after="0"/>
        <w:rPr>
          <w:sz w:val="20"/>
          <w:lang w:val="es-MX"/>
        </w:rPr>
      </w:pPr>
      <w:r>
        <w:rPr>
          <w:sz w:val="20"/>
          <w:lang w:val="es-MX"/>
        </w:rPr>
      </w:r>
    </w:p>
    <w:p>
      <w:pPr>
        <w:pStyle w:val="texto"/>
        <w:spacing w:lineRule="auto" w:line="240" w:before="0" w:after="0"/>
        <w:rPr/>
      </w:pPr>
      <w:bookmarkStart w:id="72" w:name="Tercero"/>
      <w:r>
        <w:rPr>
          <w:b/>
          <w:sz w:val="20"/>
          <w:lang w:val="es-MX"/>
        </w:rPr>
        <w:t>Tercero</w:t>
      </w:r>
      <w:bookmarkEnd w:id="72"/>
      <w:r>
        <w:rPr>
          <w:b/>
          <w:sz w:val="20"/>
          <w:lang w:val="es-MX"/>
        </w:rPr>
        <w:t xml:space="preserve">. </w:t>
      </w:r>
      <w:r>
        <w:rPr>
          <w:sz w:val="20"/>
          <w:lang w:val="es-MX"/>
        </w:rPr>
        <w:t>Se derogan: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I. </w:t>
      </w:r>
      <w:r>
        <w:rPr>
          <w:sz w:val="20"/>
          <w:lang w:val="es-MX"/>
        </w:rPr>
        <w:t>Los artículos 1, fracción V; 9, fracción I, y del 129 al 145 de la Ley de Vías Generales de Comunicación;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II. </w:t>
      </w:r>
      <w:r>
        <w:rPr>
          <w:sz w:val="20"/>
          <w:lang w:val="es-MX"/>
        </w:rPr>
        <w:t>Los artículos 5, fracción X, y 7, fracción IV, inciso s) de la Ley de Inversión Extranjera,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III. </w:t>
      </w:r>
      <w:r>
        <w:rPr>
          <w:sz w:val="20"/>
          <w:lang w:val="es-MX"/>
        </w:rPr>
        <w:t>Todas las disposiciones que se opongan a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73" w:name="Cuarto"/>
      <w:r>
        <w:rPr>
          <w:b/>
          <w:sz w:val="20"/>
          <w:lang w:val="es-MX"/>
        </w:rPr>
        <w:t>Cuarto</w:t>
      </w:r>
      <w:bookmarkEnd w:id="73"/>
      <w:r>
        <w:rPr>
          <w:b/>
          <w:sz w:val="20"/>
          <w:lang w:val="es-MX"/>
        </w:rPr>
        <w:t xml:space="preserve">. </w:t>
      </w:r>
      <w:r>
        <w:rPr>
          <w:sz w:val="20"/>
          <w:lang w:val="es-MX"/>
        </w:rPr>
        <w:t>Ferrocarriles Nacionales de México, organismo público descentralizado, continuará administrando y operando los ferrocarriles mexicanos al amparo de su Ley Orgánica, hasta en tanto la Secretaría, de conformidad con lo previsto en la presente Ley, otorgue concesiones y permisos a terceras personas respecto de las vías férreas, el servicio público de transporte ferroviario y los servicios auxiliares que actualmente opera dicho organismo.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en el entendido de que Ferrocarriles Nacionales de México deberá ajustarse a lo dispuesto en esta Ley en lo relativo a la construcción, operación, explotación, conservación y mantenimiento de vías férreas, la prestación del servicio público de transporte ferroviario y los servicios auxiliares.</w:t>
      </w:r>
    </w:p>
    <w:p>
      <w:pPr>
        <w:pStyle w:val="texto"/>
        <w:spacing w:lineRule="auto" w:line="240" w:before="0" w:after="0"/>
        <w:rPr>
          <w:sz w:val="20"/>
          <w:lang w:val="es-MX"/>
        </w:rPr>
      </w:pPr>
      <w:r>
        <w:rPr>
          <w:sz w:val="20"/>
          <w:lang w:val="es-MX"/>
        </w:rPr>
      </w:r>
    </w:p>
    <w:p>
      <w:pPr>
        <w:pStyle w:val="texto"/>
        <w:spacing w:lineRule="auto" w:line="240" w:before="0" w:after="0"/>
        <w:rPr/>
      </w:pPr>
      <w:bookmarkStart w:id="74" w:name="Quinto"/>
      <w:r>
        <w:rPr>
          <w:b/>
          <w:sz w:val="20"/>
          <w:lang w:val="es-MX"/>
        </w:rPr>
        <w:t>Quinto</w:t>
      </w:r>
      <w:bookmarkEnd w:id="74"/>
      <w:r>
        <w:rPr>
          <w:b/>
          <w:sz w:val="20"/>
          <w:lang w:val="es-MX"/>
        </w:rPr>
        <w:t xml:space="preserve">. </w:t>
      </w:r>
      <w:r>
        <w:rPr>
          <w:sz w:val="20"/>
          <w:lang w:val="es-MX"/>
        </w:rPr>
        <w:t>Las concesiones y permisos que se otorguen con motivo de la presente Ley, no afectarán los derechos de los trabajadores activos, jubilados y pensionados del organismo público descentralizado Ferrocarriles Nacionales de México, los que serán respetados conforme a lo establecido en el artículo 123 constitucional, y a la Ley Federal del Trabajo.</w:t>
      </w:r>
    </w:p>
    <w:p>
      <w:pPr>
        <w:pStyle w:val="texto"/>
        <w:spacing w:lineRule="auto" w:line="240" w:before="0" w:after="0"/>
        <w:rPr>
          <w:sz w:val="20"/>
          <w:lang w:val="es-MX"/>
        </w:rPr>
      </w:pPr>
      <w:r>
        <w:rPr>
          <w:sz w:val="20"/>
          <w:lang w:val="es-MX"/>
        </w:rPr>
      </w:r>
    </w:p>
    <w:p>
      <w:pPr>
        <w:pStyle w:val="texto"/>
        <w:spacing w:lineRule="auto" w:line="240" w:before="0" w:after="0"/>
        <w:rPr/>
      </w:pPr>
      <w:bookmarkStart w:id="75" w:name="Sexto"/>
      <w:r>
        <w:rPr>
          <w:b/>
          <w:sz w:val="20"/>
          <w:lang w:val="es-MX"/>
        </w:rPr>
        <w:t>Sexto</w:t>
      </w:r>
      <w:bookmarkEnd w:id="75"/>
      <w:r>
        <w:rPr>
          <w:b/>
          <w:sz w:val="20"/>
          <w:lang w:val="es-MX"/>
        </w:rPr>
        <w:t>.</w:t>
      </w:r>
      <w:r>
        <w:rPr>
          <w:sz w:val="20"/>
          <w:lang w:val="es-MX"/>
        </w:rPr>
        <w:t xml:space="preserve"> Los titulares de los contratos celebrados con Ferrocarriles Nacionales de México para la prestación del servicio de talleres de mantenimiento de equipo ferroviario y de terminales de carga, podrán continuar desempeñando sus actividades en los términos y condiciones pactados.</w:t>
      </w:r>
    </w:p>
    <w:p>
      <w:pPr>
        <w:pStyle w:val="texto"/>
        <w:spacing w:lineRule="auto" w:line="240" w:before="0" w:after="0"/>
        <w:rPr>
          <w:sz w:val="20"/>
          <w:lang w:val="es-MX"/>
        </w:rPr>
      </w:pPr>
      <w:r>
        <w:rPr>
          <w:sz w:val="20"/>
          <w:lang w:val="es-MX"/>
        </w:rPr>
      </w:r>
    </w:p>
    <w:p>
      <w:pPr>
        <w:pStyle w:val="texto"/>
        <w:spacing w:lineRule="auto" w:line="240" w:before="0" w:after="0"/>
        <w:rPr/>
      </w:pPr>
      <w:bookmarkStart w:id="76" w:name="Séptimo"/>
      <w:r>
        <w:rPr>
          <w:b/>
          <w:sz w:val="20"/>
          <w:lang w:val="es-MX"/>
        </w:rPr>
        <w:t>Séptimo</w:t>
      </w:r>
      <w:bookmarkEnd w:id="76"/>
      <w:r>
        <w:rPr>
          <w:b/>
          <w:sz w:val="20"/>
          <w:lang w:val="es-MX"/>
        </w:rPr>
        <w:t xml:space="preserve">. </w:t>
      </w:r>
      <w:r>
        <w:rPr>
          <w:sz w:val="20"/>
          <w:lang w:val="es-MX"/>
        </w:rPr>
        <w:t>En tanto se expiden las disposiciones reglamentarias y administrativas a que se refiere la presente Ley, se continuarán aplicando las expedidas en la materia con anterioridad a la vigencia de la misma, en lo que no se opongan.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28 de abril de 1995.- Sen. </w:t>
      </w:r>
      <w:r>
        <w:rPr>
          <w:b/>
          <w:sz w:val="20"/>
          <w:lang w:val="es-MX"/>
        </w:rPr>
        <w:t>Martha Lara Alatorre</w:t>
      </w:r>
      <w:r>
        <w:rPr>
          <w:sz w:val="20"/>
          <w:lang w:val="es-MX"/>
        </w:rPr>
        <w:t xml:space="preserve">, Presidenta.- Dip. </w:t>
      </w:r>
      <w:r>
        <w:rPr>
          <w:b/>
          <w:sz w:val="20"/>
          <w:lang w:val="es-MX"/>
        </w:rPr>
        <w:t>Alejandro González Alcocer</w:t>
      </w:r>
      <w:r>
        <w:rPr>
          <w:sz w:val="20"/>
          <w:lang w:val="es-MX"/>
        </w:rPr>
        <w:t xml:space="preserve">, Presidente.- Sen. </w:t>
      </w:r>
      <w:r>
        <w:rPr>
          <w:b/>
          <w:sz w:val="20"/>
          <w:lang w:val="es-MX"/>
        </w:rPr>
        <w:t>Juan Fernando Palomino Topete</w:t>
      </w:r>
      <w:r>
        <w:rPr>
          <w:sz w:val="20"/>
          <w:lang w:val="es-MX"/>
        </w:rPr>
        <w:t xml:space="preserve">, Secretario.- Dip. </w:t>
      </w:r>
      <w:r>
        <w:rPr>
          <w:b/>
          <w:sz w:val="20"/>
          <w:lang w:val="es-MX"/>
        </w:rPr>
        <w:t>José Antonio Hernández Fraguas</w:t>
      </w:r>
      <w:r>
        <w:rPr>
          <w:sz w:val="20"/>
          <w:lang w:val="es-MX"/>
        </w:rPr>
        <w:t>, Secretario.- Rúbricas".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mayo de mil novecientos noventa y cinco.- </w:t>
      </w:r>
      <w:r>
        <w:rPr>
          <w:b/>
          <w:sz w:val="20"/>
          <w:lang w:val="es-MX"/>
        </w:rPr>
        <w:t>Ernesto Zedillo Ponce de León</w:t>
      </w:r>
      <w:r>
        <w:rPr>
          <w:sz w:val="20"/>
          <w:lang w:val="es-MX"/>
        </w:rPr>
        <w:t xml:space="preserve">.- Rúbrica.- El Secretario de Gobernación, </w:t>
      </w:r>
      <w:r>
        <w:rPr>
          <w:b/>
          <w:sz w:val="20"/>
          <w:lang w:val="es-MX"/>
        </w:rPr>
        <w:t>Esteban Moctezuma Barragán</w:t>
      </w:r>
      <w:r>
        <w:rPr>
          <w:sz w:val="20"/>
          <w:lang w:val="es-MX"/>
        </w:rPr>
        <w:t>.- Rúbrica.</w:t>
      </w:r>
      <w:r>
        <w:br w:type="page"/>
      </w:r>
    </w:p>
    <w:p>
      <w:pPr>
        <w:pStyle w:val="Normal"/>
        <w:jc w:val="center"/>
        <w:rPr>
          <w:rFonts w:ascii="Tahoma" w:hAnsi="Tahoma" w:cs="Tahoma"/>
          <w:b/>
          <w:bCs/>
          <w:color w:val="008000"/>
          <w:sz w:val="22"/>
          <w:szCs w:val="22"/>
        </w:rPr>
      </w:pPr>
      <w:bookmarkStart w:id="77" w:name="TRANSITORIOS_DE_DECRETOS_DE_REFORMA"/>
      <w:r>
        <w:rPr>
          <w:rFonts w:cs="Tahoma" w:ascii="Tahoma" w:hAnsi="Tahoma"/>
          <w:b/>
          <w:bCs/>
          <w:color w:val="008000"/>
          <w:sz w:val="22"/>
          <w:szCs w:val="22"/>
        </w:rPr>
        <w:t>ARTÍCULOS TRANSITORIOS DE DECRETOS DE REFORMA</w:t>
      </w:r>
      <w:bookmarkEnd w:id="77"/>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Indent"/>
        <w:ind w:hanging="0" w:end="0"/>
        <w:rPr/>
      </w:pPr>
      <w:r>
        <w:rPr>
          <w:b/>
          <w:sz w:val="22"/>
          <w:szCs w:val="22"/>
        </w:rPr>
        <w:t>DECRETO por el que se reforman y adicionan diversas disposiciones de la Ley Reglamentaria del Servicio Ferroviario</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26 de enero de 2015</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rFonts w:cs="Arial"/>
          <w:b/>
          <w:bCs/>
          <w:iCs/>
          <w:sz w:val="20"/>
          <w:lang w:val="es-MX" w:eastAsia="es-MX"/>
        </w:rPr>
        <w:t xml:space="preserve">Artículo Único. </w:t>
      </w:r>
      <w:r>
        <w:rPr>
          <w:rFonts w:cs="Arial"/>
          <w:bCs/>
          <w:iCs/>
          <w:sz w:val="20"/>
          <w:lang w:val="es-MX" w:eastAsia="es-MX"/>
        </w:rPr>
        <w:t>Se reforman los artículos 1, primer y segundo párrafos; 4, primer párrafo; 6; 9, fracción I; 15 y su fracción II; 21; 24; 31; 35; 36; 46; 47; 53; 59, fracción IV, y se adicionan los artículos 2, con las fracciones I, II, III, VI y VII, recorriéndose en su orden las subsecuentes; 6 Bis; 15, con la fracción V; 31 Bis; 31 Ter; 31 Quáter; 36 Bis; 36 Ter y 59 con una fracción X, recorriéndose en su orden la subsecuente a la Ley Reglamentaria del Servicio Ferroviario, para quedar como sigue:</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w:t>
      </w:r>
    </w:p>
    <w:p>
      <w:pPr>
        <w:pStyle w:val="Texto1"/>
        <w:spacing w:lineRule="auto" w:line="240" w:before="0" w:after="0"/>
        <w:rPr>
          <w:rFonts w:cs="Arial"/>
          <w:bCs/>
          <w:iCs/>
          <w:sz w:val="20"/>
          <w:lang w:val="es-MX" w:eastAsia="es-MX"/>
        </w:rPr>
      </w:pPr>
      <w:r>
        <w:rPr>
          <w:rFonts w:cs="Arial"/>
          <w:bCs/>
          <w:iCs/>
          <w:sz w:val="20"/>
          <w:lang w:val="es-MX" w:eastAsia="es-MX"/>
        </w:rPr>
      </w:r>
    </w:p>
    <w:p>
      <w:pPr>
        <w:pStyle w:val="ANOTACION"/>
        <w:spacing w:lineRule="auto" w:line="240" w:before="0" w:after="0"/>
        <w:rPr>
          <w:rFonts w:ascii="Arial" w:hAnsi="Arial" w:cs="Arial"/>
          <w:sz w:val="22"/>
          <w:szCs w:val="22"/>
          <w:lang w:val="es-MX"/>
        </w:rPr>
      </w:pPr>
      <w:r>
        <w:rPr>
          <w:rFonts w:cs="Arial" w:ascii="Arial" w:hAnsi="Arial"/>
          <w:sz w:val="22"/>
          <w:szCs w:val="22"/>
          <w:lang w:val="es-MX" w:eastAsia="es-MX"/>
        </w:rPr>
        <w:t>TRANSITORIOS</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1"/>
        <w:spacing w:lineRule="auto" w:line="240" w:before="0" w:after="0"/>
        <w:rPr/>
      </w:pPr>
      <w:r>
        <w:rPr>
          <w:rFonts w:cs="Arial"/>
          <w:b/>
          <w:bCs/>
          <w:iCs/>
          <w:sz w:val="20"/>
          <w:lang w:val="es-MX" w:eastAsia="es-MX"/>
        </w:rPr>
        <w:t xml:space="preserve">Primero. </w:t>
      </w:r>
      <w:r>
        <w:rPr>
          <w:rFonts w:cs="Arial"/>
          <w:bCs/>
          <w:iCs/>
          <w:sz w:val="20"/>
          <w:lang w:val="es-MX" w:eastAsia="es-MX"/>
        </w:rPr>
        <w:t>El presente Decreto entrará en vigor al día siguiente de su publicación en el Diario Oficial de la Federación.</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pPr>
      <w:r>
        <w:rPr>
          <w:rFonts w:cs="Arial"/>
          <w:b/>
          <w:bCs/>
          <w:iCs/>
          <w:sz w:val="20"/>
          <w:lang w:val="es-MX" w:eastAsia="es-MX"/>
        </w:rPr>
        <w:t xml:space="preserve">Segundo. </w:t>
      </w:r>
      <w:r>
        <w:rPr>
          <w:rFonts w:cs="Arial"/>
          <w:bCs/>
          <w:iCs/>
          <w:sz w:val="20"/>
          <w:lang w:val="es-MX" w:eastAsia="es-MX"/>
        </w:rPr>
        <w:t>La Agencia deberá ser creada por el Ejecutivo Federal en un plazo no mayor a 180 días naturales a partir de la entrada en vigor del presente Decreto. La Secretaría a través de la Dirección General de Transporte Ferroviario y Multimodal mantendrá a su cargo las facultades que esta Ley le otorga a la Agencia hasta en tanto ésta sea creada.</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pPr>
      <w:r>
        <w:rPr>
          <w:rFonts w:cs="Arial"/>
          <w:b/>
          <w:bCs/>
          <w:iCs/>
          <w:sz w:val="20"/>
          <w:lang w:val="es-MX" w:eastAsia="es-MX"/>
        </w:rPr>
        <w:t xml:space="preserve">Tercero. </w:t>
      </w:r>
      <w:r>
        <w:rPr>
          <w:rFonts w:cs="Arial"/>
          <w:bCs/>
          <w:iCs/>
          <w:sz w:val="20"/>
          <w:lang w:val="es-MX" w:eastAsia="es-MX"/>
        </w:rPr>
        <w:t>Las erogaciones que se generen con motivo de la entrada en vigor del presente Decreto, se realizarán con cargo al presupuesto aprobado para tal fin a la Secretaría de Comunicaciones y Transportes, por lo que no requerirá recursos adicionales para tales efectos y no incrementará su presupuesto regularizable en el ejercicio fiscal en el que entre en vigor este Decreto.</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Los recursos humanos, financieros y materiales con los que actualmente cuente la Dirección General de Transporte Ferroviario y Multimodal pasarán a formar de la Agencia Reguladora del Transporte Ferroviario creada en los términos del presente Decreto.</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pPr>
      <w:r>
        <w:rPr>
          <w:rFonts w:cs="Arial"/>
          <w:b/>
          <w:bCs/>
          <w:iCs/>
          <w:sz w:val="20"/>
          <w:lang w:val="es-MX" w:eastAsia="es-MX"/>
        </w:rPr>
        <w:t xml:space="preserve">Cuarto. </w:t>
      </w:r>
      <w:r>
        <w:rPr>
          <w:rFonts w:cs="Arial"/>
          <w:bCs/>
          <w:iCs/>
          <w:sz w:val="20"/>
          <w:lang w:val="es-MX" w:eastAsia="es-MX"/>
        </w:rPr>
        <w:t>El Ejecutivo Federal contará con un plazo de 180 días naturales para emitir las modificaciones correspondientes al Reglamento del Servicio Ferroviario.</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pPr>
      <w:r>
        <w:rPr>
          <w:rFonts w:cs="Arial"/>
          <w:b/>
          <w:bCs/>
          <w:iCs/>
          <w:sz w:val="20"/>
          <w:lang w:val="es-MX" w:eastAsia="es-MX"/>
        </w:rPr>
        <w:t xml:space="preserve">Quinto. </w:t>
      </w:r>
      <w:r>
        <w:rPr>
          <w:rFonts w:cs="Arial"/>
          <w:bCs/>
          <w:iCs/>
          <w:sz w:val="20"/>
          <w:lang w:val="es-MX" w:eastAsia="es-MX"/>
        </w:rPr>
        <w:t>La Agencia deberá emitir las reglas de operación del Fondo Nacional de Seguridad para Cruces Viales Ferroviarios, con la previa opinión de la Secretaría de Hacienda y Crédito Público, dentro de los 180 días naturales siguientes a la fecha de su constitución.</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pPr>
      <w:r>
        <w:rPr>
          <w:rFonts w:cs="Arial"/>
          <w:b/>
          <w:bCs/>
          <w:iCs/>
          <w:sz w:val="20"/>
          <w:lang w:val="es-MX" w:eastAsia="es-MX"/>
        </w:rPr>
        <w:t xml:space="preserve">Sexto. </w:t>
      </w:r>
      <w:r>
        <w:rPr>
          <w:rFonts w:cs="Arial"/>
          <w:bCs/>
          <w:iCs/>
          <w:sz w:val="20"/>
          <w:lang w:val="es-MX" w:eastAsia="es-MX"/>
        </w:rPr>
        <w:t>Los compromisos contenidos en los títulos de concesión que no hayan sido cumplidos por los actuales concesionarios a juicio de la autoridad competente, tendrán un año para ser solventados. En caso contrario se actualizará la causal de revocación a que se refiere el artículo 21 de esta Ley.</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pPr>
      <w:r>
        <w:rPr>
          <w:rFonts w:cs="Arial"/>
          <w:b/>
          <w:bCs/>
          <w:iCs/>
          <w:sz w:val="20"/>
          <w:lang w:val="es-MX" w:eastAsia="es-MX"/>
        </w:rPr>
        <w:t xml:space="preserve">Séptimo. </w:t>
      </w:r>
      <w:r>
        <w:rPr>
          <w:rFonts w:cs="Arial"/>
          <w:bCs/>
          <w:iCs/>
          <w:sz w:val="20"/>
          <w:lang w:val="es-MX" w:eastAsia="es-MX"/>
        </w:rPr>
        <w:t>Una vez que la Agencia se encuentre en funciones, los concesionarios deberán: (i) registrar sus tarifas máximas de flete; y, (ii) proponer para su registro el catálogo de servicios diversos que podrán ofrecer a sus usuarios, las reglas de aplicación correspondientes a esos servicios diversos y sus tarifas máximas para efectos de lo establecido por el artículo 46 de la presente Ley.</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La solicitud de registro a que se refiere este artículo deberá hacerse dentro de los 15 días naturales siguientes a la publicación del Decreto correspondiente en el Diario Oficial de la Federación.</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En tanto la Agencia registre las tarifas máximas de flete así como los catálogos de servicios diversos, junto con sus reglas de aplicación y tarifas, continuarán vigentes las tarifas máximas de flete y los servicios diversos y tarifas registrados ante la Secretaría.</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pPr>
      <w:r>
        <w:rPr>
          <w:rFonts w:cs="Arial"/>
          <w:b/>
          <w:bCs/>
          <w:iCs/>
          <w:sz w:val="20"/>
          <w:lang w:val="es-MX" w:eastAsia="es-MX"/>
        </w:rPr>
        <w:t xml:space="preserve">Octavo. </w:t>
      </w:r>
      <w:r>
        <w:rPr>
          <w:rFonts w:cs="Arial"/>
          <w:bCs/>
          <w:iCs/>
          <w:sz w:val="20"/>
          <w:lang w:val="es-MX" w:eastAsia="es-MX"/>
        </w:rPr>
        <w:t>La Agencia, dentro de los 60 días naturales siguientes a la fecha de su creación, emitirá los lineamientos en materia de emisiones de ruido y otros contaminantes atribuibles al tránsito ferroviario al interior de zonas urbanas o centros de población.</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pPr>
      <w:r>
        <w:rPr>
          <w:rFonts w:cs="Arial"/>
          <w:b/>
          <w:bCs/>
          <w:iCs/>
          <w:sz w:val="20"/>
          <w:lang w:val="es-MX" w:eastAsia="es-MX"/>
        </w:rPr>
        <w:t xml:space="preserve">Noveno. </w:t>
      </w:r>
      <w:r>
        <w:rPr>
          <w:rFonts w:cs="Arial"/>
          <w:bCs/>
          <w:iCs/>
          <w:sz w:val="20"/>
          <w:lang w:val="es-MX" w:eastAsia="es-MX"/>
        </w:rPr>
        <w:t>Una vez que la Agencia se encuentre en funciones, requerirá a los concesionarios para que, en un plazo no mayor a 180 días naturales, entreguen un inventario de las vías cortas o ramales que no sean explotadas o se encuentren en desuso. La Agencia verificará el inventario y procederá a establecer y ejecutar el mecanismo para, en su caso, reintegrarlas a la Nación.</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Los concesionarios procederán a reintegrar las vías cortas o ramales sin demora y en el estado físico en que se encuentren, para lo cual se celebrará el acta de entrega-recepción respectiva. En ningún caso, la reintegración a la Nación de ramales o vías cortas no explotadas o en desuso será objeto de cualquier tipo de pago o contraprestación por ninguna de las partes.</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rFonts w:cs="Arial"/>
          <w:bCs/>
          <w:iCs/>
          <w:sz w:val="20"/>
          <w:lang w:val="es-MX" w:eastAsia="es-MX"/>
        </w:rPr>
      </w:pPr>
      <w:r>
        <w:rPr>
          <w:rFonts w:cs="Arial"/>
          <w:bCs/>
          <w:iCs/>
          <w:sz w:val="20"/>
          <w:lang w:val="es-MX" w:eastAsia="es-MX"/>
        </w:rPr>
        <w:t>A partir de la reintegración de los ramales o vías para ser concesionadas cada una por separado, la Secretaría contará con un plazo de 180 días naturales para concesionarlas mediante licitación pública conforme a lo establecido por el artículo 9 de la presente Ley.</w:t>
      </w:r>
    </w:p>
    <w:p>
      <w:pPr>
        <w:pStyle w:val="Texto1"/>
        <w:spacing w:lineRule="auto" w:line="240" w:before="0" w:after="0"/>
        <w:rPr>
          <w:rFonts w:cs="Arial"/>
          <w:bCs/>
          <w:iCs/>
          <w:sz w:val="20"/>
          <w:lang w:val="es-MX" w:eastAsia="es-MX"/>
        </w:rPr>
      </w:pPr>
      <w:r>
        <w:rPr>
          <w:rFonts w:cs="Arial"/>
          <w:bCs/>
          <w:iCs/>
          <w:sz w:val="20"/>
          <w:lang w:val="es-MX" w:eastAsia="es-MX"/>
        </w:rPr>
      </w:r>
    </w:p>
    <w:p>
      <w:pPr>
        <w:pStyle w:val="Texto1"/>
        <w:spacing w:lineRule="auto" w:line="240" w:before="0" w:after="0"/>
        <w:rPr/>
      </w:pPr>
      <w:r>
        <w:rPr>
          <w:rFonts w:cs="Arial"/>
          <w:bCs/>
          <w:sz w:val="20"/>
          <w:lang w:val="es-MX"/>
        </w:rPr>
        <w:t xml:space="preserve">México, D.F., a 15 de diciembre de 2014.- Sen. </w:t>
      </w:r>
      <w:r>
        <w:rPr>
          <w:rFonts w:cs="Arial"/>
          <w:b/>
          <w:bCs/>
          <w:sz w:val="20"/>
          <w:lang w:val="es-MX"/>
        </w:rPr>
        <w:t>Miguel Barbosa Huerta</w:t>
      </w:r>
      <w:r>
        <w:rPr>
          <w:rFonts w:cs="Arial"/>
          <w:bCs/>
          <w:sz w:val="20"/>
          <w:lang w:val="es-MX"/>
        </w:rPr>
        <w:t xml:space="preserve">, Presidente.- Dip. </w:t>
      </w:r>
      <w:r>
        <w:rPr>
          <w:rFonts w:cs="Arial"/>
          <w:b/>
          <w:bCs/>
          <w:sz w:val="20"/>
          <w:lang w:val="es-MX"/>
        </w:rPr>
        <w:t>Silvano Aureoles Conejo</w:t>
      </w:r>
      <w:r>
        <w:rPr>
          <w:rFonts w:cs="Arial"/>
          <w:bCs/>
          <w:sz w:val="20"/>
          <w:lang w:val="es-MX"/>
        </w:rPr>
        <w:t xml:space="preserve">, Presidente.- Sen. </w:t>
      </w:r>
      <w:r>
        <w:rPr>
          <w:rFonts w:cs="Arial"/>
          <w:b/>
          <w:bCs/>
          <w:sz w:val="20"/>
          <w:lang w:val="es-MX"/>
        </w:rPr>
        <w:t>Lilia Guadalupe Merodio Reza</w:t>
      </w:r>
      <w:r>
        <w:rPr>
          <w:rFonts w:cs="Arial"/>
          <w:bCs/>
          <w:sz w:val="20"/>
          <w:lang w:val="es-MX"/>
        </w:rPr>
        <w:t xml:space="preserve">, Secretaria.- Dip. </w:t>
      </w:r>
      <w:r>
        <w:rPr>
          <w:rFonts w:cs="Arial"/>
          <w:b/>
          <w:bCs/>
          <w:sz w:val="20"/>
          <w:lang w:val="es-MX"/>
        </w:rPr>
        <w:t>Magdalena del Socorro Núñez Monreal</w:t>
      </w:r>
      <w:r>
        <w:rPr>
          <w:rFonts w:cs="Arial"/>
          <w:bCs/>
          <w:sz w:val="20"/>
          <w:lang w:val="es-MX"/>
        </w:rPr>
        <w:t>, Secretaria.- Rúbricas.</w:t>
      </w:r>
      <w:r>
        <w:rPr>
          <w:rFonts w:cs="Arial"/>
          <w:b/>
          <w:bCs/>
          <w:sz w:val="20"/>
          <w:lang w:val="es-MX"/>
        </w:rPr>
        <w:t>"</w:t>
      </w:r>
    </w:p>
    <w:p>
      <w:pPr>
        <w:pStyle w:val="Texto1"/>
        <w:spacing w:lineRule="auto" w:line="240" w:before="0" w:after="0"/>
        <w:rPr>
          <w:rFonts w:cs="Arial"/>
          <w:b/>
          <w:bCs/>
          <w:sz w:val="20"/>
          <w:lang w:val="es-MX"/>
        </w:rPr>
      </w:pPr>
      <w:r>
        <w:rPr>
          <w:rFonts w:cs="Arial"/>
          <w:b/>
          <w:bCs/>
          <w:sz w:val="20"/>
          <w:lang w:val="es-MX"/>
        </w:rPr>
      </w:r>
    </w:p>
    <w:p>
      <w:pPr>
        <w:pStyle w:val="Texto1"/>
        <w:spacing w:lineRule="auto" w:line="240" w:before="0" w:after="0"/>
        <w:rPr/>
      </w:pPr>
      <w:r>
        <w:rPr>
          <w:rFonts w:cs="Arial"/>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enero de dos mil quince.-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BodyTextIndent"/>
        <w:ind w:hanging="0" w:end="0"/>
        <w:rPr/>
      </w:pPr>
      <w:r>
        <w:rPr>
          <w:b/>
          <w:sz w:val="22"/>
          <w:szCs w:val="22"/>
        </w:rPr>
        <w:t>DECRETO por el que se reforman y adicionan diversas disposiciones de las Leyes de Caminos, Puentes y Autotransporte Federal, de Puertos, de Aeropuertos, y Reglamentaria del Servicio Ferroviario</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8 de junio de 2016</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rFonts w:eastAsia="Calibri" w:cs="Arial"/>
          <w:b/>
          <w:sz w:val="20"/>
          <w:lang w:val="es-MX"/>
        </w:rPr>
        <w:t>Artículo Cuarto.-</w:t>
      </w:r>
      <w:r>
        <w:rPr>
          <w:rFonts w:eastAsia="Calibri" w:cs="Arial"/>
          <w:sz w:val="20"/>
          <w:lang w:val="es-MX"/>
        </w:rPr>
        <w:t xml:space="preserve"> Se adiciona un artículo 8 Bis a la Ley Reglamentaria del Servicio Ferroviario, para quedar como sigue:</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rFonts w:eastAsia="Calibri" w:cs="Arial"/>
          <w:sz w:val="20"/>
          <w:lang w:val="es-MX"/>
        </w:rPr>
      </w:pPr>
      <w:r>
        <w:rPr>
          <w:rFonts w:eastAsia="Calibri" w:cs="Arial"/>
          <w:sz w:val="20"/>
          <w:lang w:val="es-MX"/>
        </w:rPr>
        <w:t>………</w:t>
      </w:r>
    </w:p>
    <w:p>
      <w:pPr>
        <w:pStyle w:val="Texto1"/>
        <w:spacing w:lineRule="auto" w:line="240" w:before="0" w:after="0"/>
        <w:rPr>
          <w:rFonts w:eastAsia="Calibri" w:cs="Arial"/>
          <w:sz w:val="20"/>
          <w:lang w:val="es-MX"/>
        </w:rPr>
      </w:pPr>
      <w:r>
        <w:rPr>
          <w:rFonts w:eastAsia="Calibri" w:cs="Arial"/>
          <w:sz w:val="20"/>
          <w:lang w:val="es-MX"/>
        </w:rPr>
      </w:r>
    </w:p>
    <w:p>
      <w:pPr>
        <w:pStyle w:val="ANOTACION"/>
        <w:spacing w:lineRule="auto" w:line="240" w:before="0" w:after="0"/>
        <w:rPr>
          <w:rFonts w:ascii="Arial" w:hAnsi="Arial" w:eastAsia="Calibri" w:cs="Arial"/>
          <w:sz w:val="22"/>
          <w:szCs w:val="22"/>
          <w:lang w:val="es-MX"/>
        </w:rPr>
      </w:pPr>
      <w:r>
        <w:rPr>
          <w:rFonts w:eastAsia="Calibri" w:cs="Arial" w:ascii="Arial" w:hAnsi="Arial"/>
          <w:sz w:val="22"/>
          <w:szCs w:val="22"/>
          <w:lang w:val="es-MX"/>
        </w:rPr>
        <w:t>Transitorios</w:t>
      </w:r>
    </w:p>
    <w:p>
      <w:pPr>
        <w:pStyle w:val="ANOTACION"/>
        <w:spacing w:lineRule="auto" w:line="240" w:before="0" w:after="0"/>
        <w:rPr>
          <w:rFonts w:ascii="Arial" w:hAnsi="Arial" w:eastAsia="Calibri" w:cs="Arial"/>
          <w:sz w:val="20"/>
          <w:szCs w:val="22"/>
          <w:lang w:val="es-MX"/>
        </w:rPr>
      </w:pPr>
      <w:r>
        <w:rPr>
          <w:rFonts w:eastAsia="Calibri" w:cs="Arial" w:ascii="Arial" w:hAnsi="Arial"/>
          <w:sz w:val="20"/>
          <w:szCs w:val="22"/>
          <w:lang w:val="es-MX"/>
        </w:rPr>
      </w:r>
    </w:p>
    <w:p>
      <w:pPr>
        <w:pStyle w:val="Texto1"/>
        <w:spacing w:lineRule="auto" w:line="240" w:before="0" w:after="0"/>
        <w:rPr/>
      </w:pPr>
      <w:r>
        <w:rPr>
          <w:rFonts w:eastAsia="Calibri" w:cs="Arial"/>
          <w:b/>
          <w:sz w:val="20"/>
          <w:lang w:val="es-MX"/>
        </w:rPr>
        <w:t>Primero.-</w:t>
      </w:r>
      <w:r>
        <w:rPr>
          <w:rFonts w:eastAsia="Calibri" w:cs="Arial"/>
          <w:sz w:val="20"/>
          <w:lang w:val="es-MX"/>
        </w:rPr>
        <w:t xml:space="preserve"> El presente Decreto entrará en vigor al día siguiente al de su publicación en el Diario Oficial de la Federación.</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pPr>
      <w:r>
        <w:rPr>
          <w:rFonts w:eastAsia="Calibri" w:cs="Arial"/>
          <w:b/>
          <w:sz w:val="20"/>
          <w:lang w:val="es-MX"/>
        </w:rPr>
        <w:t>Segundo.-</w:t>
      </w:r>
      <w:r>
        <w:rPr>
          <w:rFonts w:eastAsia="Calibri" w:cs="Arial"/>
          <w:sz w:val="20"/>
          <w:lang w:val="es-MX"/>
        </w:rPr>
        <w:t xml:space="preserve"> Las concesiones otorgadas con anterioridad a la entrada en vigor del presente Decreto y las que estuvieren en proceso de otorgamiento antes de dicha fecha, se sujetarán a las disposiciones vigentes anteriores a este Decreto.</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pPr>
      <w:r>
        <w:rPr>
          <w:rFonts w:eastAsia="Calibri" w:cs="Arial"/>
          <w:b/>
          <w:sz w:val="20"/>
          <w:lang w:val="es-MX"/>
        </w:rPr>
        <w:t>Tercero.-</w:t>
      </w:r>
      <w:r>
        <w:rPr>
          <w:rFonts w:eastAsia="Calibri" w:cs="Arial"/>
          <w:sz w:val="20"/>
          <w:lang w:val="es-MX"/>
        </w:rPr>
        <w:t xml:space="preserve"> El Ejecutivo Federal expedirá las disposiciones reglamentarias a que se refiere este Decreto, dentro de los ciento ochenta días hábiles posteriores a su entrada en vigor.</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pPr>
      <w:r>
        <w:rPr>
          <w:rFonts w:eastAsia="Calibri" w:cs="Arial"/>
          <w:sz w:val="20"/>
          <w:lang w:val="es-MX"/>
        </w:rPr>
        <w:t xml:space="preserve">Ciudad de México, a 26 de abril de 2016.- Dip. </w:t>
      </w:r>
      <w:r>
        <w:rPr>
          <w:rFonts w:eastAsia="Calibri" w:cs="Arial"/>
          <w:b/>
          <w:sz w:val="20"/>
          <w:lang w:val="es-MX"/>
        </w:rPr>
        <w:t>José de Jesús Zambrano Grijalva</w:t>
      </w:r>
      <w:r>
        <w:rPr>
          <w:rFonts w:eastAsia="Calibri" w:cs="Arial"/>
          <w:sz w:val="20"/>
          <w:lang w:val="es-MX"/>
        </w:rPr>
        <w:t xml:space="preserve">, Presidente.- Sen. </w:t>
      </w:r>
      <w:r>
        <w:rPr>
          <w:rFonts w:eastAsia="Calibri" w:cs="Arial"/>
          <w:b/>
          <w:sz w:val="20"/>
          <w:lang w:val="es-MX"/>
        </w:rPr>
        <w:t>Roberto Gil Zuarth</w:t>
      </w:r>
      <w:r>
        <w:rPr>
          <w:rFonts w:eastAsia="Calibri" w:cs="Arial"/>
          <w:sz w:val="20"/>
          <w:lang w:val="es-MX"/>
        </w:rPr>
        <w:t xml:space="preserve">, Presidente.- Dip. </w:t>
      </w:r>
      <w:r>
        <w:rPr>
          <w:rFonts w:eastAsia="Calibri" w:cs="Arial"/>
          <w:b/>
          <w:sz w:val="20"/>
          <w:lang w:val="es-MX"/>
        </w:rPr>
        <w:t>Ramón Bañales Arambula</w:t>
      </w:r>
      <w:r>
        <w:rPr>
          <w:rFonts w:eastAsia="Calibri" w:cs="Arial"/>
          <w:sz w:val="20"/>
          <w:lang w:val="es-MX"/>
        </w:rPr>
        <w:t xml:space="preserve">, Secretario.- Sen. </w:t>
      </w:r>
      <w:r>
        <w:rPr>
          <w:rFonts w:eastAsia="Calibri" w:cs="Arial"/>
          <w:b/>
          <w:sz w:val="20"/>
          <w:lang w:val="es-MX"/>
        </w:rPr>
        <w:t>César Octavio Pedroza Gaitán</w:t>
      </w:r>
      <w:r>
        <w:rPr>
          <w:rFonts w:eastAsia="Calibri" w:cs="Arial"/>
          <w:sz w:val="20"/>
          <w:lang w:val="es-MX"/>
        </w:rPr>
        <w:t>, Secretario.- Rúbricas."</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tres de junio de dos mil dieciséis.-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BodyTextIndent"/>
        <w:ind w:hanging="0" w:end="0"/>
        <w:rPr/>
      </w:pPr>
      <w:r>
        <w:rPr>
          <w:b/>
          <w:sz w:val="22"/>
          <w:szCs w:val="22"/>
        </w:rPr>
        <w:t>DECRETO por el que se reforman diversos artículos de la Ley de Caminos, Puentes y Autotransporte Federal, de la Ley del Registro Público Vehicular y de la Ley Reglamentaria del Servicio Ferroviario</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noviembre de 2017</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rFonts w:cs="Arial"/>
          <w:b/>
          <w:bCs/>
          <w:sz w:val="20"/>
          <w:lang w:val="es-MX"/>
        </w:rPr>
        <w:t>Artículo Tercero.-</w:t>
      </w:r>
      <w:r>
        <w:rPr>
          <w:rFonts w:cs="Arial"/>
          <w:bCs/>
          <w:sz w:val="20"/>
          <w:lang w:val="es-MX"/>
        </w:rPr>
        <w:t xml:space="preserve"> Se reforma la fracción VII del artículo 6 Bis de la Ley Reglamentaria del Servicio Ferroviario, para quedar como sigue:</w:t>
      </w:r>
    </w:p>
    <w:p>
      <w:pPr>
        <w:pStyle w:val="Texto1"/>
        <w:spacing w:lineRule="auto" w:line="240" w:before="0" w:after="0"/>
        <w:rPr>
          <w:rFonts w:cs="Arial"/>
          <w:bCs/>
          <w:sz w:val="20"/>
          <w:lang w:val="es-MX"/>
        </w:rPr>
      </w:pPr>
      <w:r>
        <w:rPr>
          <w:rFonts w:cs="Arial"/>
          <w:bCs/>
          <w:sz w:val="20"/>
          <w:lang w:val="es-MX"/>
        </w:rPr>
      </w:r>
    </w:p>
    <w:p>
      <w:pPr>
        <w:pStyle w:val="Texto1"/>
        <w:spacing w:lineRule="auto" w:line="240" w:before="0" w:after="0"/>
        <w:rPr>
          <w:rFonts w:cs="Arial"/>
          <w:bCs/>
          <w:sz w:val="20"/>
          <w:lang w:val="es-MX"/>
        </w:rPr>
      </w:pPr>
      <w:r>
        <w:rPr>
          <w:rFonts w:cs="Arial"/>
          <w:bCs/>
          <w:sz w:val="20"/>
          <w:lang w:val="es-MX"/>
        </w:rPr>
        <w:t>………</w:t>
      </w:r>
    </w:p>
    <w:p>
      <w:pPr>
        <w:pStyle w:val="Texto1"/>
        <w:spacing w:lineRule="auto" w:line="240" w:before="0" w:after="0"/>
        <w:rPr>
          <w:rFonts w:cs="Arial"/>
          <w:bCs/>
          <w:sz w:val="20"/>
          <w:lang w:val="es-MX"/>
        </w:rPr>
      </w:pPr>
      <w:r>
        <w:rPr>
          <w:rFonts w:cs="Arial"/>
          <w:bCs/>
          <w:sz w:val="20"/>
          <w:lang w:val="es-MX"/>
        </w:rPr>
      </w:r>
    </w:p>
    <w:p>
      <w:pPr>
        <w:pStyle w:val="ANOTACION"/>
        <w:spacing w:lineRule="auto" w:line="240" w:before="0" w:after="0"/>
        <w:rPr>
          <w:rFonts w:ascii="Arial" w:hAnsi="Arial" w:eastAsia="Calibri" w:cs="Arial"/>
          <w:sz w:val="22"/>
          <w:szCs w:val="22"/>
          <w:lang w:val="es-MX"/>
        </w:rPr>
      </w:pPr>
      <w:r>
        <w:rPr>
          <w:rFonts w:eastAsia="Calibri" w:cs="Arial" w:ascii="Arial" w:hAnsi="Arial"/>
          <w:sz w:val="22"/>
          <w:szCs w:val="22"/>
          <w:lang w:val="es-MX"/>
        </w:rPr>
        <w:t>Transitorios</w:t>
      </w:r>
    </w:p>
    <w:p>
      <w:pPr>
        <w:pStyle w:val="ANOTACION"/>
        <w:spacing w:lineRule="auto" w:line="240" w:before="0" w:after="0"/>
        <w:rPr>
          <w:rFonts w:ascii="Arial" w:hAnsi="Arial" w:eastAsia="Calibri" w:cs="Arial"/>
          <w:sz w:val="20"/>
          <w:szCs w:val="22"/>
          <w:lang w:val="es-MX"/>
        </w:rPr>
      </w:pPr>
      <w:r>
        <w:rPr>
          <w:rFonts w:eastAsia="Calibri" w:cs="Arial" w:ascii="Arial" w:hAnsi="Arial"/>
          <w:sz w:val="20"/>
          <w:szCs w:val="22"/>
          <w:lang w:val="es-MX"/>
        </w:rPr>
      </w:r>
    </w:p>
    <w:p>
      <w:pPr>
        <w:pStyle w:val="Texto1"/>
        <w:spacing w:lineRule="auto" w:line="240" w:before="0" w:after="0"/>
        <w:rPr/>
      </w:pPr>
      <w:r>
        <w:rPr>
          <w:rFonts w:cs="Arial"/>
          <w:b/>
          <w:bCs/>
          <w:sz w:val="20"/>
          <w:lang w:val="es-MX"/>
        </w:rPr>
        <w:t xml:space="preserve">Primero.- </w:t>
      </w:r>
      <w:r>
        <w:rPr>
          <w:rFonts w:cs="Arial"/>
          <w:sz w:val="20"/>
          <w:lang w:val="es-MX"/>
        </w:rPr>
        <w:t>El presente Decreto entrará en vigor el día siguiente al de su publicación en el Diario Oficial de la Federación.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Segundo.-</w:t>
      </w:r>
      <w:r>
        <w:rPr>
          <w:rFonts w:cs="Arial"/>
          <w:sz w:val="20"/>
          <w:lang w:val="es-MX"/>
        </w:rPr>
        <w:t xml:space="preserve"> Se derogan todas las disposiciones que se opongan al presente Decreto.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eastAsia="Calibri" w:cs="Arial"/>
          <w:sz w:val="20"/>
          <w:lang w:val="es-MX"/>
        </w:rPr>
        <w:t xml:space="preserve">Ciudad de México, a 17 de octubre de 2017.- Sen. </w:t>
      </w:r>
      <w:r>
        <w:rPr>
          <w:rFonts w:eastAsia="Calibri" w:cs="Arial"/>
          <w:b/>
          <w:sz w:val="20"/>
          <w:lang w:val="es-MX"/>
        </w:rPr>
        <w:t>Ernesto Cordero Arroyo</w:t>
      </w:r>
      <w:r>
        <w:rPr>
          <w:rFonts w:eastAsia="Calibri" w:cs="Arial"/>
          <w:sz w:val="20"/>
          <w:lang w:val="es-MX"/>
        </w:rPr>
        <w:t xml:space="preserve">, Presidente.- Dip. </w:t>
      </w:r>
      <w:r>
        <w:rPr>
          <w:rFonts w:eastAsia="Calibri" w:cs="Arial"/>
          <w:b/>
          <w:sz w:val="20"/>
          <w:lang w:val="es-MX"/>
        </w:rPr>
        <w:t>Jorge Carlos Ramírez Marín</w:t>
      </w:r>
      <w:r>
        <w:rPr>
          <w:rFonts w:eastAsia="Calibri" w:cs="Arial"/>
          <w:sz w:val="20"/>
          <w:lang w:val="es-MX"/>
        </w:rPr>
        <w:t xml:space="preserve">, Presidente.- Sen. </w:t>
      </w:r>
      <w:r>
        <w:rPr>
          <w:rFonts w:eastAsia="Calibri" w:cs="Arial"/>
          <w:b/>
          <w:sz w:val="20"/>
          <w:lang w:val="es-MX"/>
        </w:rPr>
        <w:t>Juan Gerardo Flores Ramírez</w:t>
      </w:r>
      <w:r>
        <w:rPr>
          <w:rFonts w:eastAsia="Calibri" w:cs="Arial"/>
          <w:sz w:val="20"/>
          <w:lang w:val="es-MX"/>
        </w:rPr>
        <w:t xml:space="preserve">, Secretario.- Dip. </w:t>
      </w:r>
      <w:r>
        <w:rPr>
          <w:rFonts w:eastAsia="Calibri" w:cs="Arial"/>
          <w:b/>
          <w:sz w:val="20"/>
          <w:lang w:val="es-MX"/>
        </w:rPr>
        <w:t>María Eugenia Ocampo Bedolla</w:t>
      </w:r>
      <w:r>
        <w:rPr>
          <w:rFonts w:eastAsia="Calibri" w:cs="Arial"/>
          <w:sz w:val="20"/>
          <w:lang w:val="es-MX"/>
        </w:rPr>
        <w:t>, Secretaria.- Rúbricas.</w:t>
      </w:r>
      <w:r>
        <w:rPr>
          <w:rFonts w:cs="Arial"/>
          <w:b/>
          <w:bCs/>
          <w:sz w:val="20"/>
          <w:lang w:val="es-MX"/>
        </w:rPr>
        <w:t>"</w:t>
      </w:r>
    </w:p>
    <w:p>
      <w:pPr>
        <w:pStyle w:val="Texto1"/>
        <w:spacing w:lineRule="auto" w:line="240" w:before="0" w:after="0"/>
        <w:rPr>
          <w:rFonts w:eastAsia="Calibri" w:cs="Arial"/>
          <w:b/>
          <w:bCs/>
          <w:sz w:val="20"/>
          <w:lang w:val="es-MX"/>
        </w:rPr>
      </w:pPr>
      <w:r>
        <w:rPr>
          <w:rFonts w:eastAsia="Calibri" w:cs="Arial"/>
          <w:b/>
          <w:bCs/>
          <w:sz w:val="20"/>
          <w:lang w:val="es-MX"/>
        </w:rPr>
      </w:r>
    </w:p>
    <w:p>
      <w:pPr>
        <w:pStyle w:val="Texto1"/>
        <w:spacing w:lineRule="auto" w:line="240" w:before="0" w:after="0"/>
        <w:rPr>
          <w:rFonts w:cs="Arial"/>
          <w:sz w:val="20"/>
          <w:lang w:val="es-MX"/>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veintinueve de noviembre de dos mil diecisiete.-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BodyTextIndent"/>
        <w:ind w:hanging="0" w:end="0"/>
        <w:rPr/>
      </w:pPr>
      <w:r>
        <w:rPr>
          <w:b/>
          <w:sz w:val="22"/>
          <w:szCs w:val="22"/>
        </w:rPr>
        <w:t>DECRETO por el que se reforma el artículo 46 de la Ley Reglamentaria del Servicio Ferroviario</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24 de abril de 2018</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rFonts w:cs="Arial"/>
          <w:sz w:val="20"/>
        </w:rPr>
      </w:pPr>
      <w:r>
        <w:rPr>
          <w:rFonts w:cs="Arial"/>
          <w:b/>
          <w:sz w:val="20"/>
        </w:rPr>
        <w:t>Artículo único.-</w:t>
      </w:r>
      <w:r>
        <w:rPr>
          <w:rFonts w:cs="Arial"/>
          <w:sz w:val="20"/>
        </w:rPr>
        <w:t xml:space="preserve"> Se reforman los párrafos segundo, tercero y cuarto del artículo 46 de la Ley Reglamentaria del Servicio Ferroviario,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b/>
          <w:bCs/>
          <w:sz w:val="20"/>
        </w:rPr>
      </w:pPr>
      <w:r>
        <w:rPr>
          <w:rFonts w:eastAsia="Calibri" w:cs="Arial"/>
          <w:sz w:val="20"/>
          <w:lang w:val="es-MX"/>
        </w:rPr>
        <w:t xml:space="preserve">Ciudad de México, a 22 de febrero de 2018.- Dip. </w:t>
      </w:r>
      <w:r>
        <w:rPr>
          <w:rFonts w:eastAsia="Calibri" w:cs="Arial"/>
          <w:b/>
          <w:sz w:val="20"/>
          <w:lang w:val="es-MX"/>
        </w:rPr>
        <w:t>Edgar Romo García</w:t>
      </w:r>
      <w:r>
        <w:rPr>
          <w:rFonts w:eastAsia="Calibri" w:cs="Arial"/>
          <w:sz w:val="20"/>
          <w:lang w:val="es-MX"/>
        </w:rPr>
        <w:t xml:space="preserve">, Presidente.- Sen. </w:t>
      </w:r>
      <w:r>
        <w:rPr>
          <w:rFonts w:eastAsia="Calibri" w:cs="Arial"/>
          <w:b/>
          <w:sz w:val="20"/>
          <w:lang w:val="es-MX"/>
        </w:rPr>
        <w:t>Ernesto Cordero Arroyo</w:t>
      </w:r>
      <w:r>
        <w:rPr>
          <w:rFonts w:eastAsia="Calibri" w:cs="Arial"/>
          <w:sz w:val="20"/>
          <w:lang w:val="es-MX"/>
        </w:rPr>
        <w:t xml:space="preserve">, Presidente.- Dip. </w:t>
      </w:r>
      <w:r>
        <w:rPr>
          <w:rFonts w:eastAsia="Calibri" w:cs="Arial"/>
          <w:b/>
          <w:sz w:val="20"/>
          <w:lang w:val="es-MX"/>
        </w:rPr>
        <w:t>Sofía del Sagrario De León Maza</w:t>
      </w:r>
      <w:r>
        <w:rPr>
          <w:rFonts w:eastAsia="Calibri" w:cs="Arial"/>
          <w:sz w:val="20"/>
          <w:lang w:val="es-MX"/>
        </w:rPr>
        <w:t xml:space="preserve">, Secretaria.- Sen. </w:t>
      </w:r>
      <w:r>
        <w:rPr>
          <w:rFonts w:eastAsia="Calibri" w:cs="Arial"/>
          <w:b/>
          <w:sz w:val="20"/>
          <w:lang w:val="es-MX"/>
        </w:rPr>
        <w:t>Juan G. Flores Ramírez</w:t>
      </w:r>
      <w:r>
        <w:rPr>
          <w:rFonts w:eastAsia="Calibri" w:cs="Arial"/>
          <w:sz w:val="20"/>
          <w:lang w:val="es-MX"/>
        </w:rPr>
        <w:t>, Secretario.- Rúbricas.</w:t>
      </w:r>
      <w:r>
        <w:rPr>
          <w:rFonts w:cs="Arial"/>
          <w:b/>
          <w:bCs/>
          <w:sz w:val="20"/>
        </w:rPr>
        <w:t>"</w:t>
      </w:r>
    </w:p>
    <w:p>
      <w:pPr>
        <w:pStyle w:val="Texto1"/>
        <w:spacing w:lineRule="auto" w:line="240" w:before="0" w:after="0"/>
        <w:rPr>
          <w:rFonts w:eastAsia="Calibri" w:cs="Arial"/>
          <w:b/>
          <w:bCs/>
          <w:sz w:val="20"/>
          <w:lang w:val="es-MX"/>
        </w:rPr>
      </w:pPr>
      <w:r>
        <w:rPr>
          <w:rFonts w:eastAsia="Calibri" w:cs="Arial"/>
          <w:b/>
          <w:bCs/>
          <w:sz w:val="20"/>
          <w:lang w:val="es-MX"/>
        </w:rPr>
      </w:r>
    </w:p>
    <w:p>
      <w:pPr>
        <w:pStyle w:val="Texto1"/>
        <w:spacing w:lineRule="auto" w:line="240" w:before="0" w:after="0"/>
        <w:rPr>
          <w:rFonts w:cs="Arial"/>
          <w:sz w:val="20"/>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diecisiete de abril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BodyTextIndent"/>
        <w:ind w:hanging="0" w:end="0"/>
        <w:rPr/>
      </w:pPr>
      <w:r>
        <w:rPr>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6 de noviembre de 2020</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sz w:val="20"/>
        </w:rPr>
      </w:pPr>
      <w:r>
        <w:rPr>
          <w:b/>
          <w:bCs/>
          <w:sz w:val="20"/>
        </w:rPr>
        <w:t xml:space="preserve">ARTÍCULO DÉCIMO. </w:t>
      </w:r>
      <w:r>
        <w:rPr>
          <w:sz w:val="20"/>
        </w:rPr>
        <w:t>Se reforma el artículo 53, párrafo primero, y se derogan los artículos 2, fracción VI; 31 Bis; 31 Ter y 31 Quáter de la Ley Reglamentaria del Servicio Ferroviario,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bCs/>
          <w:sz w:val="20"/>
          <w:szCs w:val="22"/>
        </w:rPr>
      </w:pPr>
      <w:r>
        <w:rPr>
          <w:rFonts w:cs="Arial"/>
          <w:b/>
          <w:bCs/>
          <w:sz w:val="20"/>
          <w:szCs w:val="22"/>
        </w:rPr>
      </w:r>
    </w:p>
    <w:p>
      <w:pPr>
        <w:pStyle w:val="Texto1"/>
        <w:spacing w:lineRule="auto" w:line="240" w:before="0" w:after="0"/>
        <w:rPr/>
      </w:pPr>
      <w:r>
        <w:rPr>
          <w:b/>
          <w:bCs/>
          <w:sz w:val="20"/>
        </w:rPr>
        <w:t xml:space="preserve">Primero. </w:t>
      </w:r>
      <w:r>
        <w:rPr>
          <w:sz w:val="20"/>
        </w:rPr>
        <w:t>El presente Decreto entrará en vigor el día siguiente al de su publicación en el Diario Oficial de la Federación.</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Segundo. </w:t>
      </w:r>
      <w:r>
        <w:rPr>
          <w:sz w:val="20"/>
        </w:rPr>
        <w:t>Se derogan todas las disposiciones que se opongan a lo dispuesto en el presente Decreto.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Tercero. </w:t>
      </w:r>
      <w:r>
        <w:rPr>
          <w:sz w:val="20"/>
        </w:rPr>
        <w:t>Se abroga la Ley que crea el Fideicomiso que Administrará el Fondo para el Fortalecimiento de Sociedades y Cooperativas de Ahorro y Préstamo y de Apoyo a sus Ahorradores.</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Cuarto. </w:t>
      </w:r>
      <w:r>
        <w:rPr>
          <w:sz w:val="20"/>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1"/>
        <w:spacing w:lineRule="auto" w:line="240" w:before="0" w:after="0"/>
        <w:rPr>
          <w:sz w:val="20"/>
        </w:rPr>
      </w:pPr>
      <w:r>
        <w:rPr>
          <w:sz w:val="20"/>
        </w:rPr>
      </w:r>
    </w:p>
    <w:p>
      <w:pPr>
        <w:pStyle w:val="Texto1"/>
        <w:spacing w:lineRule="auto" w:line="240" w:before="0" w:after="0"/>
        <w:rPr>
          <w:sz w:val="20"/>
        </w:rPr>
      </w:pPr>
      <w:r>
        <w:rPr>
          <w:sz w:val="20"/>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1"/>
        <w:spacing w:lineRule="auto" w:line="240" w:before="0" w:after="0"/>
        <w:rPr>
          <w:sz w:val="20"/>
        </w:rPr>
      </w:pPr>
      <w:r>
        <w:rPr>
          <w:sz w:val="20"/>
        </w:rPr>
      </w:r>
    </w:p>
    <w:p>
      <w:pPr>
        <w:pStyle w:val="Texto1"/>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Quinto. </w:t>
      </w:r>
      <w:r>
        <w:rPr>
          <w:sz w:val="20"/>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Sexto. </w:t>
      </w:r>
      <w:r>
        <w:rPr>
          <w:sz w:val="20"/>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Séptimo. </w:t>
      </w:r>
      <w:r>
        <w:rPr>
          <w:sz w:val="20"/>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1"/>
        <w:spacing w:lineRule="auto" w:line="240" w:before="0" w:after="0"/>
        <w:rPr>
          <w:sz w:val="20"/>
        </w:rPr>
      </w:pPr>
      <w:r>
        <w:rPr>
          <w:sz w:val="20"/>
        </w:rPr>
      </w:r>
    </w:p>
    <w:p>
      <w:pPr>
        <w:pStyle w:val="Texto1"/>
        <w:spacing w:lineRule="auto" w:line="240" w:before="0" w:after="0"/>
        <w:rPr>
          <w:sz w:val="20"/>
        </w:rPr>
      </w:pPr>
      <w:r>
        <w:rPr>
          <w:sz w:val="20"/>
        </w:rPr>
        <w:t>Asimismo, deberán concentrar en sus tesorerías los recursos distintos a los señalados en el primer párrafo del presente Transitorio en el plazo previsto en el mismo.</w:t>
      </w:r>
    </w:p>
    <w:p>
      <w:pPr>
        <w:pStyle w:val="Texto1"/>
        <w:spacing w:lineRule="auto" w:line="240" w:before="0" w:after="0"/>
        <w:rPr>
          <w:sz w:val="20"/>
        </w:rPr>
      </w:pPr>
      <w:r>
        <w:rPr>
          <w:sz w:val="20"/>
        </w:rPr>
      </w:r>
    </w:p>
    <w:p>
      <w:pPr>
        <w:pStyle w:val="Texto1"/>
        <w:spacing w:lineRule="auto" w:line="240" w:before="0" w:after="0"/>
        <w:rPr>
          <w:sz w:val="20"/>
        </w:rPr>
      </w:pPr>
      <w:r>
        <w:rPr>
          <w:sz w:val="20"/>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1"/>
        <w:spacing w:lineRule="auto" w:line="240" w:before="0" w:after="0"/>
        <w:rPr>
          <w:sz w:val="20"/>
        </w:rPr>
      </w:pPr>
      <w:r>
        <w:rPr>
          <w:sz w:val="20"/>
        </w:rPr>
      </w:r>
    </w:p>
    <w:p>
      <w:pPr>
        <w:pStyle w:val="Texto1"/>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1"/>
        <w:spacing w:lineRule="auto" w:line="240" w:before="0" w:after="0"/>
        <w:rPr>
          <w:sz w:val="20"/>
        </w:rPr>
      </w:pPr>
      <w:r>
        <w:rPr>
          <w:sz w:val="20"/>
        </w:rPr>
      </w:r>
    </w:p>
    <w:p>
      <w:pPr>
        <w:pStyle w:val="Texto1"/>
        <w:spacing w:lineRule="auto" w:line="240" w:before="0" w:after="0"/>
        <w:rPr>
          <w:sz w:val="20"/>
        </w:rPr>
      </w:pPr>
      <w:r>
        <w:rPr>
          <w:sz w:val="20"/>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Octavo. </w:t>
      </w:r>
      <w:r>
        <w:rPr>
          <w:sz w:val="20"/>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1"/>
        <w:spacing w:lineRule="auto" w:line="240" w:before="0" w:after="0"/>
        <w:rPr>
          <w:sz w:val="20"/>
        </w:rPr>
      </w:pPr>
      <w:r>
        <w:rPr>
          <w:sz w:val="20"/>
        </w:rPr>
      </w:r>
    </w:p>
    <w:p>
      <w:pPr>
        <w:pStyle w:val="Texto1"/>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Noveno. </w:t>
      </w:r>
      <w:r>
        <w:rPr>
          <w:sz w:val="20"/>
        </w:rPr>
        <w:t>Se deroga el transitorio Tercero del Decreto por el que se reforman, adicionan y derogan diversas disposiciones de la Ley Aduanera, publicado en el Diario Oficial de la Federación el 1o. de enero de 2002.</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w:t>
      </w:r>
      <w:r>
        <w:rPr>
          <w:sz w:val="20"/>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Primero. </w:t>
      </w:r>
      <w:r>
        <w:rPr>
          <w:sz w:val="20"/>
        </w:rPr>
        <w:t>Dentro de un plazo de ciento ochenta días naturales, el Ejecutivo Federal deberá reformar los Reglamentos de las leyes que se reforman por virtud de la entrada en vigor del presente Decreto, en lo que resulte conducente.</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Segundo. </w:t>
      </w:r>
      <w:r>
        <w:rPr>
          <w:sz w:val="20"/>
        </w:rPr>
        <w:t>La Secretaría de Gobernación, con cargo a su presupuesto autorizado, asumirá las obligaciones pendientes de cumplimiento relacionadas con el Fondo de Apoyo Social para ex Trabajadores Migratorios Mexicanos, hasta su total cumplimiento.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Tercero. </w:t>
      </w:r>
      <w:r>
        <w:rPr>
          <w:sz w:val="20"/>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Cuarto. </w:t>
      </w:r>
      <w:r>
        <w:rPr>
          <w:sz w:val="20"/>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1"/>
        <w:spacing w:lineRule="auto" w:line="240" w:before="0" w:after="0"/>
        <w:rPr>
          <w:sz w:val="20"/>
        </w:rPr>
      </w:pPr>
      <w:r>
        <w:rPr>
          <w:sz w:val="20"/>
        </w:rPr>
      </w:r>
    </w:p>
    <w:p>
      <w:pPr>
        <w:pStyle w:val="Texto1"/>
        <w:spacing w:lineRule="auto" w:line="240" w:before="0" w:after="0"/>
        <w:rPr>
          <w:sz w:val="20"/>
        </w:rPr>
      </w:pPr>
      <w:r>
        <w:rPr>
          <w:sz w:val="20"/>
        </w:rPr>
        <w:t>Una vez realizado lo anterior, la Secretaría de Economía por conducto de la unidad responsable de dicho fideicomiso público en conjunto con la institución fiduciaria procederán en términos de lo señalado en el transitorio Quinto.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Quinto. </w:t>
      </w:r>
      <w:r>
        <w:rPr>
          <w:sz w:val="20"/>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1"/>
        <w:spacing w:lineRule="auto" w:line="240" w:before="0" w:after="0"/>
        <w:rPr>
          <w:sz w:val="20"/>
        </w:rPr>
      </w:pPr>
      <w:r>
        <w:rPr>
          <w:sz w:val="20"/>
        </w:rPr>
      </w:r>
    </w:p>
    <w:p>
      <w:pPr>
        <w:pStyle w:val="Texto1"/>
        <w:spacing w:lineRule="auto" w:line="240" w:before="0" w:after="0"/>
        <w:rPr>
          <w:sz w:val="20"/>
        </w:rPr>
      </w:pPr>
      <w:r>
        <w:rPr>
          <w:sz w:val="20"/>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A la extinción de dicho vehículo, la Secretaría de Economía por conducto de la unidad responsable, realizará las acciones necesarias para concentrar los recursos federales remanentes en la Tesorería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Sexto. </w:t>
      </w:r>
      <w:r>
        <w:rPr>
          <w:sz w:val="20"/>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Séptimo. </w:t>
      </w:r>
      <w:r>
        <w:rPr>
          <w:sz w:val="20"/>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Octavo. </w:t>
      </w:r>
      <w:r>
        <w:rPr>
          <w:sz w:val="20"/>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Noveno. </w:t>
      </w:r>
      <w:r>
        <w:rPr>
          <w:sz w:val="20"/>
        </w:rPr>
        <w:t>Se deroga el transitorio Noveno del Decreto por el que se expide la Ley General de Protección Civil publicado en el Diario Oficial de la Federación el 6 de junio de 2012.</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1"/>
        <w:spacing w:lineRule="auto" w:line="240" w:before="0" w:after="0"/>
        <w:rPr>
          <w:sz w:val="20"/>
        </w:rPr>
      </w:pPr>
      <w:r>
        <w:rPr>
          <w:sz w:val="20"/>
        </w:rPr>
      </w:r>
    </w:p>
    <w:p>
      <w:pPr>
        <w:pStyle w:val="Texto1"/>
        <w:spacing w:lineRule="auto" w:line="240" w:before="0" w:after="0"/>
        <w:rPr>
          <w:sz w:val="20"/>
        </w:rPr>
      </w:pPr>
      <w:r>
        <w:rPr>
          <w:sz w:val="20"/>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Vigésimo. </w:t>
      </w:r>
      <w:r>
        <w:rPr>
          <w:sz w:val="20"/>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sz w:val="20"/>
        </w:rPr>
        <w:t xml:space="preserve">Ciudad de México, a 20 de octubre de 2020.- Dip. </w:t>
      </w:r>
      <w:r>
        <w:rPr>
          <w:rFonts w:eastAsia="Calibri"/>
          <w:b/>
          <w:sz w:val="20"/>
        </w:rPr>
        <w:t>Dulce María Sauri Riancho</w:t>
      </w:r>
      <w:r>
        <w:rPr>
          <w:rFonts w:eastAsia="Calibri"/>
          <w:sz w:val="20"/>
        </w:rPr>
        <w:t xml:space="preserve">, Presidenta.- Sen. </w:t>
      </w:r>
      <w:r>
        <w:rPr>
          <w:rFonts w:eastAsia="Calibri"/>
          <w:b/>
          <w:sz w:val="20"/>
        </w:rPr>
        <w:t>Oscar Eduardo Ramírez Aguilar</w:t>
      </w:r>
      <w:r>
        <w:rPr>
          <w:rFonts w:eastAsia="Calibri"/>
          <w:sz w:val="20"/>
        </w:rPr>
        <w:t xml:space="preserve">, Presidente.- Dip. </w:t>
      </w:r>
      <w:r>
        <w:rPr>
          <w:rFonts w:eastAsia="Calibri"/>
          <w:b/>
          <w:sz w:val="20"/>
        </w:rPr>
        <w:t>María Guadalupe Díaz Avilez</w:t>
      </w:r>
      <w:r>
        <w:rPr>
          <w:rFonts w:eastAsia="Calibri"/>
          <w:sz w:val="20"/>
        </w:rPr>
        <w:t xml:space="preserve">, Secretaria.- Sen. </w:t>
      </w:r>
      <w:r>
        <w:rPr>
          <w:rFonts w:eastAsia="Calibri"/>
          <w:b/>
          <w:sz w:val="20"/>
        </w:rPr>
        <w:t>Lilia Margarita Valdez Martínez</w:t>
      </w:r>
      <w:r>
        <w:rPr>
          <w:rFonts w:eastAsia="Calibri"/>
          <w:sz w:val="20"/>
        </w:rPr>
        <w:t>, Secretaria.- Rúbricas.</w:t>
      </w:r>
      <w:r>
        <w:rPr>
          <w:b/>
          <w:bCs/>
          <w:sz w:val="20"/>
        </w:rPr>
        <w:t>"</w:t>
      </w:r>
    </w:p>
    <w:p>
      <w:pPr>
        <w:pStyle w:val="Texto1"/>
        <w:spacing w:lineRule="auto" w:line="240" w:before="0" w:after="0"/>
        <w:rPr>
          <w:rFonts w:eastAsia="Calibri"/>
          <w:sz w:val="20"/>
        </w:rPr>
      </w:pPr>
      <w:r>
        <w:rPr>
          <w:rFonts w:eastAsia="Calibri"/>
          <w:sz w:val="20"/>
        </w:rPr>
      </w:r>
    </w:p>
    <w:p>
      <w:pPr>
        <w:pStyle w:val="Texto1"/>
        <w:spacing w:lineRule="auto" w:line="240" w:before="0" w:after="0"/>
        <w:rPr>
          <w:bCs/>
          <w:sz w:val="20"/>
          <w:lang w:eastAsia="es-MX"/>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4 de noviembre de 2020.-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BodyTextIndent"/>
        <w:ind w:hanging="0" w:end="0"/>
        <w:rPr/>
      </w:pPr>
      <w:r>
        <w:rPr>
          <w:b/>
          <w:sz w:val="22"/>
          <w:szCs w:val="22"/>
        </w:rPr>
        <w:t>DECRETO por el que se reforma el artículo 3o. de la Ley de Vías Generales de Comunicación, y se adicionan un segundo párrafo al artículo 10 de la Ley Reglamentaria del Servicio Ferroviario y un artículo 59 Bis a la Ley Federal de las Entidades Paraestatales</w:t>
      </w:r>
      <w:r>
        <w:rPr>
          <w:b/>
          <w:bCs/>
          <w:sz w:val="22"/>
          <w:szCs w:val="22"/>
        </w:rPr>
        <w:t>.</w:t>
      </w:r>
    </w:p>
    <w:p>
      <w:pPr>
        <w:pStyle w:val="BodyTextIndent"/>
        <w:ind w:hanging="0" w:end="0"/>
        <w:rPr>
          <w:b/>
          <w:bCs/>
          <w:sz w:val="22"/>
          <w:szCs w:val="22"/>
        </w:rPr>
      </w:pPr>
      <w:r>
        <w:rPr>
          <w:b/>
          <w:bCs/>
          <w:sz w:val="22"/>
          <w:szCs w:val="22"/>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 de mayo de 2023</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Artículo Segundo.-</w:t>
      </w:r>
      <w:r>
        <w:rPr>
          <w:rFonts w:cs="Arial" w:ascii="Arial" w:hAnsi="Arial"/>
          <w:sz w:val="20"/>
          <w:szCs w:val="20"/>
          <w:lang w:eastAsia="es-ES"/>
        </w:rPr>
        <w:t xml:space="preserve"> Se adiciona un segundo párrafo al artículo 10 de la Ley Reglamentaria del Servicio Ferroviario, para quedar como sigue:</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w:t>
      </w:r>
      <w:r>
        <w:rPr>
          <w:rFonts w:cs="Arial" w:ascii="Arial" w:hAnsi="Arial"/>
          <w:sz w:val="20"/>
          <w:szCs w:val="20"/>
          <w:lang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eastAsia="es-ES"/>
        </w:rPr>
        <w:t>Primero.-</w:t>
      </w:r>
      <w:r>
        <w:rPr>
          <w:rFonts w:cs="Arial" w:ascii="Arial" w:hAnsi="Arial"/>
          <w:sz w:val="20"/>
          <w:szCs w:val="20"/>
          <w:lang w:eastAsia="es-ES"/>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Segundo.</w:t>
      </w:r>
      <w:r>
        <w:rPr>
          <w:rFonts w:cs="Arial" w:ascii="Arial" w:hAnsi="Arial"/>
          <w:sz w:val="20"/>
          <w:szCs w:val="20"/>
          <w:lang w:eastAsia="es-ES"/>
        </w:rPr>
        <w:t xml:space="preserve"> Se adecuarán y armonizarán las normas que se opongan a la presente reforma y se da un plazo de ciento ochenta días hábiles a partir de su publicación para la adecuación de la normatividad aplicable.</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 xml:space="preserve">Ciudad de México, a 28 de abril de 2023.- Dip. </w:t>
      </w:r>
      <w:r>
        <w:rPr>
          <w:rFonts w:cs="Arial" w:ascii="Arial" w:hAnsi="Arial"/>
          <w:b/>
          <w:sz w:val="20"/>
          <w:szCs w:val="20"/>
          <w:lang w:eastAsia="es-ES"/>
        </w:rPr>
        <w:t>Santiago Creel Miranda</w:t>
      </w:r>
      <w:r>
        <w:rPr>
          <w:rFonts w:cs="Arial" w:ascii="Arial" w:hAnsi="Arial"/>
          <w:sz w:val="20"/>
          <w:szCs w:val="20"/>
          <w:lang w:eastAsia="es-ES"/>
        </w:rPr>
        <w:t xml:space="preserve">, Presidente.- Sen. </w:t>
      </w:r>
      <w:r>
        <w:rPr>
          <w:rFonts w:cs="Arial" w:ascii="Arial" w:hAnsi="Arial"/>
          <w:b/>
          <w:sz w:val="20"/>
          <w:szCs w:val="20"/>
          <w:lang w:eastAsia="es-ES"/>
        </w:rPr>
        <w:t>Alejandro Armenta Mier</w:t>
      </w:r>
      <w:r>
        <w:rPr>
          <w:rFonts w:cs="Arial" w:ascii="Arial" w:hAnsi="Arial"/>
          <w:sz w:val="20"/>
          <w:szCs w:val="20"/>
          <w:lang w:eastAsia="es-ES"/>
        </w:rPr>
        <w:t xml:space="preserve">, Presidente.- Dip. </w:t>
      </w:r>
      <w:r>
        <w:rPr>
          <w:rFonts w:cs="Arial" w:ascii="Arial" w:hAnsi="Arial"/>
          <w:b/>
          <w:sz w:val="20"/>
          <w:szCs w:val="20"/>
          <w:lang w:eastAsia="es-ES"/>
        </w:rPr>
        <w:t>María del Carmen Pinete Vargas</w:t>
      </w:r>
      <w:r>
        <w:rPr>
          <w:rFonts w:cs="Arial" w:ascii="Arial" w:hAnsi="Arial"/>
          <w:sz w:val="20"/>
          <w:szCs w:val="20"/>
          <w:lang w:eastAsia="es-ES"/>
        </w:rPr>
        <w:t xml:space="preserve">, Secretaria.-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sz w:val="20"/>
          <w:szCs w:val="20"/>
        </w:rPr>
        <w:t>Andrés Manuel López Obrador</w:t>
      </w:r>
      <w:r>
        <w:rPr>
          <w:rFonts w:cs="Arial" w:ascii="Arial" w:hAnsi="Arial"/>
          <w:sz w:val="20"/>
          <w:szCs w:val="20"/>
          <w:lang w:val="es-ES" w:eastAsia="es-ES"/>
        </w:rPr>
        <w:t xml:space="preserve">.- Rúbrica.- El Secretario de Gobernación, Lic. </w:t>
      </w:r>
      <w:r>
        <w:rPr>
          <w:rFonts w:cs="Arial" w:ascii="Arial" w:hAnsi="Arial"/>
          <w:b/>
          <w:sz w:val="20"/>
          <w:szCs w:val="20"/>
          <w:lang w:val="es-ES" w:eastAsia="es-ES"/>
        </w:rPr>
        <w:t>Adán Augusto López Hernández</w:t>
      </w:r>
      <w:r>
        <w:rPr>
          <w:rFonts w:cs="Arial" w:ascii="Arial" w:hAnsi="Arial"/>
          <w:sz w:val="20"/>
          <w:szCs w:val="20"/>
          <w:lang w:val="es-ES" w:eastAsia="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7019594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REGLAMENTARIA DEL SERVICIO FERROVIARIO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17"/>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03-05-2023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szCs w:val="20"/>
      <w:lang w:val="en-GB"/>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n-GB"/>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qFormat/>
    <w:rPr>
      <w:sz w:val="24"/>
      <w:szCs w:val="24"/>
    </w:rPr>
  </w:style>
  <w:style w:type="character" w:styleId="PiedepginaCar">
    <w:name w:val="Pie de página Car"/>
    <w:qFormat/>
    <w:rPr>
      <w:sz w:val="24"/>
      <w:szCs w:val="24"/>
    </w:rPr>
  </w:style>
  <w:style w:type="character" w:styleId="SangradetextonormalCar">
    <w:name w:val="Sangría de texto normal Car"/>
    <w:qFormat/>
    <w:rPr>
      <w:rFonts w:ascii="Arial" w:hAnsi="Arial" w:cs="Arial"/>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rFonts w:ascii="CG Palacio (WN)" w:hAnsi="CG Palacio (WN)" w:cs="CG Palacio (WN)"/>
      <w:b/>
      <w:sz w:val="18"/>
      <w:lang w:val="en-G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419" w:leader="none"/>
        <w:tab w:val="right" w:pos="8838" w:leader="none"/>
      </w:tabs>
    </w:pPr>
    <w:rPr/>
  </w:style>
  <w:style w:type="paragraph" w:styleId="Fechas">
    <w:name w:val="Fechas"/>
    <w:basedOn w:val="Normal"/>
    <w:qFormat/>
    <w:pPr>
      <w:pBdr>
        <w:bottom w:val="double" w:sz="6" w:space="1" w:color="000000"/>
      </w:pBdr>
      <w:tabs>
        <w:tab w:val="clear" w:pos="708"/>
        <w:tab w:val="center" w:pos="4464" w:leader="none"/>
        <w:tab w:val="right" w:pos="8496" w:leader="none"/>
      </w:tabs>
      <w:spacing w:lineRule="atLeast" w:line="216"/>
      <w:ind w:hanging="0" w:start="288" w:end="288"/>
      <w:jc w:val="both"/>
    </w:pPr>
    <w:rPr>
      <w:rFonts w:ascii="CG Palacio (WN)" w:hAnsi="CG Palacio (WN)" w:cs="CG Palacio (WN)"/>
      <w:sz w:val="18"/>
      <w:szCs w:val="20"/>
      <w:lang w:val="en-GB"/>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szCs w:val="20"/>
      <w:lang w:val="en-GB"/>
    </w:rPr>
  </w:style>
  <w:style w:type="paragraph" w:styleId="ANOTACION">
    <w:name w:val="ANOTACION"/>
    <w:basedOn w:val="Normal"/>
    <w:qFormat/>
    <w:pPr>
      <w:spacing w:lineRule="atLeast" w:line="216" w:before="101" w:after="101"/>
      <w:jc w:val="center"/>
    </w:pPr>
    <w:rPr>
      <w:rFonts w:ascii="CG Palacio (WN)" w:hAnsi="CG Palacio (WN)" w:cs="CG Palacio (WN)"/>
      <w:b/>
      <w:sz w:val="18"/>
      <w:szCs w:val="20"/>
      <w:lang w:val="en-GB"/>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n-GB"/>
    </w:rPr>
  </w:style>
  <w:style w:type="paragraph" w:styleId="CABEZA">
    <w:name w:val="CABEZA"/>
    <w:basedOn w:val="texto"/>
    <w:qFormat/>
    <w:pPr>
      <w:spacing w:lineRule="atLeast" w:line="240"/>
      <w:ind w:firstLine="113" w:start="0" w:end="-57"/>
      <w:jc w:val="center"/>
    </w:pPr>
    <w:rPr>
      <w:rFonts w:ascii="CG Palacio (WN)" w:hAnsi="CG Palacio (WN)" w:cs="CG Palacio (WN)"/>
      <w:b/>
      <w:sz w:val="28"/>
    </w:rPr>
  </w:style>
  <w:style w:type="paragraph" w:styleId="tex4">
    <w:name w:val="tex4"/>
    <w:basedOn w:val="texto"/>
    <w:qFormat/>
    <w:pPr>
      <w:ind w:hanging="0" w:start="540" w:end="0"/>
    </w:pPr>
    <w:rPr>
      <w:lang w:val="es-ES_tradnl"/>
    </w:rPr>
  </w:style>
  <w:style w:type="paragraph" w:styleId="tex5">
    <w:name w:val="tex5"/>
    <w:basedOn w:val="tex4"/>
    <w:qFormat/>
    <w:pPr>
      <w:ind w:hanging="0" w:start="1080" w:end="0"/>
    </w:pPr>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BodyTextIndent">
    <w:name w:val="Body Text Indent"/>
    <w:basedOn w:val="Normal"/>
    <w:pPr>
      <w:ind w:firstLine="289" w:start="0" w:end="0"/>
      <w:jc w:val="both"/>
    </w:pPr>
    <w:rPr>
      <w:rFonts w:ascii="Arial" w:hAnsi="Arial" w:cs="Arial"/>
      <w:sz w:val="20"/>
      <w:szCs w:val="20"/>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2023-05-30T13:46:00Z</dcterms:created>
  <dc:creator>Cámara de Diputados del H. Congreso de la Unión</dc:creator>
  <dc:description/>
  <cp:keywords/>
  <dc:language>en-US</dc:language>
  <cp:lastModifiedBy>Armando Torres</cp:lastModifiedBy>
  <dcterms:modified xsi:type="dcterms:W3CDTF">2023-05-30T13:46:00Z</dcterms:modified>
  <cp:revision>2</cp:revision>
  <dc:subject/>
  <dc:title>Ley Reglamentaria del Servicio Ferroviario</dc:title>
</cp:coreProperties>
</file>