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lang w:val="es-MX"/>
        </w:rPr>
      </w:pPr>
      <w:r>
        <w:rPr>
          <w:rFonts w:cs="Tahoma" w:ascii="Tahoma" w:hAnsi="Tahoma"/>
          <w:sz w:val="22"/>
          <w:szCs w:val="22"/>
          <w:lang w:val="es-MX"/>
        </w:rPr>
        <w:t>LEY SOBRE EL CONTRATO DE SEGURO</w:t>
      </w:r>
    </w:p>
    <w:p>
      <w:pPr>
        <w:pStyle w:val="Normal"/>
        <w:jc w:val="center"/>
        <w:rPr>
          <w:rFonts w:ascii="Tahoma" w:hAnsi="Tahoma" w:cs="Tahoma"/>
          <w:b/>
          <w:sz w:val="22"/>
          <w:szCs w:val="22"/>
          <w:lang w:val="es-MX"/>
        </w:rPr>
      </w:pPr>
      <w:r>
        <w:rPr>
          <w:rFonts w:cs="Tahoma" w:ascii="Tahoma" w:hAnsi="Tahoma"/>
          <w:b/>
          <w:sz w:val="22"/>
          <w:szCs w:val="22"/>
          <w:lang w:val="es-MX"/>
        </w:rPr>
      </w:r>
    </w:p>
    <w:p>
      <w:pPr>
        <w:pStyle w:val="Subtitle"/>
        <w:rPr>
          <w:rFonts w:ascii="Tahoma" w:hAnsi="Tahoma" w:cs="Tahoma"/>
        </w:rPr>
      </w:pPr>
      <w:r>
        <w:rPr>
          <w:rFonts w:cs="Tahoma" w:ascii="Tahoma" w:hAnsi="Tahoma"/>
        </w:rPr>
        <w:t>Nueva Ley publicada en el Diario Oficial de la Federación el 31 de agosto de 1935</w:t>
      </w:r>
    </w:p>
    <w:p>
      <w:pPr>
        <w:pStyle w:val="Subtitle"/>
        <w:rPr>
          <w:rFonts w:ascii="Tahoma" w:hAnsi="Tahoma" w:cs="Tahoma"/>
          <w:b w:val="false"/>
          <w:bCs w:val="false"/>
        </w:rPr>
      </w:pPr>
      <w:r>
        <w:rPr>
          <w:rFonts w:cs="Tahoma" w:ascii="Tahoma" w:hAnsi="Tahoma"/>
          <w:b w:val="false"/>
          <w:bCs w:val="false"/>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w:t>
      </w:r>
      <w:r>
        <w:rPr>
          <w:rFonts w:eastAsia="MS Mincho;ＭＳ 明朝" w:cs="Tahoma" w:ascii="Tahoma" w:hAnsi="Tahoma"/>
          <w:b/>
          <w:bCs/>
          <w:color w:val="CC3300"/>
          <w:sz w:val="16"/>
          <w:lang w:val="es-MX"/>
        </w:rPr>
        <w:t xml:space="preserve">DOF </w:t>
      </w:r>
      <w:r>
        <w:rPr>
          <w:rFonts w:cs="Tahoma" w:ascii="Tahoma" w:hAnsi="Tahoma"/>
          <w:b/>
          <w:color w:val="CC3300"/>
          <w:sz w:val="16"/>
          <w:szCs w:val="16"/>
          <w:lang w:val="es-MX"/>
        </w:rPr>
        <w:t>04-04-2013</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que dice: Poder Ejecutivo Federal.- Estados Unidos Mexicanos.- México.- Secretaría de Gobernación.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 Presidente Constitucional de los Estados Unidos Mexicanos, se ha servido dirigirme la siguiente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w:t>
      </w:r>
      <w:r>
        <w:rPr>
          <w:rFonts w:cs="Arial" w:ascii="Arial" w:hAnsi="Arial"/>
          <w:b/>
          <w:bCs/>
          <w:lang w:val="es-MX"/>
        </w:rPr>
        <w:t>LAZARO CARDENAS</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BodyTextIndent"/>
        <w:rPr/>
      </w:pPr>
      <w:r>
        <w:rPr/>
        <w:t>Que en uso de las facultades concedidas al Ejecutivo de la Unión por Decretos de 29 de diciembre de 1934 y 1o. de enero de 1935, he tenido a bien expedir la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LEY SOBRE EL CONTRATO DE SEGURO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Definición y Celebración del Contrato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Artículo 1°</w:t>
      </w:r>
      <w:bookmarkEnd w:id="0"/>
      <w:r>
        <w:rPr>
          <w:rFonts w:cs="Arial" w:ascii="Arial" w:hAnsi="Arial"/>
          <w:b/>
          <w:bCs/>
          <w:lang w:val="es-MX"/>
        </w:rPr>
        <w:t xml:space="preserve">.- </w:t>
      </w:r>
      <w:r>
        <w:rPr>
          <w:rFonts w:cs="Arial" w:ascii="Arial" w:hAnsi="Arial"/>
          <w:lang w:val="es-MX"/>
        </w:rPr>
        <w:t xml:space="preserve">Por el contrato de seguro, la empresa aseguradora se obliga, mediante una prima, a resarcir un daño o a pagar una suma de dinero al verificarse la eventualidad prevista en el contrato.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Artículo 2°</w:t>
      </w:r>
      <w:bookmarkEnd w:id="1"/>
      <w:r>
        <w:rPr>
          <w:rFonts w:cs="Arial" w:ascii="Arial" w:hAnsi="Arial"/>
          <w:b/>
          <w:bCs/>
          <w:lang w:val="es-MX"/>
        </w:rPr>
        <w:t xml:space="preserve">.- </w:t>
      </w:r>
      <w:r>
        <w:rPr>
          <w:rFonts w:cs="Arial" w:ascii="Arial" w:hAnsi="Arial"/>
          <w:lang w:val="es-MX"/>
        </w:rPr>
        <w:t xml:space="preserve">Las empresas de seguros sólo podrán organizarse y funcionar de conformidad con la Ley General de Instituciones de Seguros.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Artículo 3°</w:t>
      </w:r>
      <w:bookmarkEnd w:id="2"/>
      <w:r>
        <w:rPr>
          <w:rFonts w:cs="Arial" w:ascii="Arial" w:hAnsi="Arial"/>
          <w:b/>
          <w:bCs/>
          <w:lang w:val="es-MX"/>
        </w:rPr>
        <w:t xml:space="preserve">.- </w:t>
      </w:r>
      <w:r>
        <w:rPr>
          <w:rFonts w:cs="Arial" w:ascii="Arial" w:hAnsi="Arial"/>
          <w:lang w:val="es-MX"/>
        </w:rPr>
        <w:t xml:space="preserve">El seguro marítimo se rige por las disposiciones relativas del Código de Comercio y por la presente ley en lo que sea compatible con ellas.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Artículo 4°</w:t>
      </w:r>
      <w:bookmarkEnd w:id="3"/>
      <w:r>
        <w:rPr>
          <w:rFonts w:cs="Arial" w:ascii="Arial" w:hAnsi="Arial"/>
          <w:b/>
          <w:bCs/>
          <w:lang w:val="es-MX"/>
        </w:rPr>
        <w:t xml:space="preserve">.- </w:t>
      </w:r>
      <w:r>
        <w:rPr>
          <w:rFonts w:cs="Arial" w:ascii="Arial" w:hAnsi="Arial"/>
          <w:lang w:val="es-MX"/>
        </w:rPr>
        <w:t xml:space="preserve">Los seguros sociales quedarán sujetos a las leyes y reglamentos sobre la materia.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Artículo 5°</w:t>
      </w:r>
      <w:bookmarkEnd w:id="4"/>
      <w:r>
        <w:rPr>
          <w:rFonts w:cs="Arial" w:ascii="Arial" w:hAnsi="Arial"/>
          <w:b/>
          <w:bCs/>
          <w:lang w:val="es-MX"/>
        </w:rPr>
        <w:t xml:space="preserve">.- </w:t>
      </w:r>
      <w:r>
        <w:rPr>
          <w:rFonts w:cs="Arial" w:ascii="Arial" w:hAnsi="Arial"/>
          <w:lang w:val="es-MX"/>
        </w:rPr>
        <w:t xml:space="preserve">Las ofertas de celebración, prórroga, modificación o restablecimiento de un contrato suspendido, obligarán al proponente durante el término de quince días, o el de treinta cuando fuere necesario practicar examen médico, si no se fija un plazo menor para la aceptación.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tabs>
          <w:tab w:val="clear" w:pos="708"/>
          <w:tab w:val="right" w:pos="3969" w:leader="dot"/>
        </w:tabs>
        <w:ind w:firstLine="289" w:end="0"/>
        <w:jc w:val="both"/>
        <w:rPr/>
      </w:pPr>
      <w:bookmarkStart w:id="5" w:name="Artículo_6o"/>
      <w:r>
        <w:rPr>
          <w:rFonts w:cs="Arial" w:ascii="Arial" w:hAnsi="Arial"/>
          <w:b/>
          <w:bCs/>
          <w:lang w:val="es-MX"/>
        </w:rPr>
        <w:t>Artículo 6º</w:t>
      </w:r>
      <w:bookmarkEnd w:id="5"/>
      <w:r>
        <w:rPr>
          <w:rFonts w:cs="Arial" w:ascii="Arial" w:hAnsi="Arial"/>
          <w:b/>
          <w:bCs/>
          <w:lang w:val="es-MX"/>
        </w:rPr>
        <w:t xml:space="preserve">.- </w:t>
      </w:r>
      <w:r>
        <w:rPr>
          <w:rFonts w:cs="Arial" w:ascii="Arial" w:hAnsi="Arial"/>
          <w:color w:val="000000"/>
          <w:lang w:val="es-MX"/>
        </w:rPr>
        <w:t>Se considerarán aceptadas las ofertas de prórroga, modificación o restablecimiento de un contrato suspendido, hechas en carta certificada con acuse de recibo, si la empresa aseguradora no contesta dentro del plazo de quince días, contados desde el siguiente al de la recepción de la oferta, pero sujetas a la condición suspensiva de la aprobación de la Secretaría de Hacienda y Crédito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Normal"/>
        <w:tabs>
          <w:tab w:val="clear" w:pos="708"/>
          <w:tab w:val="right" w:pos="3969"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t>La disposición contenida en este artículo no es aplicable a las ofertas de aumentar la suma asegurada y en ningún caso al seguro de personas.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 w:name="Artículo_7o"/>
      <w:r>
        <w:rPr>
          <w:rFonts w:cs="Arial"/>
          <w:b/>
          <w:bCs/>
          <w:sz w:val="20"/>
          <w:szCs w:val="20"/>
          <w:lang w:val="es-MX"/>
        </w:rPr>
        <w:t>Artículo 7°</w:t>
      </w:r>
      <w:bookmarkEnd w:id="6"/>
      <w:r>
        <w:rPr>
          <w:rFonts w:cs="Arial"/>
          <w:b/>
          <w:sz w:val="20"/>
          <w:szCs w:val="20"/>
          <w:lang w:val="es-MX"/>
        </w:rPr>
        <w:t>.-</w:t>
      </w:r>
      <w:r>
        <w:rPr>
          <w:rFonts w:cs="Arial"/>
          <w:sz w:val="20"/>
          <w:szCs w:val="20"/>
          <w:lang w:val="es-MX"/>
        </w:rPr>
        <w:t xml:space="preserve"> Las condiciones generales del seguro deberán figurar en el mismo formulario de ofertas suministrado por la empresa aseguradora, o bien remitirse al proponente para que éste las incluya en la oferta del contrato que ha de firmar y entregar a la empresa. El proponente no estará obligado por su oferta si la empresa no cumple con esta disposición. Las declaraciones firmadas por el asegurado serán la base para el contrato.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 w:name="Artículo_8o"/>
      <w:r>
        <w:rPr>
          <w:rFonts w:cs="Arial" w:ascii="Arial" w:hAnsi="Arial"/>
          <w:b/>
          <w:bCs/>
          <w:lang w:val="es-MX"/>
        </w:rPr>
        <w:t>Artículo 8°</w:t>
      </w:r>
      <w:bookmarkEnd w:id="7"/>
      <w:r>
        <w:rPr>
          <w:rFonts w:cs="Arial" w:ascii="Arial" w:hAnsi="Arial"/>
          <w:b/>
          <w:bCs/>
          <w:lang w:val="es-MX"/>
        </w:rPr>
        <w:t xml:space="preserve">.- </w:t>
      </w:r>
      <w:r>
        <w:rPr>
          <w:rFonts w:cs="Arial" w:ascii="Arial" w:hAnsi="Arial"/>
          <w:lang w:val="es-MX"/>
        </w:rPr>
        <w:t xml:space="preserve">El proponente estará obligado a declarar por escrito a la empresa aseguradora, de acuerdo con el cuestionario relativo, todos los hechos importantes para la apreciación del riesgo que puedan influir en las condiciones convenidas, tales como los conozca o deba conocer en el momento de la celebración del contrato.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 w:name="Artículo_9o"/>
      <w:r>
        <w:rPr>
          <w:rFonts w:cs="Arial" w:ascii="Arial" w:hAnsi="Arial"/>
          <w:b/>
          <w:bCs/>
          <w:lang w:val="es-MX"/>
        </w:rPr>
        <w:t>Artículo 9°</w:t>
      </w:r>
      <w:bookmarkEnd w:id="8"/>
      <w:r>
        <w:rPr>
          <w:rFonts w:cs="Arial" w:ascii="Arial" w:hAnsi="Arial"/>
          <w:b/>
          <w:bCs/>
          <w:lang w:val="es-MX"/>
        </w:rPr>
        <w:t xml:space="preserve">.- </w:t>
      </w:r>
      <w:r>
        <w:rPr>
          <w:rFonts w:cs="Arial" w:ascii="Arial" w:hAnsi="Arial"/>
          <w:lang w:val="es-MX"/>
        </w:rPr>
        <w:t xml:space="preserve">Si el contrato se celebra por un representante del asegurado, deberán declararse todos los hechos importantes que sean o deban ser conocidos del representante y del representado.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Artículo 10</w:t>
      </w:r>
      <w:bookmarkEnd w:id="9"/>
      <w:r>
        <w:rPr>
          <w:rFonts w:cs="Arial" w:ascii="Arial" w:hAnsi="Arial"/>
          <w:b/>
          <w:bCs/>
          <w:lang w:val="es-MX"/>
        </w:rPr>
        <w:t xml:space="preserve">.- </w:t>
      </w:r>
      <w:r>
        <w:rPr>
          <w:rFonts w:cs="Arial" w:ascii="Arial" w:hAnsi="Arial"/>
          <w:lang w:val="es-MX"/>
        </w:rPr>
        <w:t xml:space="preserve">Cuando se proponga un seguro por cuenta de otro, el proponente deberá declarar todos los hechos importantes que sean o deban ser conocidos del tercero asegurado o de su intermediario.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 xml:space="preserve">El seguro podrá contratarse por cuenta propia o por cuenta de otro, con o sin la designación de la persona del tercero asegurado. En caso de duda, se presumirá que el contratante obra por cuenta propia.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 xml:space="preserve">El seguro por cuenta de un tercero obliga a la empresa aseguradora, aun en el caso de que el tercero asegurado ratifique el contrato después del siniestro.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 xml:space="preserve">Salvo pacto expreso en contrario contenido en el contrato de mandato o en la póliza, el mandatario que contrate un seguro a nombre de su mandante, podrá reclamar el pago de la cantidad asegurada. </w:t>
      </w:r>
    </w:p>
    <w:p>
      <w:pPr>
        <w:pStyle w:val="Normal"/>
        <w:ind w:firstLine="289" w:end="0"/>
        <w:jc w:val="both"/>
        <w:rPr>
          <w:rFonts w:ascii="Arial" w:hAnsi="Arial" w:cs="Arial"/>
          <w:lang w:val="es-MX"/>
        </w:rPr>
      </w:pPr>
      <w:r>
        <w:rPr>
          <w:rFonts w:cs="Arial" w:ascii="Arial" w:hAnsi="Arial"/>
          <w:lang w:val="es-MX"/>
        </w:rPr>
      </w:r>
    </w:p>
    <w:p>
      <w:pPr>
        <w:pStyle w:val="BodyTextIndent"/>
        <w:tabs>
          <w:tab w:val="clear" w:pos="708"/>
          <w:tab w:val="right" w:pos="3969" w:leader="dot"/>
        </w:tabs>
        <w:rPr/>
      </w:pPr>
      <w:bookmarkStart w:id="13" w:name="Artículo_14"/>
      <w:r>
        <w:rPr>
          <w:b/>
          <w:bCs/>
        </w:rPr>
        <w:t>Artículo 14</w:t>
      </w:r>
      <w:bookmarkEnd w:id="13"/>
      <w:r>
        <w:rPr>
          <w:b/>
          <w:bCs/>
        </w:rPr>
        <w:t xml:space="preserve">.- </w:t>
      </w:r>
      <w:r>
        <w:rPr/>
        <w:t>Los agentes que sean autorizados por una empresa de seguros para que ellos celebren contratos, podrán recibir las ofertas, rechazar las declaraciones escritas de los proponentes, cobrar las primas vencidas, extender recibos, así como proceder a la comprobación de los siniestros que se realicen.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 w:name="Artículo_15"/>
      <w:r>
        <w:rPr>
          <w:rFonts w:cs="Arial" w:ascii="Arial" w:hAnsi="Arial"/>
          <w:b/>
          <w:bCs/>
          <w:lang w:val="es-MX"/>
        </w:rPr>
        <w:t>Artículo 15</w:t>
      </w:r>
      <w:bookmarkEnd w:id="14"/>
      <w:r>
        <w:rPr>
          <w:rFonts w:cs="Arial" w:ascii="Arial" w:hAnsi="Arial"/>
          <w:b/>
          <w:bCs/>
          <w:lang w:val="es-MX"/>
        </w:rPr>
        <w:t xml:space="preserve">.- </w:t>
      </w:r>
      <w:r>
        <w:rPr>
          <w:rFonts w:cs="Arial" w:ascii="Arial" w:hAnsi="Arial"/>
          <w:lang w:val="es-MX"/>
        </w:rPr>
        <w:t xml:space="preserve">Respecto al asegurado, se reputará que el agente podrá realizar todos los actos que por costumbre constituyan las funciones de un agente de su categoría y los que de hecho efectúe habitualmente con autorización de la empresa.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 w:name="Artículo_16"/>
      <w:r>
        <w:rPr>
          <w:rFonts w:cs="Arial" w:ascii="Arial" w:hAnsi="Arial"/>
          <w:b/>
          <w:bCs/>
          <w:lang w:val="es-MX"/>
        </w:rPr>
        <w:t>Artículo 16</w:t>
      </w:r>
      <w:bookmarkEnd w:id="15"/>
      <w:r>
        <w:rPr>
          <w:rFonts w:cs="Arial" w:ascii="Arial" w:hAnsi="Arial"/>
          <w:b/>
          <w:bCs/>
          <w:lang w:val="es-MX"/>
        </w:rPr>
        <w:t xml:space="preserve">.- </w:t>
      </w:r>
      <w:r>
        <w:rPr>
          <w:rFonts w:cs="Arial" w:ascii="Arial" w:hAnsi="Arial"/>
          <w:lang w:val="es-MX"/>
        </w:rPr>
        <w:t xml:space="preserve">En todo caso, el agente necesitará autorización especial para modificar las condiciones generales de las pólizas, ya sea en provecho o en perjuicio del asegurado.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Artículo 17</w:t>
      </w:r>
      <w:bookmarkEnd w:id="16"/>
      <w:r>
        <w:rPr>
          <w:rFonts w:cs="Arial" w:ascii="Arial" w:hAnsi="Arial"/>
          <w:b/>
          <w:bCs/>
          <w:lang w:val="es-MX"/>
        </w:rPr>
        <w:t xml:space="preserve">.- </w:t>
      </w:r>
      <w:r>
        <w:rPr>
          <w:rFonts w:cs="Arial" w:ascii="Arial" w:hAnsi="Arial"/>
          <w:lang w:val="es-MX"/>
        </w:rPr>
        <w:t xml:space="preserve">La renovación tácita del contrato en ningún caso excederá de un año.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Artículo 18</w:t>
      </w:r>
      <w:bookmarkEnd w:id="17"/>
      <w:r>
        <w:rPr>
          <w:rFonts w:cs="Arial" w:ascii="Arial" w:hAnsi="Arial"/>
          <w:b/>
          <w:bCs/>
          <w:lang w:val="es-MX"/>
        </w:rPr>
        <w:t xml:space="preserve">.- </w:t>
      </w:r>
      <w:r>
        <w:rPr>
          <w:rFonts w:cs="Arial" w:ascii="Arial" w:hAnsi="Arial"/>
          <w:lang w:val="es-MX"/>
        </w:rPr>
        <w:t xml:space="preserve">Aun cuando la empresa se reasegure contra los riesgos que hubiere asegurado, seguirá siendo la única responsable respecto al asegurado.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La Póliza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tabs>
          <w:tab w:val="clear" w:pos="708"/>
          <w:tab w:val="right" w:pos="3969" w:leader="dot"/>
        </w:tabs>
        <w:ind w:firstLine="289" w:end="0"/>
        <w:jc w:val="both"/>
        <w:rPr/>
      </w:pPr>
      <w:bookmarkStart w:id="18" w:name="Artículo_19"/>
      <w:r>
        <w:rPr>
          <w:rFonts w:cs="Arial" w:ascii="Arial" w:hAnsi="Arial"/>
          <w:b/>
          <w:bCs/>
          <w:lang w:val="es-MX"/>
        </w:rPr>
        <w:t>Artículo 19</w:t>
      </w:r>
      <w:bookmarkEnd w:id="18"/>
      <w:r>
        <w:rPr>
          <w:rFonts w:cs="Arial" w:ascii="Arial" w:hAnsi="Arial"/>
          <w:b/>
          <w:bCs/>
          <w:lang w:val="es-MX"/>
        </w:rPr>
        <w:t xml:space="preserve">.- </w:t>
      </w:r>
      <w:r>
        <w:rPr>
          <w:rFonts w:cs="Arial" w:ascii="Arial" w:hAnsi="Arial"/>
          <w:lang w:val="es-MX"/>
        </w:rPr>
        <w:t>Para fines de prueba, el contrato de seguro, así como sus adiciones y reformas, se harán constar por escrito. Ninguna otra prueba, salvo la confesional, será admisible para probar su existencia, así como la del hecho del conocimiento de la aceptación, a que se refiere la primera parte de la fracción I del artículo 21.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 w:name="Artículo_20"/>
      <w:r>
        <w:rPr>
          <w:rFonts w:cs="Arial" w:ascii="Arial" w:hAnsi="Arial"/>
          <w:b/>
          <w:bCs/>
          <w:lang w:val="es-MX"/>
        </w:rPr>
        <w:t>Artículo 20</w:t>
      </w:r>
      <w:bookmarkEnd w:id="19"/>
      <w:r>
        <w:rPr>
          <w:rFonts w:cs="Arial" w:ascii="Arial" w:hAnsi="Arial"/>
          <w:b/>
          <w:bCs/>
          <w:lang w:val="es-MX"/>
        </w:rPr>
        <w:t xml:space="preserve">.- </w:t>
      </w:r>
      <w:r>
        <w:rPr>
          <w:rFonts w:cs="Arial" w:ascii="Arial" w:hAnsi="Arial"/>
          <w:lang w:val="es-MX"/>
        </w:rPr>
        <w:t>La empresa aseguradora estará obligada a entregar al contratante del seguro, una póliza en la que consten los derechos y obligaciones de las partes. La póliza deberá contener: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nombres, domicilios de los contratantes y firma de la empresa aseguradora;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designación de la cosa o de la persona asegurada;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 naturaleza de los riesgos garantizados;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momento a partir del cual se garantiza el riesgo y la duración de esta garantía;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monto de la garantía;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La cuota o prima del seguro;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VII.-</w:t>
      </w:r>
      <w:r>
        <w:rPr>
          <w:rFonts w:cs="Arial" w:ascii="Arial" w:hAnsi="Arial"/>
          <w:bCs/>
          <w:lang w:val="es-MX"/>
        </w:rPr>
        <w:t xml:space="preserve"> En su caso, la mención específica de que se trata de un seguro obligatorio a los que hace referencia el artículo 150 Bis de esta Ley,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04-04-2013</w:t>
      </w:r>
    </w:p>
    <w:p>
      <w:pPr>
        <w:pStyle w:val="Normal"/>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firstLine="289" w:end="0"/>
        <w:jc w:val="both"/>
        <w:rPr/>
      </w:pPr>
      <w:r>
        <w:rPr>
          <w:rFonts w:cs="Arial" w:ascii="Arial" w:hAnsi="Arial"/>
          <w:b/>
          <w:bCs/>
          <w:lang w:val="es-MX"/>
        </w:rPr>
        <w:t>VIII.-</w:t>
      </w:r>
      <w:r>
        <w:rPr>
          <w:rFonts w:cs="Arial" w:ascii="Arial" w:hAnsi="Arial"/>
          <w:bCs/>
          <w:lang w:val="es-MX"/>
        </w:rPr>
        <w:t xml:space="preserve"> Las demás cláusulas que deban figurar en la póliza, de acuerdo con las disposiciones legales, así como las convenidas lícitamente por los contratantes.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y recorrida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0" w:name="Artículo_20_Bis"/>
      <w:r>
        <w:rPr>
          <w:rFonts w:cs="Arial"/>
          <w:b/>
          <w:bCs/>
          <w:sz w:val="20"/>
          <w:szCs w:val="20"/>
          <w:lang w:val="es-MX"/>
        </w:rPr>
        <w:t xml:space="preserve">Artículo </w:t>
      </w:r>
      <w:r>
        <w:rPr>
          <w:rFonts w:cs="Arial"/>
          <w:b/>
          <w:sz w:val="20"/>
          <w:szCs w:val="20"/>
          <w:lang w:val="es-MX"/>
        </w:rPr>
        <w:t>20 Bis</w:t>
      </w:r>
      <w:bookmarkEnd w:id="20"/>
      <w:r>
        <w:rPr>
          <w:rFonts w:cs="Arial"/>
          <w:b/>
          <w:sz w:val="20"/>
          <w:szCs w:val="20"/>
          <w:lang w:val="es-MX"/>
        </w:rPr>
        <w:t>.-</w:t>
      </w:r>
      <w:r>
        <w:rPr>
          <w:rFonts w:cs="Arial"/>
          <w:sz w:val="20"/>
          <w:szCs w:val="20"/>
          <w:lang w:val="es-MX"/>
        </w:rPr>
        <w:t xml:space="preserve"> Tratándose de los contratos de seguro de adhesión a los que se refiere el artículo 56 de la Ley de Protección y Defensa al Usuario de Servicios Financieros, cuando exista duda sobre la interpretación de una cláusula, el juez, tomando en cuenta el dictamen que al efecto solicite a la Comisión Nacional para Protección y Defensa de los Usuarios de Servicios Financieros, resolverá el sentido en que debe interpretarse dicha cláusula para efectos de la litis. En los casos en que la interpretación de una cláusula involucre aspectos de carácter técnico-actuarial, la Comisión Nacional para la Protección y Defensa de los Usuarios de Servicios Financieros podrá solicitar opinión a la Comisión Nacional de Seguros y Fianzas.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tabs>
          <w:tab w:val="clear" w:pos="708"/>
          <w:tab w:val="right" w:pos="3969" w:leader="dot"/>
        </w:tabs>
        <w:ind w:firstLine="289" w:end="0"/>
        <w:jc w:val="both"/>
        <w:rPr/>
      </w:pPr>
      <w:bookmarkStart w:id="21" w:name="Artículo_21"/>
      <w:r>
        <w:rPr>
          <w:rFonts w:cs="Arial" w:ascii="Arial" w:hAnsi="Arial"/>
          <w:b/>
          <w:bCs/>
          <w:lang w:val="es-MX"/>
        </w:rPr>
        <w:t>Artículo 21</w:t>
      </w:r>
      <w:bookmarkEnd w:id="21"/>
      <w:r>
        <w:rPr>
          <w:rFonts w:cs="Arial" w:ascii="Arial" w:hAnsi="Arial"/>
          <w:b/>
          <w:bCs/>
          <w:lang w:val="es-MX"/>
        </w:rPr>
        <w:t xml:space="preserve">.- </w:t>
      </w:r>
      <w:r>
        <w:rPr>
          <w:rFonts w:cs="Arial" w:ascii="Arial" w:hAnsi="Arial"/>
          <w:lang w:val="es-MX"/>
        </w:rPr>
        <w:t>El contrato de seguro:</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lang w:val="es-MX"/>
        </w:rPr>
        <w:t xml:space="preserve">I.- </w:t>
      </w:r>
      <w:r>
        <w:rPr>
          <w:rFonts w:cs="Arial" w:ascii="Arial" w:hAnsi="Arial"/>
          <w:lang w:val="es-MX"/>
        </w:rPr>
        <w:t>Se perfecciona desde el momento en que el proponente tuviere conocimiento de la aceptación de la oferta. En los seguros mutuos será necesario, además, cumplir con los requisitos que la ley o los estatutos de la empresa establezcan para la admisión de nuevos socios.</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lang w:val="es-MX"/>
        </w:rPr>
        <w:t xml:space="preserve">II.- </w:t>
      </w:r>
      <w:r>
        <w:rPr>
          <w:rFonts w:cs="Arial" w:ascii="Arial" w:hAnsi="Arial"/>
          <w:lang w:val="es-MX"/>
        </w:rPr>
        <w:t>No puede sujetarse a la condición suspensiva de la entrega de la póliza o de cualquier otro documento en que conste la aceptación, ni tampoco a la condición del pago de la prima;</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lang w:val="es-MX"/>
        </w:rPr>
        <w:t xml:space="preserve">III.- </w:t>
      </w:r>
      <w:r>
        <w:rPr>
          <w:rFonts w:cs="Arial" w:ascii="Arial" w:hAnsi="Arial"/>
          <w:lang w:val="es-MX"/>
        </w:rPr>
        <w:t>Puede celebrarse sujeto a plazo, a cuyo vencimiento se iniciará su eficacia para las partes, pero tratándose de seguro de vida, el plazo que se fije no podrá exceder de treinta días a partir del examen médico, si éste fuere necesario, y si no lo fuere, a partir de la oferta.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 w:name="Artículo_22"/>
      <w:r>
        <w:rPr>
          <w:rFonts w:cs="Arial" w:ascii="Arial" w:hAnsi="Arial"/>
          <w:b/>
          <w:bCs/>
          <w:lang w:val="es-MX"/>
        </w:rPr>
        <w:t>Artículo 22</w:t>
      </w:r>
      <w:bookmarkEnd w:id="22"/>
      <w:r>
        <w:rPr>
          <w:rFonts w:cs="Arial" w:ascii="Arial" w:hAnsi="Arial"/>
          <w:b/>
          <w:bCs/>
          <w:lang w:val="es-MX"/>
        </w:rPr>
        <w:t xml:space="preserve">.- </w:t>
      </w:r>
      <w:r>
        <w:rPr>
          <w:rFonts w:cs="Arial" w:ascii="Arial" w:hAnsi="Arial"/>
          <w:lang w:val="es-MX"/>
        </w:rPr>
        <w:t xml:space="preserve">La empresa aseguradora tendrá derecho a exigir, de acuerdo con la tarifa respectiva, o en su defecto, conforme a estimación pericial, el importe de los gastos de expedición de la póliza o de sus reformas, así como el reembolso de los impuestos que con este motivo se causen.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3" w:name="Artículo_23"/>
      <w:r>
        <w:rPr>
          <w:rFonts w:cs="Arial"/>
          <w:b/>
          <w:bCs/>
          <w:sz w:val="20"/>
          <w:szCs w:val="20"/>
          <w:lang w:val="es-MX"/>
        </w:rPr>
        <w:t xml:space="preserve">Artículo </w:t>
      </w:r>
      <w:r>
        <w:rPr>
          <w:rFonts w:cs="Arial"/>
          <w:b/>
          <w:sz w:val="20"/>
          <w:szCs w:val="20"/>
          <w:lang w:val="es-MX"/>
        </w:rPr>
        <w:t>23</w:t>
      </w:r>
      <w:bookmarkEnd w:id="23"/>
      <w:r>
        <w:rPr>
          <w:rFonts w:cs="Arial"/>
          <w:b/>
          <w:sz w:val="20"/>
          <w:szCs w:val="20"/>
          <w:lang w:val="es-MX"/>
        </w:rPr>
        <w:t>.-</w:t>
      </w:r>
      <w:r>
        <w:rPr>
          <w:rFonts w:cs="Arial"/>
          <w:sz w:val="20"/>
          <w:szCs w:val="20"/>
          <w:lang w:val="es-MX"/>
        </w:rPr>
        <w:t xml:space="preserve"> La empresa aseguradora tendrá la obligación de expedir, a solicitud y costa del asegurado o beneficiario, copia o duplicado de la póliza, así como de las declaraciones hechas en la oferta. Tratándose de los beneficiarios, sólo se expedirá la copia o duplicado a que se refiere este artículo, cuando se haya presentado el evento del cual derive su derecho previsto en el contrato de seguro.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tabs>
          <w:tab w:val="clear" w:pos="708"/>
          <w:tab w:val="right" w:pos="3969" w:leader="dot"/>
        </w:tabs>
        <w:ind w:firstLine="289" w:end="0"/>
        <w:jc w:val="both"/>
        <w:rPr/>
      </w:pPr>
      <w:bookmarkStart w:id="24" w:name="Artículo_24"/>
      <w:r>
        <w:rPr>
          <w:rFonts w:cs="Arial" w:ascii="Arial" w:hAnsi="Arial"/>
          <w:b/>
          <w:bCs/>
          <w:lang w:val="es-MX"/>
        </w:rPr>
        <w:t>Artículo 24</w:t>
      </w:r>
      <w:bookmarkEnd w:id="24"/>
      <w:r>
        <w:rPr>
          <w:rFonts w:cs="Arial" w:ascii="Arial" w:hAnsi="Arial"/>
          <w:b/>
          <w:bCs/>
          <w:lang w:val="es-MX"/>
        </w:rPr>
        <w:t xml:space="preserve">.- </w:t>
      </w:r>
      <w:r>
        <w:rPr>
          <w:rFonts w:cs="Arial" w:ascii="Arial" w:hAnsi="Arial"/>
          <w:lang w:val="es-MX"/>
        </w:rPr>
        <w:t>Para que puedan surtir efectos probatorios contra el asegurado, será indispensable que estén escritos o impresos en caracteres fácilmente legibles, tanto la póliza como los documentos que contengan cláusulas adicionales de la misma, los certificados individuales de seguro de grupo, los certificados de pólizas abiertas, los certificados provisionales de pólizas, las notas de cobertura, las solicitudes de seguro, los formularios de ofertas suministrados por las empresas y, en general, todos los documentos usados en la contratación del seguro.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 w:name="Artículo_25"/>
      <w:r>
        <w:rPr>
          <w:rFonts w:cs="Arial" w:ascii="Arial" w:hAnsi="Arial"/>
          <w:b/>
          <w:bCs/>
          <w:lang w:val="es-MX"/>
        </w:rPr>
        <w:t>Artículo 25</w:t>
      </w:r>
      <w:bookmarkEnd w:id="25"/>
      <w:r>
        <w:rPr>
          <w:rFonts w:cs="Arial" w:ascii="Arial" w:hAnsi="Arial"/>
          <w:b/>
          <w:bCs/>
          <w:lang w:val="es-MX"/>
        </w:rPr>
        <w:t xml:space="preserve">.- </w:t>
      </w:r>
      <w:r>
        <w:rPr>
          <w:rFonts w:cs="Arial" w:ascii="Arial" w:hAnsi="Arial"/>
          <w:lang w:val="es-MX"/>
        </w:rPr>
        <w:t xml:space="preserve">Si el contenido de la póliza o sus modificaciones no concordaren con la oferta, el asegurado podrá pedir la rectificación correspondiente dentro de los treinta días que sigan al día en que reciba la póliza. Transcurrido este plazo se considerarán aceptadas las estipulaciones de la póliza o de sus modificaciones.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6"/>
      <w:r>
        <w:rPr>
          <w:rFonts w:cs="Arial" w:ascii="Arial" w:hAnsi="Arial"/>
          <w:b/>
          <w:bCs/>
          <w:lang w:val="es-MX"/>
        </w:rPr>
        <w:t>Artículo 26</w:t>
      </w:r>
      <w:bookmarkEnd w:id="26"/>
      <w:r>
        <w:rPr>
          <w:rFonts w:cs="Arial" w:ascii="Arial" w:hAnsi="Arial"/>
          <w:b/>
          <w:bCs/>
          <w:lang w:val="es-MX"/>
        </w:rPr>
        <w:t xml:space="preserve">.- </w:t>
      </w:r>
      <w:r>
        <w:rPr>
          <w:rFonts w:cs="Arial" w:ascii="Arial" w:hAnsi="Arial"/>
          <w:lang w:val="es-MX"/>
        </w:rPr>
        <w:t xml:space="preserve">El artículo anterior deberá insertarse textualmente en la póliza.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bookmarkStart w:id="27" w:name="Artículo_27"/>
      <w:r>
        <w:rPr>
          <w:rFonts w:cs="Arial" w:ascii="Arial" w:hAnsi="Arial"/>
          <w:b/>
          <w:bCs/>
          <w:lang w:val="es-MX"/>
        </w:rPr>
        <w:t>Artículo 27</w:t>
      </w:r>
      <w:bookmarkEnd w:id="27"/>
      <w:r>
        <w:rPr>
          <w:rFonts w:cs="Arial" w:ascii="Arial" w:hAnsi="Arial"/>
          <w:b/>
          <w:bCs/>
          <w:lang w:val="es-MX"/>
        </w:rPr>
        <w:t xml:space="preserve">.- </w:t>
      </w:r>
      <w:r>
        <w:rPr>
          <w:rFonts w:cs="Arial" w:ascii="Arial" w:hAnsi="Arial"/>
          <w:lang w:val="es-MX"/>
        </w:rPr>
        <w:t>Cuando se pierda o destruya una póliza, a la orden o al portador, podrá pedirse la cancelación y reposición de la misma siguiéndose un procedimiento igual al que establece la ley respectiva para la cancelación y reposición de títulos de crédito extraviados o robados. La nueva póliza que así se obtenga producirá los mismos efectos legales que la desaparecida.</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t>Cuando en una póliza a la orden, cualquier tenedor de ella haya consignado en el endoso respectivo la expresión "no transferible", y lo haga saber a la empresa aseguradora, no será necesario el procedimiento del párrafo anterior, sino que se aplicarán las disposiciones del artículo 23.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 w:name="Artículo_28"/>
      <w:r>
        <w:rPr>
          <w:rFonts w:cs="Arial" w:ascii="Arial" w:hAnsi="Arial"/>
          <w:b/>
          <w:bCs/>
          <w:lang w:val="es-MX"/>
        </w:rPr>
        <w:t>Artículo 28</w:t>
      </w:r>
      <w:bookmarkEnd w:id="28"/>
      <w:r>
        <w:rPr>
          <w:rFonts w:cs="Arial" w:ascii="Arial" w:hAnsi="Arial"/>
          <w:b/>
          <w:bCs/>
          <w:lang w:val="es-MX"/>
        </w:rPr>
        <w:t xml:space="preserve">.- </w:t>
      </w:r>
      <w:r>
        <w:rPr>
          <w:rFonts w:cs="Arial" w:ascii="Arial" w:hAnsi="Arial"/>
          <w:lang w:val="es-MX"/>
        </w:rPr>
        <w:t xml:space="preserve">La empresa aseguradora no tendrá derecho a compensar los créditos que tuviere contra el contratante que obtuvo la póliza con las sumas aseguradas, salvo lo dispuesto en el artículo 33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29"/>
      <w:r>
        <w:rPr>
          <w:rFonts w:cs="Arial" w:ascii="Arial" w:hAnsi="Arial"/>
          <w:b/>
          <w:bCs/>
          <w:lang w:val="es-MX"/>
        </w:rPr>
        <w:t>Artículo 29</w:t>
      </w:r>
      <w:bookmarkEnd w:id="29"/>
      <w:r>
        <w:rPr>
          <w:rFonts w:cs="Arial" w:ascii="Arial" w:hAnsi="Arial"/>
          <w:b/>
          <w:bCs/>
          <w:lang w:val="es-MX"/>
        </w:rPr>
        <w:t xml:space="preserve">.- </w:t>
      </w:r>
      <w:r>
        <w:rPr>
          <w:rFonts w:cs="Arial" w:ascii="Arial" w:hAnsi="Arial"/>
          <w:lang w:val="es-MX"/>
        </w:rPr>
        <w:t xml:space="preserve">Las pólizas podrán ser nominativas, a la orden o al portador, salvo lo que dispone la presente ley para el contrato de seguros sobre la vida.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0"/>
      <w:r>
        <w:rPr>
          <w:rFonts w:cs="Arial" w:ascii="Arial" w:hAnsi="Arial"/>
          <w:b/>
          <w:bCs/>
          <w:lang w:val="es-MX"/>
        </w:rPr>
        <w:t>Artículo 30</w:t>
      </w:r>
      <w:bookmarkEnd w:id="30"/>
      <w:r>
        <w:rPr>
          <w:rFonts w:cs="Arial" w:ascii="Arial" w:hAnsi="Arial"/>
          <w:b/>
          <w:bCs/>
          <w:lang w:val="es-MX"/>
        </w:rPr>
        <w:t xml:space="preserve">.- </w:t>
      </w:r>
      <w:r>
        <w:rPr>
          <w:rFonts w:cs="Arial" w:ascii="Arial" w:hAnsi="Arial"/>
          <w:lang w:val="es-MX"/>
        </w:rPr>
        <w:t xml:space="preserve">La empresa aseguradora podrá oponer al tenedor de la póliza o a los terceros que invoquen el beneficio, todas las excepciones oponibles al suscriptor originario, sin perjuicio de oponer las que tenga contra el reclamante.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La Prima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tabs>
          <w:tab w:val="clear" w:pos="708"/>
          <w:tab w:val="right" w:pos="3969" w:leader="dot"/>
        </w:tabs>
        <w:ind w:firstLine="289" w:end="0"/>
        <w:jc w:val="both"/>
        <w:rPr/>
      </w:pPr>
      <w:bookmarkStart w:id="31" w:name="Artículo_31"/>
      <w:r>
        <w:rPr>
          <w:rFonts w:cs="Arial" w:ascii="Arial" w:hAnsi="Arial"/>
          <w:b/>
          <w:bCs/>
          <w:lang w:val="es-MX"/>
        </w:rPr>
        <w:t>Artículo 31</w:t>
      </w:r>
      <w:bookmarkEnd w:id="31"/>
      <w:r>
        <w:rPr>
          <w:rFonts w:cs="Arial" w:ascii="Arial" w:hAnsi="Arial"/>
          <w:b/>
          <w:bCs/>
          <w:lang w:val="es-MX"/>
        </w:rPr>
        <w:t xml:space="preserve">.- </w:t>
      </w:r>
      <w:r>
        <w:rPr>
          <w:rFonts w:cs="Arial" w:ascii="Arial" w:hAnsi="Arial"/>
          <w:lang w:val="es-MX"/>
        </w:rPr>
        <w:t>El contratante del seguro estará obligado a pagar la prima en su domicilio, si no hay estipulación expresa en contrario.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2" w:name="Artículo_32"/>
      <w:r>
        <w:rPr>
          <w:b/>
          <w:bCs/>
        </w:rPr>
        <w:t>Artículo 32</w:t>
      </w:r>
      <w:bookmarkEnd w:id="32"/>
      <w:r>
        <w:rPr>
          <w:b/>
          <w:bCs/>
        </w:rPr>
        <w:t xml:space="preserve">.- </w:t>
      </w:r>
      <w:r>
        <w:rPr/>
        <w:t xml:space="preserve">En el seguro por cuenta de tercero, la empresa aseguradora podrá reclamar del asegurado el pago de la prima cuando el contratante que obtuvo la póliza resulte insolvente.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3"/>
      <w:r>
        <w:rPr>
          <w:rFonts w:cs="Arial" w:ascii="Arial" w:hAnsi="Arial"/>
          <w:b/>
          <w:bCs/>
          <w:lang w:val="es-MX"/>
        </w:rPr>
        <w:t>Artículo 33</w:t>
      </w:r>
      <w:bookmarkEnd w:id="33"/>
      <w:r>
        <w:rPr>
          <w:rFonts w:cs="Arial" w:ascii="Arial" w:hAnsi="Arial"/>
          <w:b/>
          <w:bCs/>
          <w:lang w:val="es-MX"/>
        </w:rPr>
        <w:t xml:space="preserve">.- </w:t>
      </w:r>
      <w:r>
        <w:rPr>
          <w:rFonts w:cs="Arial" w:ascii="Arial" w:hAnsi="Arial"/>
          <w:lang w:val="es-MX"/>
        </w:rPr>
        <w:t xml:space="preserve">La empresa aseguradora tendrá el derecho de compensar las primas y los préstamos sobre pólizas que se le adeuden, con la prestación debida al beneficiario.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 w:name="Artículo_34"/>
      <w:r>
        <w:rPr>
          <w:rFonts w:cs="Arial" w:ascii="Arial" w:hAnsi="Arial"/>
          <w:b/>
          <w:bCs/>
          <w:lang w:val="es-MX"/>
        </w:rPr>
        <w:t>Artículo 34</w:t>
      </w:r>
      <w:bookmarkEnd w:id="34"/>
      <w:r>
        <w:rPr>
          <w:rFonts w:cs="Arial" w:ascii="Arial" w:hAnsi="Arial"/>
          <w:b/>
          <w:bCs/>
          <w:lang w:val="es-MX"/>
        </w:rPr>
        <w:t xml:space="preserve">.- </w:t>
      </w:r>
      <w:r>
        <w:rPr>
          <w:rFonts w:cs="Arial" w:ascii="Arial" w:hAnsi="Arial"/>
          <w:lang w:val="es-MX"/>
        </w:rPr>
        <w:t xml:space="preserve">Salvo pacto en contrario, la prima vencerá en el momento de la celebración del contrato, por lo que se refiere al primer período del seguro; entendiéndose por período del seguro el lapso para el cual resulte calculada la unidad de la prima. En caso de duda, se entenderá que el período del seguro es de un año.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5"/>
      <w:r>
        <w:rPr>
          <w:rFonts w:cs="Arial" w:ascii="Arial" w:hAnsi="Arial"/>
          <w:b/>
          <w:bCs/>
          <w:lang w:val="es-MX"/>
        </w:rPr>
        <w:t>Artículo 35</w:t>
      </w:r>
      <w:bookmarkEnd w:id="35"/>
      <w:r>
        <w:rPr>
          <w:rFonts w:cs="Arial" w:ascii="Arial" w:hAnsi="Arial"/>
          <w:b/>
          <w:bCs/>
          <w:lang w:val="es-MX"/>
        </w:rPr>
        <w:t xml:space="preserve">.- </w:t>
      </w:r>
      <w:r>
        <w:rPr>
          <w:rFonts w:cs="Arial" w:ascii="Arial" w:hAnsi="Arial"/>
          <w:lang w:val="es-MX"/>
        </w:rPr>
        <w:t>La empresa aseguradora no podrá eludir la responsabilidad por la realización del riesgo, por medio de cláusulas en que convenga que el seguro no entrará en vigor sino después del pago de la primera prima o fracción de ella.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 05-01-1966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 w:name="Artículo_36"/>
      <w:r>
        <w:rPr>
          <w:rFonts w:cs="Arial" w:ascii="Arial" w:hAnsi="Arial"/>
          <w:b/>
          <w:bCs/>
          <w:lang w:val="es-MX"/>
        </w:rPr>
        <w:t>Artículo 36</w:t>
      </w:r>
      <w:bookmarkEnd w:id="36"/>
      <w:r>
        <w:rPr>
          <w:rFonts w:cs="Arial" w:ascii="Arial" w:hAnsi="Arial"/>
          <w:b/>
          <w:bCs/>
          <w:lang w:val="es-MX"/>
        </w:rPr>
        <w:t xml:space="preserve">.- </w:t>
      </w:r>
      <w:r>
        <w:rPr>
          <w:rFonts w:cs="Arial" w:ascii="Arial" w:hAnsi="Arial"/>
          <w:lang w:val="es-MX"/>
        </w:rPr>
        <w:t xml:space="preserve">En caso de duda, las primas ulteriores a la del primer período del seguro se entenderán vencidas al comienzo y no al fin de cada nuevo período.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7"/>
      <w:r>
        <w:rPr>
          <w:rFonts w:cs="Arial" w:ascii="Arial" w:hAnsi="Arial"/>
          <w:b/>
          <w:bCs/>
          <w:lang w:val="es-MX"/>
        </w:rPr>
        <w:t>Artículo 37</w:t>
      </w:r>
      <w:bookmarkEnd w:id="37"/>
      <w:r>
        <w:rPr>
          <w:rFonts w:cs="Arial" w:ascii="Arial" w:hAnsi="Arial"/>
          <w:b/>
          <w:bCs/>
          <w:lang w:val="es-MX"/>
        </w:rPr>
        <w:t xml:space="preserve">.- </w:t>
      </w:r>
      <w:r>
        <w:rPr>
          <w:rFonts w:cs="Arial" w:ascii="Arial" w:hAnsi="Arial"/>
          <w:lang w:val="es-MX"/>
        </w:rPr>
        <w:t>En los seguros de vida, en los de accidentes y enfermedades, así como en los de daños, la prima podrá ser fraccionada en parcialidades que correspondan a períodos de igual duración. Si el asegurado optare por cubrir la prima en parcialidades, cada una de éstas vencerá al comienzo del período que comprenda.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05-01-1966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8" w:name="Artículo_38"/>
      <w:r>
        <w:rPr>
          <w:rFonts w:cs="Arial"/>
          <w:b/>
          <w:bCs/>
          <w:sz w:val="20"/>
          <w:szCs w:val="20"/>
          <w:lang w:val="es-MX"/>
        </w:rPr>
        <w:t xml:space="preserve">Artículo </w:t>
      </w:r>
      <w:r>
        <w:rPr>
          <w:rFonts w:cs="Arial"/>
          <w:b/>
          <w:sz w:val="20"/>
          <w:szCs w:val="20"/>
          <w:lang w:val="es-MX"/>
        </w:rPr>
        <w:t>38</w:t>
      </w:r>
      <w:bookmarkEnd w:id="38"/>
      <w:r>
        <w:rPr>
          <w:rFonts w:cs="Arial"/>
          <w:b/>
          <w:sz w:val="20"/>
          <w:szCs w:val="20"/>
          <w:lang w:val="es-MX"/>
        </w:rPr>
        <w:t>.-</w:t>
      </w:r>
      <w:r>
        <w:rPr>
          <w:rFonts w:cs="Arial"/>
          <w:sz w:val="20"/>
          <w:szCs w:val="20"/>
          <w:lang w:val="es-MX"/>
        </w:rPr>
        <w:t xml:space="preserve"> En caso de que se convenga el pago de la prima en forma fraccionada, cada uno de los períodos deberá ser de igual duración.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05-01-1966, </w:t>
      </w:r>
      <w:r>
        <w:rPr>
          <w:rFonts w:eastAsia="MS Mincho;ＭＳ 明朝" w:cs="Times New Roman" w:ascii="Times New Roman" w:hAnsi="Times New Roman"/>
          <w:i/>
          <w:iCs/>
          <w:color w:val="0000FF"/>
          <w:sz w:val="16"/>
        </w:rPr>
        <w:t>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9" w:name="Artículo_39"/>
      <w:r>
        <w:rPr>
          <w:rFonts w:cs="Arial"/>
          <w:b/>
          <w:bCs/>
          <w:sz w:val="20"/>
          <w:szCs w:val="20"/>
          <w:lang w:val="es-MX"/>
        </w:rPr>
        <w:t xml:space="preserve">Artículo </w:t>
      </w:r>
      <w:r>
        <w:rPr>
          <w:rFonts w:cs="Arial"/>
          <w:b/>
          <w:sz w:val="20"/>
          <w:szCs w:val="20"/>
          <w:lang w:val="es-MX"/>
        </w:rPr>
        <w:t>39</w:t>
      </w:r>
      <w:bookmarkEnd w:id="39"/>
      <w:r>
        <w:rPr>
          <w:rFonts w:cs="Arial"/>
          <w:b/>
          <w:sz w:val="20"/>
          <w:szCs w:val="20"/>
          <w:lang w:val="es-MX"/>
        </w:rPr>
        <w:t>.-</w:t>
      </w:r>
      <w:r>
        <w:rPr>
          <w:rFonts w:cs="Arial"/>
          <w:sz w:val="20"/>
          <w:szCs w:val="20"/>
          <w:lang w:val="es-MX"/>
        </w:rPr>
        <w:t xml:space="preserve"> En los seguros por un solo viaje, tratándose de transporte marítimo, terrestre o aéreo y de accidentes personales, así como en los seguros de riesgos profesionales y en los seguros obligatorios a que hace referencia el artículo 150 Bis de esta Ley, no se podrá convenir el pago fraccionado de la prima.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Fe de erratas al artículo DOF 13-09-1935. Reformado DOF 05-01-1966, </w:t>
      </w:r>
      <w:r>
        <w:rPr>
          <w:rFonts w:eastAsia="MS Mincho;ＭＳ 明朝" w:cs="Times New Roman" w:ascii="Times New Roman" w:hAnsi="Times New Roman"/>
          <w:i/>
          <w:iCs/>
          <w:color w:val="0000FF"/>
          <w:sz w:val="16"/>
        </w:rPr>
        <w:t>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0" w:name="Artículo_40"/>
      <w:r>
        <w:rPr>
          <w:rFonts w:cs="Arial"/>
          <w:b/>
          <w:bCs/>
          <w:sz w:val="20"/>
          <w:szCs w:val="20"/>
          <w:lang w:val="es-MX"/>
        </w:rPr>
        <w:t xml:space="preserve">Artículo </w:t>
      </w:r>
      <w:r>
        <w:rPr>
          <w:rFonts w:cs="Arial"/>
          <w:b/>
          <w:sz w:val="20"/>
          <w:szCs w:val="20"/>
          <w:lang w:val="es-MX"/>
        </w:rPr>
        <w:t>40</w:t>
      </w:r>
      <w:bookmarkEnd w:id="40"/>
      <w:r>
        <w:rPr>
          <w:rFonts w:cs="Arial"/>
          <w:b/>
          <w:sz w:val="20"/>
          <w:szCs w:val="20"/>
          <w:lang w:val="es-MX"/>
        </w:rPr>
        <w:t>.-</w:t>
      </w:r>
      <w:r>
        <w:rPr>
          <w:rFonts w:cs="Arial"/>
          <w:sz w:val="20"/>
          <w:szCs w:val="20"/>
          <w:lang w:val="es-MX"/>
        </w:rPr>
        <w:t xml:space="preserve"> Si no hubiese sido pagada la prima o la fracción correspondiente, en los casos de pago en parcialidades, dentro del término convenido, los efectos del contrato cesarán automáticamente a las doce horas del último día de ese plazo. En caso de que no se haya convenido el término, se aplicará un plazo de treinta días naturales siguientes a la fecha de su vencimiento.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04-04-2013</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Salvo pacto en contrario, el término previsto en el párrafo anterior no será aplicable a los seguros obligatorios a que hace referencia el artículo 150 Bis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05-01-1966, 02-01-2002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 w:name="Artículo_41"/>
      <w:r>
        <w:rPr>
          <w:rFonts w:cs="Arial" w:ascii="Arial" w:hAnsi="Arial"/>
          <w:b/>
          <w:bCs/>
          <w:lang w:val="es-MX"/>
        </w:rPr>
        <w:t>Artículo 41</w:t>
      </w:r>
      <w:bookmarkEnd w:id="41"/>
      <w:r>
        <w:rPr>
          <w:rFonts w:cs="Arial" w:ascii="Arial" w:hAnsi="Arial"/>
          <w:b/>
          <w:bCs/>
          <w:lang w:val="es-MX"/>
        </w:rPr>
        <w:t xml:space="preserve">.- </w:t>
      </w:r>
      <w:r>
        <w:rPr>
          <w:rFonts w:cs="Arial" w:ascii="Arial" w:hAnsi="Arial"/>
          <w:lang w:val="es-MX"/>
        </w:rPr>
        <w:t>Será nulo cualquier convenio que pretenda privar de sus efectos a las disposiciones del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05-01-1966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 w:name="Artículo_42"/>
      <w:r>
        <w:rPr>
          <w:rFonts w:cs="Arial" w:ascii="Arial" w:hAnsi="Arial"/>
          <w:b/>
          <w:bCs/>
          <w:lang w:val="es-MX"/>
        </w:rPr>
        <w:t>Artículo 42</w:t>
      </w:r>
      <w:bookmarkEnd w:id="42"/>
      <w:r>
        <w:rPr>
          <w:rFonts w:cs="Arial" w:ascii="Arial" w:hAnsi="Arial"/>
          <w:b/>
          <w:bCs/>
          <w:lang w:val="es-MX"/>
        </w:rPr>
        <w:t xml:space="preserve">.- </w:t>
      </w:r>
      <w:r>
        <w:rPr>
          <w:rFonts w:cs="Arial" w:ascii="Arial" w:hAnsi="Arial"/>
          <w:lang w:val="es-MX"/>
        </w:rPr>
        <w:t xml:space="preserve">La empresa aseguradora no podrá rehusar el pago de la prima ofrecido por los acreedores privilegiados, hipotecarios o prendarios, terceros asegurados, beneficiarios o por cualquier otro que tenga interés en la continuación del seguro.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43"/>
      <w:r>
        <w:rPr>
          <w:rFonts w:cs="Arial" w:ascii="Arial" w:hAnsi="Arial"/>
          <w:b/>
          <w:bCs/>
          <w:lang w:val="es-MX"/>
        </w:rPr>
        <w:t>Artículo 43</w:t>
      </w:r>
      <w:bookmarkEnd w:id="43"/>
      <w:r>
        <w:rPr>
          <w:rFonts w:cs="Arial" w:ascii="Arial" w:hAnsi="Arial"/>
          <w:b/>
          <w:bCs/>
          <w:lang w:val="es-MX"/>
        </w:rPr>
        <w:t xml:space="preserve">.- </w:t>
      </w:r>
      <w:r>
        <w:rPr>
          <w:rFonts w:cs="Arial" w:ascii="Arial" w:hAnsi="Arial"/>
          <w:lang w:val="es-MX"/>
        </w:rPr>
        <w:t xml:space="preserve">Si la prima se ha fijado en consideración a determinados hechos que agraven el riesgo y estos hechos desaparecen o pierden su importancia en el curso del seguro, el asegurado tendrá derecho a exigir que en los períodos ulteriores se reduzca la prima, conforme a la tarifa respectiva y si así se convino en la póliza, la devolución de la parte correspondiente por el período en 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4"/>
      <w:r>
        <w:rPr>
          <w:rFonts w:cs="Arial" w:ascii="Arial" w:hAnsi="Arial"/>
          <w:b/>
          <w:bCs/>
          <w:lang w:val="es-MX"/>
        </w:rPr>
        <w:t>Artículo 44</w:t>
      </w:r>
      <w:bookmarkEnd w:id="44"/>
      <w:r>
        <w:rPr>
          <w:rFonts w:cs="Arial" w:ascii="Arial" w:hAnsi="Arial"/>
          <w:b/>
          <w:bCs/>
          <w:lang w:val="es-MX"/>
        </w:rPr>
        <w:t xml:space="preserve">.- </w:t>
      </w:r>
      <w:r>
        <w:rPr>
          <w:rFonts w:cs="Arial" w:ascii="Arial" w:hAnsi="Arial"/>
          <w:lang w:val="es-MX"/>
        </w:rPr>
        <w:t xml:space="preserve">Salvo estipulación en contrario, la prima convenida para el período en curso, se adeudará en su totalidad aun cuando la empresa aseguradora no haya cubierto el riesgo sino durante una parte de ese tiempo.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El riesgo y la realización del siniestro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 la denominación del Capítulo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 w:name="Artículo_45"/>
      <w:r>
        <w:rPr>
          <w:rFonts w:cs="Arial" w:ascii="Arial" w:hAnsi="Arial"/>
          <w:b/>
          <w:bCs/>
          <w:lang w:val="es-MX"/>
        </w:rPr>
        <w:t>Artículo 45</w:t>
      </w:r>
      <w:bookmarkEnd w:id="45"/>
      <w:r>
        <w:rPr>
          <w:rFonts w:cs="Arial" w:ascii="Arial" w:hAnsi="Arial"/>
          <w:b/>
          <w:bCs/>
          <w:lang w:val="es-MX"/>
        </w:rPr>
        <w:t xml:space="preserve">.- </w:t>
      </w:r>
      <w:r>
        <w:rPr>
          <w:rFonts w:cs="Arial" w:ascii="Arial" w:hAnsi="Arial"/>
          <w:lang w:val="es-MX"/>
        </w:rPr>
        <w:t xml:space="preserve">El contrato de seguro será nulo si en el momento de su celebración, el riesgo hubiere desaparecido o el siniestro se hubiere ya realizado. Sin embargo, los efectos del contrato podrán hacerse retroactivos por convenio expreso de las partes contratantes. En caso de retroactividad, la empresa aseguradora que conozca la inexistencia del riesgo, no tendrá derecho a las primas ni al reembolso de sus gastos; el contratante que conozca esa circunstancia perderá el derecho a la restitución de las primas y estará obligado al pago de los gastos.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6"/>
      <w:r>
        <w:rPr>
          <w:rFonts w:cs="Arial" w:ascii="Arial" w:hAnsi="Arial"/>
          <w:b/>
          <w:bCs/>
          <w:lang w:val="es-MX"/>
        </w:rPr>
        <w:t>Artículo 46</w:t>
      </w:r>
      <w:bookmarkEnd w:id="46"/>
      <w:r>
        <w:rPr>
          <w:rFonts w:cs="Arial" w:ascii="Arial" w:hAnsi="Arial"/>
          <w:b/>
          <w:bCs/>
          <w:lang w:val="es-MX"/>
        </w:rPr>
        <w:t xml:space="preserve">.- </w:t>
      </w:r>
      <w:r>
        <w:rPr>
          <w:rFonts w:cs="Arial" w:ascii="Arial" w:hAnsi="Arial"/>
          <w:lang w:val="es-MX"/>
        </w:rPr>
        <w:t xml:space="preserve">Si el riesgo deja de existir después de la celebración del contrato, éste se resolverá de pleno derecho y la prima se deberá únicamente por el año en curso, a no ser que los efectos del seguro deban comenzar en un momento posterior a la celebración del contrato y el riesgo desapareciere en el intervalo, en cuyo caso la empresa sólo podrá exigir el reembolso de los gastos.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7"/>
      <w:r>
        <w:rPr>
          <w:rFonts w:cs="Arial" w:ascii="Arial" w:hAnsi="Arial"/>
          <w:b/>
          <w:bCs/>
          <w:lang w:val="es-MX"/>
        </w:rPr>
        <w:t>Artículo 47</w:t>
      </w:r>
      <w:bookmarkEnd w:id="47"/>
      <w:r>
        <w:rPr>
          <w:rFonts w:cs="Arial" w:ascii="Arial" w:hAnsi="Arial"/>
          <w:b/>
          <w:bCs/>
          <w:lang w:val="es-MX"/>
        </w:rPr>
        <w:t xml:space="preserve">.- </w:t>
      </w:r>
      <w:r>
        <w:rPr>
          <w:rFonts w:cs="Arial" w:ascii="Arial" w:hAnsi="Arial"/>
          <w:lang w:val="es-MX"/>
        </w:rPr>
        <w:t xml:space="preserve">Cualquiera omisión o inexacta declaración de los hechos a que se refieren los artículos 8, 9 y 10 de la presente ley, facultará a la empresa aseguradora para considerar rescindido de pleno derecho el contrato, aunque no hayan influido en la realización del siniestro.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8" w:name="Artículo_48"/>
      <w:r>
        <w:rPr>
          <w:rFonts w:cs="Arial"/>
          <w:b/>
          <w:sz w:val="20"/>
          <w:lang w:val="es-MX"/>
        </w:rPr>
        <w:t>Artículo 48</w:t>
      </w:r>
      <w:bookmarkEnd w:id="48"/>
      <w:r>
        <w:rPr>
          <w:rFonts w:cs="Arial"/>
          <w:b/>
          <w:sz w:val="20"/>
          <w:lang w:val="es-MX"/>
        </w:rPr>
        <w:t>.-</w:t>
      </w:r>
      <w:r>
        <w:rPr>
          <w:rFonts w:cs="Arial"/>
          <w:sz w:val="20"/>
          <w:lang w:val="es-MX"/>
        </w:rPr>
        <w:t xml:space="preserve"> La empresa aseguradora comunicará en forma auténtica al asegurado o a sus beneficiarios, la rescisión del contrato dentro de los treinta días naturales siguientes a la fecha en que la propia empresa conozca la omisión o inexacta declaración.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02-01-2002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 w:name="Artículo_49"/>
      <w:r>
        <w:rPr>
          <w:rFonts w:cs="Arial" w:ascii="Arial" w:hAnsi="Arial"/>
          <w:b/>
          <w:bCs/>
          <w:lang w:val="es-MX"/>
        </w:rPr>
        <w:t>Artículo 49</w:t>
      </w:r>
      <w:bookmarkEnd w:id="49"/>
      <w:r>
        <w:rPr>
          <w:rFonts w:cs="Arial" w:ascii="Arial" w:hAnsi="Arial"/>
          <w:b/>
          <w:bCs/>
          <w:lang w:val="es-MX"/>
        </w:rPr>
        <w:t xml:space="preserve">.- </w:t>
      </w:r>
      <w:r>
        <w:rPr>
          <w:rFonts w:cs="Arial" w:ascii="Arial" w:hAnsi="Arial"/>
          <w:lang w:val="es-MX"/>
        </w:rPr>
        <w:t xml:space="preserve">Cuando el contrato de seguro comprenda varias cosas o varias personas y la omisión o inexacta declaración no se refieran sino a algunas de esas cosas o de esas personas, el seguro quedará en vigor para las otras, si se comprueba que la empresa aseguradora las habría asegurado solas en las mismas condiciones.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 w:name="Artículo_50"/>
      <w:r>
        <w:rPr>
          <w:rFonts w:cs="Arial" w:ascii="Arial" w:hAnsi="Arial"/>
          <w:b/>
          <w:bCs/>
          <w:lang w:val="es-MX"/>
        </w:rPr>
        <w:t>Artículo 50</w:t>
      </w:r>
      <w:bookmarkEnd w:id="50"/>
      <w:r>
        <w:rPr>
          <w:rFonts w:cs="Arial" w:ascii="Arial" w:hAnsi="Arial"/>
          <w:b/>
          <w:bCs/>
          <w:lang w:val="es-MX"/>
        </w:rPr>
        <w:t xml:space="preserve">.- </w:t>
      </w:r>
      <w:r>
        <w:rPr>
          <w:rFonts w:cs="Arial" w:ascii="Arial" w:hAnsi="Arial"/>
          <w:lang w:val="es-MX"/>
        </w:rPr>
        <w:t>A pesar de la omisión o inexacta declaración de los hechos, la empresa aseguradora no podrá rescindir el contrato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la empresa provocó la omisión o inexacta declaración;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la empresa conocía o debía conocer el hecho que no ha sido declarado;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Si la empresa conocía o debía conocer exactamente el hecho que ha sido inexactamente declarado;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Si la empresa renunció al derecho de rescisión del contrato por esa causa;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Si el declarante no contesta una de las cuestiones propuestas y sin embargo la empresa celebra el contrato. Esta regla no se aplicará si de conformidad con las otras indicaciones del declarante, la cuestión debe considerarse contestada en un sentido determinado y esta contestación aparece como una omisión o inexacta declaración de los hechos.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51"/>
      <w:r>
        <w:rPr>
          <w:rFonts w:cs="Arial" w:ascii="Arial" w:hAnsi="Arial"/>
          <w:b/>
          <w:bCs/>
          <w:lang w:val="es-MX"/>
        </w:rPr>
        <w:t>Artículo 51</w:t>
      </w:r>
      <w:bookmarkEnd w:id="51"/>
      <w:r>
        <w:rPr>
          <w:rFonts w:cs="Arial" w:ascii="Arial" w:hAnsi="Arial"/>
          <w:b/>
          <w:bCs/>
          <w:lang w:val="es-MX"/>
        </w:rPr>
        <w:t xml:space="preserve">.- </w:t>
      </w:r>
      <w:r>
        <w:rPr>
          <w:rFonts w:cs="Arial" w:ascii="Arial" w:hAnsi="Arial"/>
          <w:lang w:val="es-MX"/>
        </w:rPr>
        <w:t>En caso de rescisión unilateral del contrato por las causas a que se refiere el artículo 47 de esta ley, la empresa aseguradora conservará su derecho a la prima por el período del seguro en curso en el momento de la rescisión; pero si ésta tiene lugar antes de que el riesgo haya comenzado a correr para la empresa, el derecho se reducirá al reembolso de los gastos efectuados.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prima se hubiere pagado anticipadamente por varios períodos del seguro, la empresa restituirá las tres cuartas partes de las primas correspondientes a los períodos futuros del seguro.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52"/>
      <w:r>
        <w:rPr>
          <w:rFonts w:cs="Arial" w:ascii="Arial" w:hAnsi="Arial"/>
          <w:b/>
          <w:bCs/>
          <w:lang w:val="es-MX"/>
        </w:rPr>
        <w:t>Artículo 52</w:t>
      </w:r>
      <w:bookmarkEnd w:id="52"/>
      <w:r>
        <w:rPr>
          <w:rFonts w:cs="Arial" w:ascii="Arial" w:hAnsi="Arial"/>
          <w:b/>
          <w:bCs/>
          <w:lang w:val="es-MX"/>
        </w:rPr>
        <w:t xml:space="preserve">.- </w:t>
      </w:r>
      <w:r>
        <w:rPr>
          <w:rFonts w:cs="Arial" w:ascii="Arial" w:hAnsi="Arial"/>
          <w:lang w:val="es-MX"/>
        </w:rPr>
        <w:t xml:space="preserve">El asegurado deberá comunicar a la empresa aseguradora las agravaciones esenciales que tenga el riesgo durante el curso del seguro, dentro de las veinticuatro horas siguientes al momento en que las conozca. Si el asegurado omitiere el aviso o si él provoca una agravación esencial del riesgo, cesarán de pleno derecho las obligaciones de la empresa en lo sucesivo.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53"/>
      <w:r>
        <w:rPr>
          <w:rFonts w:cs="Arial" w:ascii="Arial" w:hAnsi="Arial"/>
          <w:b/>
          <w:bCs/>
          <w:lang w:val="es-MX"/>
        </w:rPr>
        <w:t>Artículo 53</w:t>
      </w:r>
      <w:bookmarkEnd w:id="53"/>
      <w:r>
        <w:rPr>
          <w:rFonts w:cs="Arial" w:ascii="Arial" w:hAnsi="Arial"/>
          <w:b/>
          <w:bCs/>
          <w:lang w:val="es-MX"/>
        </w:rPr>
        <w:t xml:space="preserve">.- </w:t>
      </w:r>
      <w:r>
        <w:rPr>
          <w:rFonts w:cs="Arial" w:ascii="Arial" w:hAnsi="Arial"/>
          <w:lang w:val="es-MX"/>
        </w:rPr>
        <w:t>Para los efectos del artículo anterior se presumirá siempre: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Que la agravación es esencial, cuando se refiera a un hecho importante para la apreciación de un riesgo de tal suerte que la empresa habría contratado en condiciones diversas si al celebrar el contrato hubiera conocido una agravación análoga;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Que el asegurado conoce o debe conocer toda agravación que emane de actos u omisiones de sus inquilinos, cónyuge, descendientes o cualquier otra persona que, con el consentimiento del asegurado, habite el edificio o tenga en su poder el mueble que fuere materia del seguro.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 la fracción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 w:name="Artículo_54"/>
      <w:r>
        <w:rPr>
          <w:rFonts w:cs="Arial" w:ascii="Arial" w:hAnsi="Arial"/>
          <w:b/>
          <w:bCs/>
          <w:lang w:val="es-MX"/>
        </w:rPr>
        <w:t>Artículo 54</w:t>
      </w:r>
      <w:bookmarkEnd w:id="54"/>
      <w:r>
        <w:rPr>
          <w:rFonts w:cs="Arial" w:ascii="Arial" w:hAnsi="Arial"/>
          <w:b/>
          <w:bCs/>
          <w:lang w:val="es-MX"/>
        </w:rPr>
        <w:t xml:space="preserve">.- </w:t>
      </w:r>
      <w:r>
        <w:rPr>
          <w:rFonts w:cs="Arial" w:ascii="Arial" w:hAnsi="Arial"/>
          <w:lang w:val="es-MX"/>
        </w:rPr>
        <w:t xml:space="preserve">Lo dispuesto en los dos artículos anteriores no impedirá que en el contrato se pacten expresamente determinadas obligaciones a cargo del asegurado con el fin de atenuar el riesgo o impedir su agravación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5"/>
      <w:r>
        <w:rPr>
          <w:rFonts w:cs="Arial" w:ascii="Arial" w:hAnsi="Arial"/>
          <w:b/>
          <w:bCs/>
          <w:lang w:val="es-MX"/>
        </w:rPr>
        <w:t>Artículo 55</w:t>
      </w:r>
      <w:bookmarkEnd w:id="55"/>
      <w:r>
        <w:rPr>
          <w:rFonts w:cs="Arial" w:ascii="Arial" w:hAnsi="Arial"/>
          <w:b/>
          <w:bCs/>
          <w:lang w:val="es-MX"/>
        </w:rPr>
        <w:t xml:space="preserve">.- </w:t>
      </w:r>
      <w:r>
        <w:rPr>
          <w:rFonts w:cs="Arial" w:ascii="Arial" w:hAnsi="Arial"/>
          <w:lang w:val="es-MX"/>
        </w:rPr>
        <w:t xml:space="preserve">Si el asegurado no cumple con esas obligaciones, la empresa aseguradora no podrá hacer uso de la cláusula que la libere de sus obligaciones, cuando el incumplimiento no tenga influencia sobre el siniestro o sobre la extensión de sus prestaciones.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6"/>
      <w:r>
        <w:rPr>
          <w:rFonts w:cs="Arial" w:ascii="Arial" w:hAnsi="Arial"/>
          <w:b/>
          <w:bCs/>
          <w:lang w:val="es-MX"/>
        </w:rPr>
        <w:t>Artículo 56</w:t>
      </w:r>
      <w:bookmarkEnd w:id="56"/>
      <w:r>
        <w:rPr>
          <w:rFonts w:cs="Arial" w:ascii="Arial" w:hAnsi="Arial"/>
          <w:b/>
          <w:bCs/>
          <w:lang w:val="es-MX"/>
        </w:rPr>
        <w:t xml:space="preserve">.- </w:t>
      </w:r>
      <w:r>
        <w:rPr>
          <w:rFonts w:cs="Arial" w:ascii="Arial" w:hAnsi="Arial"/>
          <w:lang w:val="es-MX"/>
        </w:rPr>
        <w:t xml:space="preserve">Cuando la empresa aseguradora rescinda el contrato por causa de agravación esencial del riesgo, su responsabilidad terminará quince días después de la fecha en que comunique su resolución al asegurado.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7"/>
      <w:r>
        <w:rPr>
          <w:rFonts w:cs="Arial" w:ascii="Arial" w:hAnsi="Arial"/>
          <w:b/>
          <w:bCs/>
          <w:lang w:val="es-MX"/>
        </w:rPr>
        <w:t>Artículo 57</w:t>
      </w:r>
      <w:bookmarkEnd w:id="57"/>
      <w:r>
        <w:rPr>
          <w:rFonts w:cs="Arial" w:ascii="Arial" w:hAnsi="Arial"/>
          <w:b/>
          <w:bCs/>
          <w:lang w:val="es-MX"/>
        </w:rPr>
        <w:t xml:space="preserve">.- </w:t>
      </w:r>
      <w:r>
        <w:rPr>
          <w:rFonts w:cs="Arial" w:ascii="Arial" w:hAnsi="Arial"/>
          <w:lang w:val="es-MX"/>
        </w:rPr>
        <w:t xml:space="preserve">Si el contrato comprendiese varias cosas o varias personas, y el riesgo no se agrava sino en lo que respecta a una parte de las cosas o de las personas, el seguro quedará en vigor para las demás, a condición de que el asegurado pague por ellas la prima que corresponda conforme a las tarifas respectivas.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8" w:name="Artículo_58"/>
      <w:r>
        <w:rPr>
          <w:rFonts w:cs="Arial" w:ascii="Arial" w:hAnsi="Arial"/>
          <w:b/>
          <w:bCs/>
          <w:lang w:val="es-MX"/>
        </w:rPr>
        <w:t>Artículo 58</w:t>
      </w:r>
      <w:bookmarkEnd w:id="58"/>
      <w:r>
        <w:rPr>
          <w:rFonts w:cs="Arial" w:ascii="Arial" w:hAnsi="Arial"/>
          <w:b/>
          <w:bCs/>
          <w:lang w:val="es-MX"/>
        </w:rPr>
        <w:t xml:space="preserve">.- </w:t>
      </w:r>
      <w:r>
        <w:rPr>
          <w:rFonts w:cs="Arial" w:ascii="Arial" w:hAnsi="Arial"/>
          <w:lang w:val="es-MX"/>
        </w:rPr>
        <w:t>La agravación del riesgo no producirá sus efectos: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no ejerció influencia sobre el siniestro o sobre la extensión de las prestaciones de la empresa aseguradora;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tuvo por objeto salvaguardar los intereses de la empresa aseguradora o cumplir con un deber de humanidad;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Si la empresa renunció expresa o tácitamente al derecho de rescindir el contrato por esa causa. Se tendrá por hecha la renuncia si al recibir la empresa aviso escrito de la agravación del riesgo, no le comunica al asegurado dentro de los quince días siguientes, su voluntad de rescindir el contrato.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59"/>
      <w:r>
        <w:rPr>
          <w:rFonts w:cs="Arial" w:ascii="Arial" w:hAnsi="Arial"/>
          <w:b/>
          <w:bCs/>
          <w:lang w:val="es-MX"/>
        </w:rPr>
        <w:t>Artículo 59</w:t>
      </w:r>
      <w:bookmarkEnd w:id="59"/>
      <w:r>
        <w:rPr>
          <w:rFonts w:cs="Arial" w:ascii="Arial" w:hAnsi="Arial"/>
          <w:b/>
          <w:bCs/>
          <w:lang w:val="es-MX"/>
        </w:rPr>
        <w:t xml:space="preserve">.- </w:t>
      </w:r>
      <w:r>
        <w:rPr>
          <w:rFonts w:cs="Arial" w:ascii="Arial" w:hAnsi="Arial"/>
          <w:lang w:val="es-MX"/>
        </w:rPr>
        <w:t xml:space="preserve">La empresa aseguradora responderá de todos los acontecimientos que presenten el carácter del riesgo cuyas consecuencias se hayan asegurado, a menos que el contrato excluya de una manera precisa determinados acontecimientos.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 w:name="Artículo_60"/>
      <w:r>
        <w:rPr>
          <w:rFonts w:cs="Arial" w:ascii="Arial" w:hAnsi="Arial"/>
          <w:b/>
          <w:bCs/>
          <w:lang w:val="es-MX"/>
        </w:rPr>
        <w:t>Artículo 60</w:t>
      </w:r>
      <w:bookmarkEnd w:id="60"/>
      <w:r>
        <w:rPr>
          <w:rFonts w:cs="Arial" w:ascii="Arial" w:hAnsi="Arial"/>
          <w:b/>
          <w:bCs/>
          <w:lang w:val="es-MX"/>
        </w:rPr>
        <w:t xml:space="preserve">.- </w:t>
      </w:r>
      <w:r>
        <w:rPr>
          <w:rFonts w:cs="Arial" w:ascii="Arial" w:hAnsi="Arial"/>
          <w:lang w:val="es-MX"/>
        </w:rPr>
        <w:t xml:space="preserve">En los casos de dolo o mala fe en la agravación del riesgo, el asegurado perderá las primas anticipadas.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1" w:name="Artículo_61"/>
      <w:r>
        <w:rPr>
          <w:rFonts w:cs="Arial" w:ascii="Arial" w:hAnsi="Arial"/>
          <w:b/>
          <w:bCs/>
          <w:lang w:val="es-MX"/>
        </w:rPr>
        <w:t>Artículo 61</w:t>
      </w:r>
      <w:bookmarkEnd w:id="61"/>
      <w:r>
        <w:rPr>
          <w:rFonts w:cs="Arial" w:ascii="Arial" w:hAnsi="Arial"/>
          <w:b/>
          <w:bCs/>
          <w:lang w:val="es-MX"/>
        </w:rPr>
        <w:t xml:space="preserve">.- </w:t>
      </w:r>
      <w:r>
        <w:rPr>
          <w:rFonts w:cs="Arial" w:ascii="Arial" w:hAnsi="Arial"/>
          <w:lang w:val="es-MX"/>
        </w:rPr>
        <w:t xml:space="preserve">Cuando se aseguren varios riesgos, el contrato quedará en vigor respecto a los que no se afecten por la omisión o inexacta declaración o por la agravación siempre que se demuestre que la empresa aseguradora habría asegurado separadamente aquellos riesgos en condiciones idénticas a las convenidas.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62"/>
      <w:r>
        <w:rPr>
          <w:rFonts w:cs="Arial" w:ascii="Arial" w:hAnsi="Arial"/>
          <w:b/>
          <w:bCs/>
          <w:lang w:val="es-MX"/>
        </w:rPr>
        <w:t>Artículo 62</w:t>
      </w:r>
      <w:bookmarkEnd w:id="62"/>
      <w:r>
        <w:rPr>
          <w:rFonts w:cs="Arial" w:ascii="Arial" w:hAnsi="Arial"/>
          <w:b/>
          <w:bCs/>
          <w:lang w:val="es-MX"/>
        </w:rPr>
        <w:t xml:space="preserve">.- </w:t>
      </w:r>
      <w:r>
        <w:rPr>
          <w:rFonts w:cs="Arial" w:ascii="Arial" w:hAnsi="Arial"/>
          <w:lang w:val="es-MX"/>
        </w:rPr>
        <w:t xml:space="preserve">En el caso del artículo anterior, el contrato subsistirá también si el asegurado paga a la empresa aseguradora las primas mayores que eventualmente le deba conforme a la tarifa respectiva.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3" w:name="Artículo_63"/>
      <w:r>
        <w:rPr>
          <w:rFonts w:cs="Arial" w:ascii="Arial" w:hAnsi="Arial"/>
          <w:b/>
          <w:bCs/>
          <w:lang w:val="es-MX"/>
        </w:rPr>
        <w:t>Artículo 63</w:t>
      </w:r>
      <w:bookmarkEnd w:id="63"/>
      <w:r>
        <w:rPr>
          <w:rFonts w:cs="Arial" w:ascii="Arial" w:hAnsi="Arial"/>
          <w:b/>
          <w:bCs/>
          <w:lang w:val="es-MX"/>
        </w:rPr>
        <w:t xml:space="preserve">.- </w:t>
      </w:r>
      <w:r>
        <w:rPr>
          <w:rFonts w:cs="Arial" w:ascii="Arial" w:hAnsi="Arial"/>
          <w:lang w:val="es-MX"/>
        </w:rPr>
        <w:t xml:space="preserve">La empresa aseguradora estará facultada para rescindir el contrato, cuando por hechos del asegurado, se agraven circunstancias esenciales que por su naturaleza, debieran modificar el riesgo, aunque prácticamente no lleguen a transformarlo.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4" w:name="Artículo_64"/>
      <w:r>
        <w:rPr>
          <w:rFonts w:cs="Arial" w:ascii="Arial" w:hAnsi="Arial"/>
          <w:b/>
          <w:bCs/>
          <w:lang w:val="es-MX"/>
        </w:rPr>
        <w:t>Artículo 64</w:t>
      </w:r>
      <w:bookmarkEnd w:id="64"/>
      <w:r>
        <w:rPr>
          <w:rFonts w:cs="Arial" w:ascii="Arial" w:hAnsi="Arial"/>
          <w:b/>
          <w:bCs/>
          <w:lang w:val="es-MX"/>
        </w:rPr>
        <w:t xml:space="preserve">.- </w:t>
      </w:r>
      <w:r>
        <w:rPr>
          <w:rFonts w:cs="Arial" w:ascii="Arial" w:hAnsi="Arial"/>
          <w:lang w:val="es-MX"/>
        </w:rPr>
        <w:t xml:space="preserve">En el caso del artículo anterior, la empresa aseguradora deberá notificar la rescisión dentro de quince días contados desde la fecha en que conozca el cambio de las circunstancias.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 w:name="Artículo_65"/>
      <w:r>
        <w:rPr>
          <w:rFonts w:cs="Arial" w:ascii="Arial" w:hAnsi="Arial"/>
          <w:b/>
          <w:bCs/>
          <w:lang w:val="es-MX"/>
        </w:rPr>
        <w:t>Artículo 65</w:t>
      </w:r>
      <w:bookmarkEnd w:id="65"/>
      <w:r>
        <w:rPr>
          <w:rFonts w:cs="Arial" w:ascii="Arial" w:hAnsi="Arial"/>
          <w:b/>
          <w:bCs/>
          <w:lang w:val="es-MX"/>
        </w:rPr>
        <w:t xml:space="preserve">.- </w:t>
      </w:r>
      <w:r>
        <w:rPr>
          <w:rFonts w:cs="Arial" w:ascii="Arial" w:hAnsi="Arial"/>
          <w:lang w:val="es-MX"/>
        </w:rPr>
        <w:t xml:space="preserve">Si durante el plazo del seguro se modifican las condiciones generales en contratos del mismo género, el asegurado tendrá derecho a que se le apliquen las nuevas condiciones; pero si éstas traen como consecuencia para la empresa prestaciones más elevadas, el contratante estará obligado a cubrir el equivalente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66"/>
      <w:r>
        <w:rPr>
          <w:rFonts w:cs="Arial" w:ascii="Arial" w:hAnsi="Arial"/>
          <w:b/>
          <w:bCs/>
          <w:lang w:val="es-MX"/>
        </w:rPr>
        <w:t>Artículo 66</w:t>
      </w:r>
      <w:bookmarkEnd w:id="66"/>
      <w:r>
        <w:rPr>
          <w:rFonts w:cs="Arial" w:ascii="Arial" w:hAnsi="Arial"/>
          <w:b/>
          <w:bCs/>
          <w:lang w:val="es-MX"/>
        </w:rPr>
        <w:t xml:space="preserve">.- </w:t>
      </w:r>
      <w:r>
        <w:rPr>
          <w:rFonts w:cs="Arial" w:ascii="Arial" w:hAnsi="Arial"/>
          <w:lang w:val="es-MX"/>
        </w:rPr>
        <w:t>Tan pronto como el asegurado o el beneficiario en su caso, tengan conocimiento de la realización del siniestro y del derecho constituído a su favor por el contrato de seguro, deberán ponerlo en conocimiento de la empresa aseguradora.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Salvo disposición en contrario de la presente ley, el asegurado o el beneficiario gozarán de un plazo máximo de cinco días para el aviso que deberá ser por escrito si en el contrato no se estipula otra cosa.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7"/>
      <w:r>
        <w:rPr>
          <w:rFonts w:cs="Arial" w:ascii="Arial" w:hAnsi="Arial"/>
          <w:b/>
          <w:bCs/>
          <w:lang w:val="es-MX"/>
        </w:rPr>
        <w:t>Artículo 67</w:t>
      </w:r>
      <w:bookmarkEnd w:id="67"/>
      <w:r>
        <w:rPr>
          <w:rFonts w:cs="Arial" w:ascii="Arial" w:hAnsi="Arial"/>
          <w:b/>
          <w:bCs/>
          <w:lang w:val="es-MX"/>
        </w:rPr>
        <w:t xml:space="preserve">.- </w:t>
      </w:r>
      <w:r>
        <w:rPr>
          <w:rFonts w:cs="Arial" w:ascii="Arial" w:hAnsi="Arial"/>
          <w:lang w:val="es-MX"/>
        </w:rPr>
        <w:t xml:space="preserve">Cuando el asegurado o el beneficiario no cumplan con la obligación que les impone el artículo anterior, la empresa aseguradora podrá reducir la prestación debida hasta la suma que habría importado si el aviso se hubiere dado oportunamente.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8" w:name="Artículo_68"/>
      <w:r>
        <w:rPr>
          <w:rFonts w:cs="Arial" w:ascii="Arial" w:hAnsi="Arial"/>
          <w:b/>
          <w:bCs/>
          <w:lang w:val="es-MX"/>
        </w:rPr>
        <w:t>Artículo 68</w:t>
      </w:r>
      <w:bookmarkEnd w:id="68"/>
      <w:r>
        <w:rPr>
          <w:rFonts w:cs="Arial" w:ascii="Arial" w:hAnsi="Arial"/>
          <w:b/>
          <w:bCs/>
          <w:lang w:val="es-MX"/>
        </w:rPr>
        <w:t xml:space="preserve">.- </w:t>
      </w:r>
      <w:r>
        <w:rPr>
          <w:rFonts w:cs="Arial" w:ascii="Arial" w:hAnsi="Arial"/>
          <w:lang w:val="es-MX"/>
        </w:rPr>
        <w:t xml:space="preserve">La empresa quedará desligada de todas las obligaciones del contrato, si el asegurado o el beneficiario omiten el aviso inmediato con la intención de impedir que se comprueben oportunamente las circunstancias del siniestro.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9" w:name="Artículo_69"/>
      <w:r>
        <w:rPr>
          <w:rFonts w:cs="Arial" w:ascii="Arial" w:hAnsi="Arial"/>
          <w:b/>
          <w:bCs/>
          <w:lang w:val="es-MX"/>
        </w:rPr>
        <w:t>Artículo 69</w:t>
      </w:r>
      <w:bookmarkEnd w:id="69"/>
      <w:r>
        <w:rPr>
          <w:rFonts w:cs="Arial" w:ascii="Arial" w:hAnsi="Arial"/>
          <w:b/>
          <w:bCs/>
          <w:lang w:val="es-MX"/>
        </w:rPr>
        <w:t xml:space="preserve">.- </w:t>
      </w:r>
      <w:r>
        <w:rPr>
          <w:rFonts w:cs="Arial" w:ascii="Arial" w:hAnsi="Arial"/>
          <w:lang w:val="es-MX"/>
        </w:rPr>
        <w:t xml:space="preserve">La empresa aseguradora tendrá el derecho de exigir del asegurado o beneficiario toda clase de informaciones sobre los hechos relacionados con el siniestro y por los cuales puedan determinarse las circunstancias de su realización y las consecuencias del mismo.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70" w:name="Artículo_70"/>
      <w:r>
        <w:rPr>
          <w:b/>
          <w:bCs/>
        </w:rPr>
        <w:t>Artículo 70</w:t>
      </w:r>
      <w:bookmarkEnd w:id="70"/>
      <w:r>
        <w:rPr>
          <w:b/>
          <w:bCs/>
        </w:rPr>
        <w:t>.-</w:t>
      </w:r>
      <w:r>
        <w:rPr/>
        <w:t xml:space="preserve"> Las obligaciones de la empresa quedarán extinguidas si demuestra que el asegurado, el beneficiario o los representantes de ambos, con el fin de hacerla incurrir en error, disimulan o declaran inexactamente hechos que excluirían o podrían restringir dichas obligaciones. Lo mismo se observará en caso de que, con igual propósito, no le remitan en tiempo la documentación de que trata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71"/>
      <w:r>
        <w:rPr>
          <w:rFonts w:cs="Arial" w:ascii="Arial" w:hAnsi="Arial"/>
          <w:b/>
          <w:bCs/>
          <w:lang w:val="es-MX"/>
        </w:rPr>
        <w:t>Artículo 71</w:t>
      </w:r>
      <w:bookmarkEnd w:id="71"/>
      <w:r>
        <w:rPr>
          <w:rFonts w:cs="Arial" w:ascii="Arial" w:hAnsi="Arial"/>
          <w:b/>
          <w:bCs/>
          <w:lang w:val="es-MX"/>
        </w:rPr>
        <w:t xml:space="preserve">.- </w:t>
      </w:r>
      <w:r>
        <w:rPr>
          <w:rFonts w:cs="Arial" w:ascii="Arial" w:hAnsi="Arial"/>
          <w:lang w:val="es-MX"/>
        </w:rPr>
        <w:t>El crédito que resulte del contrato de seguro vencerá treinta días después de la fecha en que la empresa haya recibido los documentos e informaciones que le permitan conocer el fundamento de la reclamación.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Será nula la cláusula en que se pacte que el crédito no podrá exigirse sino después de haber sido reconocido por la empresa o comprobado en juicio.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bookmarkStart w:id="72" w:name="Artículo_72"/>
      <w:r>
        <w:rPr>
          <w:rFonts w:cs="Arial" w:ascii="Arial" w:hAnsi="Arial"/>
          <w:b/>
          <w:bCs/>
          <w:lang w:val="es-MX"/>
        </w:rPr>
        <w:t>Artículo 72</w:t>
      </w:r>
      <w:bookmarkEnd w:id="72"/>
      <w:r>
        <w:rPr>
          <w:rFonts w:cs="Arial" w:ascii="Arial" w:hAnsi="Arial"/>
          <w:b/>
          <w:bCs/>
          <w:lang w:val="es-MX"/>
        </w:rPr>
        <w:t xml:space="preserve">.- </w:t>
      </w:r>
      <w:r>
        <w:rPr>
          <w:rFonts w:cs="Arial" w:ascii="Arial" w:hAnsi="Arial"/>
          <w:lang w:val="es-MX"/>
        </w:rPr>
        <w:t>En todos los casos en que la dirección de las oficinas de las instituciones de seguros llegare a ser diferente de la que conste en la póliza expedida, deberán comunicar al asegurado la nueva dirección en la República para todas las informaciones y avisos que deban enviarse a la empresa aseguradora y para cualquiera otro efecto legal.</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t>Los requerimientos y comunicaciones que la empresa aseguradora deba hacer al asegurado o a sus causahabientes, tendrán validez si se hacen en la última dirección que conozca el asegurador.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3" w:name="Artículo_73"/>
      <w:r>
        <w:rPr>
          <w:rFonts w:cs="Arial" w:ascii="Arial" w:hAnsi="Arial"/>
          <w:b/>
          <w:bCs/>
          <w:lang w:val="es-MX"/>
        </w:rPr>
        <w:t>Artículo 73</w:t>
      </w:r>
      <w:bookmarkEnd w:id="73"/>
      <w:r>
        <w:rPr>
          <w:rFonts w:cs="Arial" w:ascii="Arial" w:hAnsi="Arial"/>
          <w:b/>
          <w:bCs/>
          <w:lang w:val="es-MX"/>
        </w:rPr>
        <w:t xml:space="preserve">.- </w:t>
      </w:r>
      <w:r>
        <w:rPr>
          <w:rFonts w:cs="Arial" w:ascii="Arial" w:hAnsi="Arial"/>
          <w:lang w:val="es-MX"/>
        </w:rPr>
        <w:t xml:space="preserve">Si la empresa no cumpliere con la obligación de que trata el artículo anterior, no podrá hacer uso de los derechos que el contrato o esta ley establezcan para el caso de la falta de aviso o de aviso tardío.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Artículo_74"/>
      <w:r>
        <w:rPr>
          <w:rFonts w:cs="Arial" w:ascii="Arial" w:hAnsi="Arial"/>
          <w:b/>
          <w:bCs/>
          <w:lang w:val="es-MX"/>
        </w:rPr>
        <w:t>Artículo 74</w:t>
      </w:r>
      <w:bookmarkEnd w:id="74"/>
      <w:r>
        <w:rPr>
          <w:rFonts w:cs="Arial" w:ascii="Arial" w:hAnsi="Arial"/>
          <w:b/>
          <w:bCs/>
          <w:lang w:val="es-MX"/>
        </w:rPr>
        <w:t xml:space="preserve">.- </w:t>
      </w:r>
      <w:r>
        <w:rPr>
          <w:rFonts w:cs="Arial" w:ascii="Arial" w:hAnsi="Arial"/>
          <w:lang w:val="es-MX"/>
        </w:rPr>
        <w:t xml:space="preserve">El asegurado o sus causahabientes podrán dirigir las comunicaciones a la dirección indicada, a la empresa aseguradora directamente, o a cualquiera de sus agentes, salvo que las partes hayan convenido en no darles facultades a estos últimos para el efecto indicado.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Artículo_75"/>
      <w:r>
        <w:rPr>
          <w:rFonts w:cs="Arial" w:ascii="Arial" w:hAnsi="Arial"/>
          <w:b/>
          <w:bCs/>
          <w:lang w:val="es-MX"/>
        </w:rPr>
        <w:t>Artículo 75</w:t>
      </w:r>
      <w:bookmarkEnd w:id="75"/>
      <w:r>
        <w:rPr>
          <w:rFonts w:cs="Arial" w:ascii="Arial" w:hAnsi="Arial"/>
          <w:b/>
          <w:bCs/>
          <w:lang w:val="es-MX"/>
        </w:rPr>
        <w:t xml:space="preserve">.- </w:t>
      </w:r>
      <w:r>
        <w:rPr>
          <w:rFonts w:cs="Arial" w:ascii="Arial" w:hAnsi="Arial"/>
          <w:lang w:val="es-MX"/>
        </w:rPr>
        <w:t xml:space="preserve">Las sanciones establecidas para el caso de que el asegurado o sus causahabientes dejen de cumplir con alguna de sus obligaciones, no serán aplicables si en el incumplimiento no existió culpa de su parte.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76"/>
      <w:r>
        <w:rPr>
          <w:rFonts w:cs="Arial" w:ascii="Arial" w:hAnsi="Arial"/>
          <w:b/>
          <w:bCs/>
          <w:lang w:val="es-MX"/>
        </w:rPr>
        <w:t>Artículo 76</w:t>
      </w:r>
      <w:bookmarkEnd w:id="76"/>
      <w:r>
        <w:rPr>
          <w:rFonts w:cs="Arial" w:ascii="Arial" w:hAnsi="Arial"/>
          <w:b/>
          <w:bCs/>
          <w:lang w:val="es-MX"/>
        </w:rPr>
        <w:t xml:space="preserve">.- </w:t>
      </w:r>
      <w:r>
        <w:rPr>
          <w:rFonts w:cs="Arial" w:ascii="Arial" w:hAnsi="Arial"/>
          <w:lang w:val="es-MX"/>
        </w:rPr>
        <w:t xml:space="preserve">Cuando el contrato o esta ley hagan depender la existencia de un derecho de la observancia de un plazo determinado, el asegurado a sus causahabientes que incurrieren en la mora por caso fortuito o de fuerza mayor, podrán cumplir el acto retardado tan pronto como desaparezca el impedimento.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7" w:name="Artículo_77"/>
      <w:r>
        <w:rPr>
          <w:rFonts w:cs="Arial" w:ascii="Arial" w:hAnsi="Arial"/>
          <w:b/>
          <w:bCs/>
          <w:lang w:val="es-MX"/>
        </w:rPr>
        <w:t>Artículo 77</w:t>
      </w:r>
      <w:bookmarkEnd w:id="77"/>
      <w:r>
        <w:rPr>
          <w:rFonts w:cs="Arial" w:ascii="Arial" w:hAnsi="Arial"/>
          <w:b/>
          <w:bCs/>
          <w:lang w:val="es-MX"/>
        </w:rPr>
        <w:t xml:space="preserve">.- </w:t>
      </w:r>
      <w:r>
        <w:rPr>
          <w:rFonts w:cs="Arial" w:ascii="Arial" w:hAnsi="Arial"/>
          <w:lang w:val="es-MX"/>
        </w:rPr>
        <w:t xml:space="preserve">En ningún caso quedará obligada la empresa, si probase que el siniestro se causó por dolo o mala fe del asegurado, del beneficiario o de sus respectivos causahabientes.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8" w:name="Artículo_78"/>
      <w:r>
        <w:rPr>
          <w:rFonts w:cs="Arial" w:ascii="Arial" w:hAnsi="Arial"/>
          <w:b/>
          <w:bCs/>
          <w:lang w:val="es-MX"/>
        </w:rPr>
        <w:t>Artículo 78</w:t>
      </w:r>
      <w:bookmarkEnd w:id="78"/>
      <w:r>
        <w:rPr>
          <w:rFonts w:cs="Arial" w:ascii="Arial" w:hAnsi="Arial"/>
          <w:b/>
          <w:bCs/>
          <w:lang w:val="es-MX"/>
        </w:rPr>
        <w:t xml:space="preserve">.- </w:t>
      </w:r>
      <w:r>
        <w:rPr>
          <w:rFonts w:cs="Arial" w:ascii="Arial" w:hAnsi="Arial"/>
          <w:lang w:val="es-MX"/>
        </w:rPr>
        <w:t xml:space="preserve">La empresa aseguradora responderá del siniestro aun cuando éste haya sido causado por culpa del asegurado, y sólo se admitirá en el contrato la cláusula que libere a la empresa en caso de culpa grave.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9" w:name="Artículo_79"/>
      <w:r>
        <w:rPr>
          <w:rFonts w:cs="Arial" w:ascii="Arial" w:hAnsi="Arial"/>
          <w:b/>
          <w:bCs/>
          <w:lang w:val="es-MX"/>
        </w:rPr>
        <w:t>Artículo 79</w:t>
      </w:r>
      <w:bookmarkEnd w:id="79"/>
      <w:r>
        <w:rPr>
          <w:rFonts w:cs="Arial" w:ascii="Arial" w:hAnsi="Arial"/>
          <w:b/>
          <w:bCs/>
          <w:lang w:val="es-MX"/>
        </w:rPr>
        <w:t xml:space="preserve">.- </w:t>
      </w:r>
      <w:r>
        <w:rPr>
          <w:rFonts w:cs="Arial" w:ascii="Arial" w:hAnsi="Arial"/>
          <w:lang w:val="es-MX"/>
        </w:rPr>
        <w:t xml:space="preserve">La empresa responderá de las pérdidas y daños causados por las personas respecto a las cuales es civilmente responsable el asegurado; pero se admitirá en el contrato la cláusula de que trata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0" w:name="Artículo_80"/>
      <w:r>
        <w:rPr>
          <w:rFonts w:cs="Arial" w:ascii="Arial" w:hAnsi="Arial"/>
          <w:b/>
          <w:bCs/>
          <w:lang w:val="es-MX"/>
        </w:rPr>
        <w:t>Artículo 80</w:t>
      </w:r>
      <w:bookmarkEnd w:id="80"/>
      <w:r>
        <w:rPr>
          <w:rFonts w:cs="Arial" w:ascii="Arial" w:hAnsi="Arial"/>
          <w:b/>
          <w:bCs/>
          <w:lang w:val="es-MX"/>
        </w:rPr>
        <w:t xml:space="preserve">.- </w:t>
      </w:r>
      <w:r>
        <w:rPr>
          <w:rFonts w:cs="Arial" w:ascii="Arial" w:hAnsi="Arial"/>
          <w:lang w:val="es-MX"/>
        </w:rPr>
        <w:t xml:space="preserve">Igualmente responderá siempre que el siniestro se cause en cumplimiento de un deber de humanidad.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Prescripción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81" w:name="Artículo_81"/>
      <w:r>
        <w:rPr>
          <w:rFonts w:cs="Arial"/>
          <w:b/>
          <w:color w:val="000000"/>
          <w:sz w:val="20"/>
          <w:szCs w:val="20"/>
          <w:lang w:val="es-MX"/>
        </w:rPr>
        <w:t>Artículo 81</w:t>
      </w:r>
      <w:bookmarkEnd w:id="81"/>
      <w:r>
        <w:rPr>
          <w:rFonts w:cs="Arial"/>
          <w:b/>
          <w:color w:val="000000"/>
          <w:sz w:val="20"/>
          <w:szCs w:val="20"/>
          <w:lang w:val="es-MX"/>
        </w:rPr>
        <w:t xml:space="preserve">.- </w:t>
      </w:r>
      <w:r>
        <w:rPr>
          <w:rFonts w:cs="Arial"/>
          <w:color w:val="000000"/>
          <w:sz w:val="20"/>
          <w:szCs w:val="20"/>
          <w:lang w:val="es-MX"/>
        </w:rPr>
        <w:t>Todas las acciones que se deriven de un contrato de seguro prescribirán:</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ROMANOS"/>
        <w:spacing w:lineRule="auto" w:line="240" w:before="0" w:after="0"/>
        <w:rPr/>
      </w:pPr>
      <w:r>
        <w:rPr>
          <w:b/>
          <w:sz w:val="20"/>
          <w:szCs w:val="20"/>
        </w:rPr>
        <w:t>I.-</w:t>
        <w:tab/>
      </w:r>
      <w:r>
        <w:rPr>
          <w:sz w:val="20"/>
          <w:szCs w:val="20"/>
        </w:rPr>
        <w:t>En cinco años, tratándose de la cobertura de fallecimiento en los seguros de vida.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En dos años, en los demás casos.</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color w:val="000000"/>
          <w:sz w:val="20"/>
          <w:szCs w:val="20"/>
          <w:lang w:val="es-MX"/>
        </w:rPr>
      </w:pPr>
      <w:r>
        <w:rPr>
          <w:rFonts w:cs="Arial"/>
          <w:color w:val="000000"/>
          <w:sz w:val="20"/>
          <w:szCs w:val="20"/>
          <w:lang w:val="es-MX"/>
        </w:rPr>
        <w:t>En todos los casos, los plazos serán contados desde la fecha del acontecimiento que les dio origen.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06-05-2009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2" w:name="Artículo_82"/>
      <w:r>
        <w:rPr>
          <w:rFonts w:cs="Arial" w:ascii="Arial" w:hAnsi="Arial"/>
          <w:b/>
          <w:bCs/>
          <w:lang w:val="es-MX"/>
        </w:rPr>
        <w:t>Artículo 82</w:t>
      </w:r>
      <w:bookmarkEnd w:id="82"/>
      <w:r>
        <w:rPr>
          <w:rFonts w:cs="Arial" w:ascii="Arial" w:hAnsi="Arial"/>
          <w:b/>
          <w:bCs/>
          <w:lang w:val="es-MX"/>
        </w:rPr>
        <w:t xml:space="preserve">.- </w:t>
      </w:r>
      <w:r>
        <w:rPr>
          <w:rFonts w:cs="Arial" w:ascii="Arial" w:hAnsi="Arial"/>
          <w:lang w:val="es-MX"/>
        </w:rPr>
        <w:t>El plazo de que trata el artículo anterior no correrá en caso de omisión, falsas o inexactas declaraciones sobre el riesgo corrido, sino desde el día en que la empresa haya tenido conocimiento de él; y si se trata de la realización del siniestro, desde el día en que haya llegado a conocimiento de los interesados, quienes deberán demostrar que hasta entonces ignoraban dicha realización.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Tratándose de terceros beneficiarios se necesitará, además, que éstos tengan conocimiento del derecho constituído a su favor.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83" w:name="Artículo_83"/>
      <w:r>
        <w:rPr>
          <w:b/>
          <w:bCs/>
        </w:rPr>
        <w:t>Artículo 83</w:t>
      </w:r>
      <w:bookmarkEnd w:id="83"/>
      <w:r>
        <w:rPr>
          <w:b/>
          <w:bCs/>
        </w:rPr>
        <w:t xml:space="preserve">.- </w:t>
      </w:r>
      <w:r>
        <w:rPr/>
        <w:t xml:space="preserve">Es nulo el pacto que abrevie o extienda el plazo de prescripción fijado en los artículos anteriores.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4" w:name="Artículo_84"/>
      <w:r>
        <w:rPr>
          <w:b/>
          <w:bCs/>
          <w:sz w:val="20"/>
          <w:szCs w:val="20"/>
          <w:lang w:val="es-MX"/>
        </w:rPr>
        <w:t xml:space="preserve">Artículo </w:t>
      </w:r>
      <w:r>
        <w:rPr>
          <w:rFonts w:cs="Arial"/>
          <w:b/>
          <w:sz w:val="20"/>
          <w:szCs w:val="20"/>
          <w:lang w:val="es-MX"/>
        </w:rPr>
        <w:t>84</w:t>
      </w:r>
      <w:bookmarkEnd w:id="84"/>
      <w:r>
        <w:rPr>
          <w:rFonts w:cs="Arial"/>
          <w:b/>
          <w:sz w:val="20"/>
          <w:szCs w:val="20"/>
          <w:lang w:val="es-MX"/>
        </w:rPr>
        <w:t>.-</w:t>
      </w:r>
      <w:r>
        <w:rPr>
          <w:rFonts w:cs="Arial"/>
          <w:sz w:val="20"/>
          <w:szCs w:val="20"/>
          <w:lang w:val="es-MX"/>
        </w:rPr>
        <w:t xml:space="preserve"> Además de las causas ordinarias de interrupción de la prescripción, ésta se interrumpirá por el nombramiento de peritos con motivo de la realización del siniestro, y tratándose de la acción en pago de la prima, por el requerimiento de pago.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II</w:t>
      </w:r>
    </w:p>
    <w:p>
      <w:pPr>
        <w:pStyle w:val="Normal"/>
        <w:jc w:val="center"/>
        <w:rPr>
          <w:rFonts w:ascii="Arial" w:hAnsi="Arial" w:cs="Arial"/>
          <w:b/>
          <w:bCs/>
          <w:sz w:val="22"/>
          <w:lang w:val="es-MX"/>
        </w:rPr>
      </w:pPr>
      <w:r>
        <w:rPr>
          <w:rFonts w:cs="Arial" w:ascii="Arial" w:hAnsi="Arial"/>
          <w:b/>
          <w:bCs/>
          <w:sz w:val="22"/>
          <w:lang w:val="es-MX"/>
        </w:rPr>
        <w:t>Contrato de seguro contra los daños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5" w:name="Artículo_85"/>
      <w:r>
        <w:rPr>
          <w:rFonts w:cs="Arial" w:ascii="Arial" w:hAnsi="Arial"/>
          <w:b/>
          <w:bCs/>
          <w:lang w:val="es-MX"/>
        </w:rPr>
        <w:t>Artículo 85</w:t>
      </w:r>
      <w:bookmarkEnd w:id="85"/>
      <w:r>
        <w:rPr>
          <w:rFonts w:cs="Arial" w:ascii="Arial" w:hAnsi="Arial"/>
          <w:b/>
          <w:bCs/>
          <w:lang w:val="es-MX"/>
        </w:rPr>
        <w:t xml:space="preserve">.- </w:t>
      </w:r>
      <w:r>
        <w:rPr>
          <w:rFonts w:cs="Arial" w:ascii="Arial" w:hAnsi="Arial"/>
          <w:lang w:val="es-MX"/>
        </w:rPr>
        <w:t xml:space="preserve">Todo interés económico que una persona tenga en que no se produzca un siniestro, podrá ser objeto de contrato de seguro contra los daños.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86" w:name="Artículo_86"/>
      <w:r>
        <w:rPr>
          <w:b/>
          <w:bCs/>
        </w:rPr>
        <w:t>Artículo 86</w:t>
      </w:r>
      <w:bookmarkEnd w:id="86"/>
      <w:r>
        <w:rPr>
          <w:b/>
          <w:bCs/>
        </w:rPr>
        <w:t xml:space="preserve">.- </w:t>
      </w:r>
      <w:r>
        <w:rPr/>
        <w:t xml:space="preserve">En el seguro contra los daños, la empresa aseguradora responde solamente por el daño causado hasta el límite de la suma y del valor real asegurados. La empresa responderá de la pérdida del provecho o interés que se obtenga de la cosa asegurada, si así se conviene expresamente.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7" w:name="Artículo_87"/>
      <w:r>
        <w:rPr>
          <w:rFonts w:cs="Arial" w:ascii="Arial" w:hAnsi="Arial"/>
          <w:b/>
          <w:bCs/>
          <w:lang w:val="es-MX"/>
        </w:rPr>
        <w:t>Artículo 87</w:t>
      </w:r>
      <w:bookmarkEnd w:id="87"/>
      <w:r>
        <w:rPr>
          <w:rFonts w:cs="Arial" w:ascii="Arial" w:hAnsi="Arial"/>
          <w:b/>
          <w:bCs/>
          <w:lang w:val="es-MX"/>
        </w:rPr>
        <w:t xml:space="preserve">.- </w:t>
      </w:r>
      <w:r>
        <w:rPr>
          <w:rFonts w:cs="Arial" w:ascii="Arial" w:hAnsi="Arial"/>
          <w:lang w:val="es-MX"/>
        </w:rPr>
        <w:t>Cuando el interés asegurado consista en que una cosa no sea destruída o deteriorada, se presumirá que el interés asegurado equivale al que tendría un propietario en la conservación de la cosa.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se asegure una cosa ajena por el interés que en ella se tenga, se considerará que el contrato se celebra también en interés del dueño, pero éste no podrá beneficiarse del seguro sino después de cubierto el interés del contratante y de haberle restituído las primas pagadas.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8" w:name="Artículo_88"/>
      <w:r>
        <w:rPr>
          <w:rFonts w:cs="Arial" w:ascii="Arial" w:hAnsi="Arial"/>
          <w:b/>
          <w:bCs/>
          <w:lang w:val="es-MX"/>
        </w:rPr>
        <w:t>Artículo 88</w:t>
      </w:r>
      <w:bookmarkEnd w:id="88"/>
      <w:r>
        <w:rPr>
          <w:rFonts w:cs="Arial" w:ascii="Arial" w:hAnsi="Arial"/>
          <w:b/>
          <w:bCs/>
          <w:lang w:val="es-MX"/>
        </w:rPr>
        <w:t xml:space="preserve">.- </w:t>
      </w:r>
      <w:r>
        <w:rPr>
          <w:rFonts w:cs="Arial" w:ascii="Arial" w:hAnsi="Arial"/>
          <w:lang w:val="es-MX"/>
        </w:rPr>
        <w:t>El contrato será nulo si en el momento de su celebración, la cosa asegurada ha perecido o no puede seguir ya expuesta a los riesgos.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primas pagadas serán restituídas al asegurado con deducción de los gastos hechos por la empresa.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dolo o mala fe de alguna de las partes, le impondrá la obligación de pagar a la otra una cantidad igual al duplo de la prima de un año.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Artículo_89"/>
      <w:r>
        <w:rPr>
          <w:rFonts w:cs="Arial" w:ascii="Arial" w:hAnsi="Arial"/>
          <w:b/>
          <w:bCs/>
          <w:lang w:val="es-MX"/>
        </w:rPr>
        <w:t>Artículo 89</w:t>
      </w:r>
      <w:bookmarkEnd w:id="89"/>
      <w:r>
        <w:rPr>
          <w:rFonts w:cs="Arial" w:ascii="Arial" w:hAnsi="Arial"/>
          <w:b/>
          <w:bCs/>
          <w:lang w:val="es-MX"/>
        </w:rPr>
        <w:t xml:space="preserve">.- </w:t>
      </w:r>
      <w:r>
        <w:rPr>
          <w:rFonts w:cs="Arial" w:ascii="Arial" w:hAnsi="Arial"/>
          <w:lang w:val="es-MX"/>
        </w:rPr>
        <w:t xml:space="preserve">En caso de pérdida total de la cosa asegurada por causa extraña al riesgo, los efectos del contrato quedarán extinguidos de pleno derecho, pero la empresa aseguradora podrá exigir las primas hasta el momento en que conozca la pérdida.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0" w:name="Artículo_90"/>
      <w:r>
        <w:rPr>
          <w:rFonts w:cs="Arial" w:ascii="Arial" w:hAnsi="Arial"/>
          <w:b/>
          <w:bCs/>
          <w:lang w:val="es-MX"/>
        </w:rPr>
        <w:t>Artículo 90</w:t>
      </w:r>
      <w:bookmarkEnd w:id="90"/>
      <w:r>
        <w:rPr>
          <w:rFonts w:cs="Arial" w:ascii="Arial" w:hAnsi="Arial"/>
          <w:b/>
          <w:bCs/>
          <w:lang w:val="es-MX"/>
        </w:rPr>
        <w:t xml:space="preserve">.- </w:t>
      </w:r>
      <w:r>
        <w:rPr>
          <w:rFonts w:cs="Arial" w:ascii="Arial" w:hAnsi="Arial"/>
          <w:lang w:val="es-MX"/>
        </w:rPr>
        <w:t xml:space="preserve">Si el valor asegurado sufriere una disminución esencial durante el curso del contrato, cada uno de los contratantes tendrá derecho a exigir la reducción correspondiente de la suma asegurada, en cuyo caso la prima sufrirá la reducción proporcional para los períodos posteriores del seguro.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1" w:name="Artículo_91"/>
      <w:r>
        <w:rPr>
          <w:rFonts w:cs="Arial" w:ascii="Arial" w:hAnsi="Arial"/>
          <w:b/>
          <w:bCs/>
          <w:lang w:val="es-MX"/>
        </w:rPr>
        <w:t>Artículo 91</w:t>
      </w:r>
      <w:bookmarkEnd w:id="91"/>
      <w:r>
        <w:rPr>
          <w:rFonts w:cs="Arial" w:ascii="Arial" w:hAnsi="Arial"/>
          <w:b/>
          <w:bCs/>
          <w:lang w:val="es-MX"/>
        </w:rPr>
        <w:t xml:space="preserve">.- </w:t>
      </w:r>
      <w:r>
        <w:rPr>
          <w:rFonts w:cs="Arial" w:ascii="Arial" w:hAnsi="Arial"/>
          <w:lang w:val="es-MX"/>
        </w:rPr>
        <w:t xml:space="preserve">Para fijar la indemnización del seguro se tendrá en cuenta el valor del interés asegurado en el momento de realización del siniestro.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2" w:name="Artículo_92"/>
      <w:r>
        <w:rPr>
          <w:rFonts w:cs="Arial" w:ascii="Arial" w:hAnsi="Arial"/>
          <w:b/>
          <w:bCs/>
          <w:lang w:val="es-MX"/>
        </w:rPr>
        <w:t>Artículo 92</w:t>
      </w:r>
      <w:bookmarkEnd w:id="92"/>
      <w:r>
        <w:rPr>
          <w:rFonts w:cs="Arial" w:ascii="Arial" w:hAnsi="Arial"/>
          <w:b/>
          <w:bCs/>
          <w:lang w:val="es-MX"/>
        </w:rPr>
        <w:t xml:space="preserve">.- </w:t>
      </w:r>
      <w:r>
        <w:rPr>
          <w:rFonts w:cs="Arial" w:ascii="Arial" w:hAnsi="Arial"/>
          <w:lang w:val="es-MX"/>
        </w:rPr>
        <w:t xml:space="preserve">Salvo convenio en contrario, si la suma asegurada es inferior al interés asegurado, la empresa aseguradora responderá de manera proporcional al daño causado.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93" w:name="Artículo_93"/>
      <w:r>
        <w:rPr>
          <w:rFonts w:cs="Arial"/>
          <w:b/>
          <w:bCs/>
          <w:sz w:val="20"/>
          <w:szCs w:val="20"/>
          <w:lang w:val="es-MX"/>
        </w:rPr>
        <w:t xml:space="preserve">Artículo </w:t>
      </w:r>
      <w:r>
        <w:rPr>
          <w:rFonts w:cs="Arial"/>
          <w:b/>
          <w:sz w:val="20"/>
          <w:szCs w:val="20"/>
          <w:lang w:val="es-MX"/>
        </w:rPr>
        <w:t>93</w:t>
      </w:r>
      <w:bookmarkEnd w:id="93"/>
      <w:r>
        <w:rPr>
          <w:rFonts w:cs="Arial"/>
          <w:b/>
          <w:sz w:val="20"/>
          <w:szCs w:val="20"/>
          <w:lang w:val="es-MX"/>
        </w:rPr>
        <w:t>.-</w:t>
      </w:r>
      <w:r>
        <w:rPr>
          <w:rFonts w:cs="Arial"/>
          <w:sz w:val="20"/>
          <w:szCs w:val="20"/>
          <w:lang w:val="es-MX"/>
        </w:rPr>
        <w:t xml:space="preserve"> Como excepción a lo previsto en el artículo 86 de esta Ley, considerando la dificultad de valuar la cosa asegurada, las partes podrán fijar expresamente en el contrato un valor convenido para los efectos de resarcimiento de su pérdida o robo totales.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4" w:name="Artículo_94"/>
      <w:r>
        <w:rPr>
          <w:rFonts w:cs="Arial" w:ascii="Arial" w:hAnsi="Arial"/>
          <w:b/>
          <w:bCs/>
          <w:lang w:val="es-MX"/>
        </w:rPr>
        <w:t>Artículo 94</w:t>
      </w:r>
      <w:bookmarkEnd w:id="94"/>
      <w:r>
        <w:rPr>
          <w:rFonts w:cs="Arial" w:ascii="Arial" w:hAnsi="Arial"/>
          <w:b/>
          <w:bCs/>
          <w:lang w:val="es-MX"/>
        </w:rPr>
        <w:t xml:space="preserve">.- </w:t>
      </w:r>
      <w:r>
        <w:rPr>
          <w:rFonts w:cs="Arial" w:ascii="Arial" w:hAnsi="Arial"/>
          <w:lang w:val="es-MX"/>
        </w:rPr>
        <w:t xml:space="preserve">Si la cosa asegurada ha sido designada por su género, todos los objetos del mismo género existentes en el momento del siniestro se considerarán asegurados.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5" w:name="Artículo_95"/>
      <w:r>
        <w:rPr>
          <w:rFonts w:cs="Arial" w:ascii="Arial" w:hAnsi="Arial"/>
          <w:b/>
          <w:bCs/>
          <w:lang w:val="es-MX"/>
        </w:rPr>
        <w:t>Artículo 95</w:t>
      </w:r>
      <w:bookmarkEnd w:id="95"/>
      <w:r>
        <w:rPr>
          <w:rFonts w:cs="Arial" w:ascii="Arial" w:hAnsi="Arial"/>
          <w:b/>
          <w:bCs/>
          <w:lang w:val="es-MX"/>
        </w:rPr>
        <w:t xml:space="preserve">.- </w:t>
      </w:r>
      <w:r>
        <w:rPr>
          <w:rFonts w:cs="Arial" w:ascii="Arial" w:hAnsi="Arial"/>
          <w:lang w:val="es-MX"/>
        </w:rPr>
        <w:t>Cuando se celebre un contrato de seguro por una suma superior al valor real de la cosa asegurada y ha existido dolo o mala fe de una de las partes, la otra tendrá derecho para demandar u oponer la nulidad y exigir la indemnización que corresponda por daños y perjuicios.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no hubo dolo o mala fe, el contrato será válido, pero únicamente hasta la concurrencia del valor real de la cosa asegurada, teniendo ambas partes la facultad de pedir la reducción de la suma asegurada. La empresa aseguradora no tendrá derecho a las primas por el excedente; pero le pertenecerán las primas vencidas y la prima por el período en curso, en el momento del aviso del asegurado.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6" w:name="Artículo_96"/>
      <w:r>
        <w:rPr>
          <w:rFonts w:cs="Arial" w:ascii="Arial" w:hAnsi="Arial"/>
          <w:b/>
          <w:bCs/>
          <w:lang w:val="es-MX"/>
        </w:rPr>
        <w:t>Artículo 96</w:t>
      </w:r>
      <w:bookmarkEnd w:id="96"/>
      <w:r>
        <w:rPr>
          <w:rFonts w:cs="Arial" w:ascii="Arial" w:hAnsi="Arial"/>
          <w:b/>
          <w:bCs/>
          <w:lang w:val="es-MX"/>
        </w:rPr>
        <w:t xml:space="preserve">.- </w:t>
      </w:r>
      <w:r>
        <w:rPr>
          <w:rFonts w:cs="Arial" w:ascii="Arial" w:hAnsi="Arial"/>
          <w:lang w:val="es-MX"/>
        </w:rPr>
        <w:t>En caso de daño parcial por el cual se reclame una indemnización, la empresa aseguradora y el asegurado, tendrán derecho para rescindir el contrato a más tardar en el momento del pago de la indemnización, aplicándose entonces las siguientes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la empresa hace uso del derecho de rescisión, su responsabilidad terminará quince días después de comunicarlo así al asegurado, debiendo reembolsar la prima que corresponda a la parte no transcurrida del período del seguro en curso y al resto de la suma asegurada;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Si el asegurado ejercita ese derecho, la empresa podrá exigir la prima por el período del seguro en curso. Cuando la prima haya sido cubierta anticipadamente por varios períodos del seguro, la empresa reembolsará el monto que corresponda a los períodos futuros.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7" w:name="Artículo_97"/>
      <w:r>
        <w:rPr>
          <w:rFonts w:cs="Arial" w:ascii="Arial" w:hAnsi="Arial"/>
          <w:b/>
          <w:bCs/>
          <w:lang w:val="es-MX"/>
        </w:rPr>
        <w:t>Artículo 97</w:t>
      </w:r>
      <w:bookmarkEnd w:id="97"/>
      <w:r>
        <w:rPr>
          <w:rFonts w:cs="Arial" w:ascii="Arial" w:hAnsi="Arial"/>
          <w:b/>
          <w:bCs/>
          <w:lang w:val="es-MX"/>
        </w:rPr>
        <w:t xml:space="preserve">.- </w:t>
      </w:r>
      <w:r>
        <w:rPr>
          <w:rFonts w:cs="Arial" w:ascii="Arial" w:hAnsi="Arial"/>
          <w:lang w:val="es-MX"/>
        </w:rPr>
        <w:t xml:space="preserve">En el caso del artículo anterior, si no se rescinde el contrato, la empresa no quedará obligada en lo sucesivo sino por el resto de la suma asegurada.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8" w:name="Artículo_98"/>
      <w:r>
        <w:rPr>
          <w:rFonts w:cs="Arial" w:ascii="Arial" w:hAnsi="Arial"/>
          <w:b/>
          <w:bCs/>
          <w:lang w:val="es-MX"/>
        </w:rPr>
        <w:t>Artículo 98</w:t>
      </w:r>
      <w:bookmarkEnd w:id="98"/>
      <w:r>
        <w:rPr>
          <w:rFonts w:cs="Arial" w:ascii="Arial" w:hAnsi="Arial"/>
          <w:b/>
          <w:bCs/>
          <w:lang w:val="es-MX"/>
        </w:rPr>
        <w:t>.-</w:t>
      </w:r>
      <w:r>
        <w:rPr>
          <w:rFonts w:cs="Arial" w:ascii="Arial" w:hAnsi="Arial"/>
          <w:lang w:val="es-MX"/>
        </w:rPr>
        <w:t xml:space="preserve"> Salvo pacto en contrario la empresa aseguradora no responderá de las pérdidas y daños causados por vicio intrínseco de la cosa.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9" w:name="Artículo_99"/>
      <w:r>
        <w:rPr>
          <w:rFonts w:cs="Arial" w:ascii="Arial" w:hAnsi="Arial"/>
          <w:b/>
          <w:bCs/>
          <w:lang w:val="es-MX"/>
        </w:rPr>
        <w:t>Artículo 99</w:t>
      </w:r>
      <w:bookmarkEnd w:id="99"/>
      <w:r>
        <w:rPr>
          <w:rFonts w:cs="Arial" w:ascii="Arial" w:hAnsi="Arial"/>
          <w:b/>
          <w:bCs/>
          <w:lang w:val="es-MX"/>
        </w:rPr>
        <w:t xml:space="preserve">.- </w:t>
      </w:r>
      <w:r>
        <w:rPr>
          <w:rFonts w:cs="Arial" w:ascii="Arial" w:hAnsi="Arial"/>
          <w:lang w:val="es-MX"/>
        </w:rPr>
        <w:t xml:space="preserve">La empresa aseguradora no responderá de las pérdidas y daños causados por guerra extranjera, guerra civil, movimientos populares, terremoto o huracán, salvo estipulación en contrario del contrato.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0" w:name="Artículo_100"/>
      <w:r>
        <w:rPr>
          <w:rFonts w:cs="Arial" w:ascii="Arial" w:hAnsi="Arial"/>
          <w:b/>
          <w:bCs/>
          <w:lang w:val="es-MX"/>
        </w:rPr>
        <w:t>Artículo 100</w:t>
      </w:r>
      <w:bookmarkEnd w:id="100"/>
      <w:r>
        <w:rPr>
          <w:rFonts w:cs="Arial" w:ascii="Arial" w:hAnsi="Arial"/>
          <w:b/>
          <w:bCs/>
          <w:lang w:val="es-MX"/>
        </w:rPr>
        <w:t xml:space="preserve">.- </w:t>
      </w:r>
      <w:r>
        <w:rPr>
          <w:rFonts w:cs="Arial" w:ascii="Arial" w:hAnsi="Arial"/>
          <w:lang w:val="es-MX"/>
        </w:rPr>
        <w:t>Cuando se contrate con varias empresas un seguro contra el mismo riesgo y por el mismo interés, el asegurado tendrá la obligación de poner en conocimiento de cada uno de los aseguradores, la existencia de los otros seguros.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El aviso deberá darse por escrito e indicar el nombre de los aseguradores, así como las sumas aseguradas.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1" w:name="Artículo_101"/>
      <w:r>
        <w:rPr>
          <w:rFonts w:cs="Arial" w:ascii="Arial" w:hAnsi="Arial"/>
          <w:b/>
          <w:bCs/>
          <w:lang w:val="es-MX"/>
        </w:rPr>
        <w:t>Artículo 101</w:t>
      </w:r>
      <w:bookmarkEnd w:id="101"/>
      <w:r>
        <w:rPr>
          <w:rFonts w:cs="Arial" w:ascii="Arial" w:hAnsi="Arial"/>
          <w:b/>
          <w:bCs/>
          <w:lang w:val="es-MX"/>
        </w:rPr>
        <w:t xml:space="preserve">.- </w:t>
      </w:r>
      <w:r>
        <w:rPr>
          <w:rFonts w:cs="Arial" w:ascii="Arial" w:hAnsi="Arial"/>
          <w:lang w:val="es-MX"/>
        </w:rPr>
        <w:t xml:space="preserve">Si el asegurado omite intencionalmente el aviso de que trata el artículo anterior, o si contrata los diversos seguros para obtener un provecho ilícito, los aseguradores quedarán liberados de sus obligaciones.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2" w:name="Artículo_102"/>
      <w:r>
        <w:rPr>
          <w:rFonts w:cs="Arial" w:ascii="Arial" w:hAnsi="Arial"/>
          <w:b/>
          <w:bCs/>
          <w:lang w:val="es-MX"/>
        </w:rPr>
        <w:t>Artículo 102</w:t>
      </w:r>
      <w:bookmarkEnd w:id="102"/>
      <w:r>
        <w:rPr>
          <w:rFonts w:cs="Arial" w:ascii="Arial" w:hAnsi="Arial"/>
          <w:b/>
          <w:bCs/>
          <w:lang w:val="es-MX"/>
        </w:rPr>
        <w:t xml:space="preserve">.- </w:t>
      </w:r>
      <w:r>
        <w:rPr>
          <w:rFonts w:cs="Arial" w:ascii="Arial" w:hAnsi="Arial"/>
          <w:lang w:val="es-MX"/>
        </w:rPr>
        <w:t xml:space="preserve">Los contratos de seguros de que trata el artículo 100, celebrados de buena fe, en la misma o en diferentes fechas, por una suma total superior al valor del interés asegurado, serán válidos y obligarán a cada una de las empresas aseguradoras hasta el valor íntegro del daño sufrido, dentro de los límites de la suma que hubieren asegurado.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szCs w:val="20"/>
          <w:lang w:val="es-MX"/>
        </w:rPr>
      </w:pPr>
      <w:r>
        <w:rPr>
          <w:rFonts w:cs="Arial"/>
          <w:sz w:val="20"/>
          <w:szCs w:val="20"/>
          <w:lang w:val="es-MX"/>
        </w:rPr>
        <w:t>También operará la concurrencia de seguros en el caso de los seguros contra la responsabilidad en los que el valor del interés asegurado sea indeterminado.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3" w:name="Artículo_103"/>
      <w:r>
        <w:rPr>
          <w:rFonts w:cs="Arial" w:ascii="Arial" w:hAnsi="Arial"/>
          <w:b/>
          <w:bCs/>
          <w:lang w:val="es-MX"/>
        </w:rPr>
        <w:t>Artículo 103</w:t>
      </w:r>
      <w:bookmarkEnd w:id="103"/>
      <w:r>
        <w:rPr>
          <w:rFonts w:cs="Arial" w:ascii="Arial" w:hAnsi="Arial"/>
          <w:b/>
          <w:bCs/>
          <w:lang w:val="es-MX"/>
        </w:rPr>
        <w:t xml:space="preserve">.- </w:t>
      </w:r>
      <w:r>
        <w:rPr>
          <w:rFonts w:cs="Arial" w:ascii="Arial" w:hAnsi="Arial"/>
          <w:lang w:val="es-MX"/>
        </w:rPr>
        <w:t xml:space="preserve">La empresa que pague en el caso del artículo anterior, podrá repetir contra todas las demás en proporción de las sumas respectivamente aseguradas.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szCs w:val="20"/>
          <w:lang w:val="es-MX"/>
        </w:rPr>
      </w:pPr>
      <w:r>
        <w:rPr>
          <w:rFonts w:cs="Arial"/>
          <w:sz w:val="20"/>
          <w:szCs w:val="20"/>
          <w:lang w:val="es-MX"/>
        </w:rPr>
        <w:t>Tratándose de la concurrencia de seguros contra la responsabilidad, las empresas de seguros participarán en cantidades iguales en el pago del siniestro. Si se agota el límite o suma asegurada de cualquiera de las pólizas, el monto excedente será indemnizado en cantidades iguales por las empresas con límites o sumas aseguradas mayores, hasta el límite máximo de responsabilidad de cada una de ellas.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4" w:name="Artículo_104"/>
      <w:r>
        <w:rPr>
          <w:rFonts w:cs="Arial" w:ascii="Arial" w:hAnsi="Arial"/>
          <w:b/>
          <w:bCs/>
          <w:lang w:val="es-MX"/>
        </w:rPr>
        <w:t>Artículo 104</w:t>
      </w:r>
      <w:bookmarkEnd w:id="104"/>
      <w:r>
        <w:rPr>
          <w:rFonts w:cs="Arial" w:ascii="Arial" w:hAnsi="Arial"/>
          <w:b/>
          <w:bCs/>
          <w:lang w:val="es-MX"/>
        </w:rPr>
        <w:t xml:space="preserve">.- </w:t>
      </w:r>
      <w:r>
        <w:rPr>
          <w:rFonts w:cs="Arial" w:ascii="Arial" w:hAnsi="Arial"/>
          <w:lang w:val="es-MX"/>
        </w:rPr>
        <w:t>El asegurado que celebre nuevos contratos, ignorando la existencia de seguros anteriores, tendrá el derecho de rescindir o reducir los nuevos, a condición de que lo haga dentro de los quince días siguientes a la fecha en que haya tenido conocimiento de los otros seguros.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rescisión o reducción no producirán efectos sino a partir de la expiración del período del seguro en el cual fueren solicitadas.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5" w:name="Artículo_105"/>
      <w:r>
        <w:rPr>
          <w:rFonts w:cs="Arial" w:ascii="Arial" w:hAnsi="Arial"/>
          <w:b/>
          <w:bCs/>
          <w:lang w:val="es-MX"/>
        </w:rPr>
        <w:t>Artículo 105</w:t>
      </w:r>
      <w:bookmarkEnd w:id="105"/>
      <w:r>
        <w:rPr>
          <w:rFonts w:cs="Arial" w:ascii="Arial" w:hAnsi="Arial"/>
          <w:b/>
          <w:bCs/>
          <w:lang w:val="es-MX"/>
        </w:rPr>
        <w:t xml:space="preserve">.- </w:t>
      </w:r>
      <w:r>
        <w:rPr>
          <w:rFonts w:cs="Arial" w:ascii="Arial" w:hAnsi="Arial"/>
          <w:lang w:val="es-MX"/>
        </w:rPr>
        <w:t xml:space="preserve">Si al contratarse el nuevo seguro, el riesgo hubiere comenzado ya a correr para alguno de los aseguradores previos, la reducción no producirá efecto sino a partir del momento en que fuere reclamada.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06" w:name="Artículo_106"/>
      <w:r>
        <w:rPr>
          <w:b/>
          <w:bCs/>
        </w:rPr>
        <w:t>Artículo 106</w:t>
      </w:r>
      <w:bookmarkEnd w:id="106"/>
      <w:r>
        <w:rPr>
          <w:b/>
          <w:bCs/>
        </w:rPr>
        <w:t xml:space="preserve">.- </w:t>
      </w:r>
      <w:r>
        <w:rPr/>
        <w:t xml:space="preserve">Si el objeto asegurado cambia de dueño, los derechos y obligaciones que deriven del contrato de seguro pasarán al adquirente. El propietario anterior y el nuevo adquirente quedarán solidariamente obligados a pagar las primas vencidas y pendientes de pago en el momento de la trasmisión de propiedad.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7" w:name="Artículo_107"/>
      <w:r>
        <w:rPr>
          <w:rFonts w:cs="Arial" w:ascii="Arial" w:hAnsi="Arial"/>
          <w:b/>
          <w:bCs/>
          <w:lang w:val="es-MX"/>
        </w:rPr>
        <w:t>Artículo 107</w:t>
      </w:r>
      <w:bookmarkEnd w:id="107"/>
      <w:r>
        <w:rPr>
          <w:rFonts w:cs="Arial" w:ascii="Arial" w:hAnsi="Arial"/>
          <w:b/>
          <w:bCs/>
          <w:lang w:val="es-MX"/>
        </w:rPr>
        <w:t xml:space="preserve">.- </w:t>
      </w:r>
      <w:r>
        <w:rPr>
          <w:rFonts w:cs="Arial" w:ascii="Arial" w:hAnsi="Arial"/>
          <w:lang w:val="es-MX"/>
        </w:rPr>
        <w:t xml:space="preserve">La empresa aseguradora tendrá el derecho de rescindir el contrato dentro de los quince días siguientes a la fecha en que tenga conocimiento del cambio de dueño del objeto asegurado. Sus obligaciones terminarán quince días después de notificar esta resolución por escrito al nuevo adquirente, pero reembolsará a éste la parte de la prima que corresponda al tiempo no transcurrido.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8" w:name="Artículo_108"/>
      <w:r>
        <w:rPr>
          <w:rFonts w:cs="Arial" w:ascii="Arial" w:hAnsi="Arial"/>
          <w:b/>
          <w:bCs/>
          <w:lang w:val="es-MX"/>
        </w:rPr>
        <w:t>Artículo 108</w:t>
      </w:r>
      <w:bookmarkEnd w:id="108"/>
      <w:r>
        <w:rPr>
          <w:rFonts w:cs="Arial" w:ascii="Arial" w:hAnsi="Arial"/>
          <w:b/>
          <w:bCs/>
          <w:lang w:val="es-MX"/>
        </w:rPr>
        <w:t xml:space="preserve">.- </w:t>
      </w:r>
      <w:r>
        <w:rPr>
          <w:rFonts w:cs="Arial" w:ascii="Arial" w:hAnsi="Arial"/>
          <w:lang w:val="es-MX"/>
        </w:rPr>
        <w:t>No obstante lo dispuesto en los dos artículos anteriores, los derechos y obligaciones del contrato de seguro no pasarán al nuevo adquirente: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el cambio de propietario tenga por efecto una agravación esencial del riesgo en los términos de la presente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Si dentro de los quince días siguientes a la adquisición, el nuevo propietario notifica por escrito a la empresa su voluntad de no continuar con el seguro.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9" w:name="Artículo_109"/>
      <w:r>
        <w:rPr>
          <w:rFonts w:cs="Arial" w:ascii="Arial" w:hAnsi="Arial"/>
          <w:b/>
          <w:bCs/>
          <w:lang w:val="es-MX"/>
        </w:rPr>
        <w:t>Artículo 109</w:t>
      </w:r>
      <w:bookmarkEnd w:id="109"/>
      <w:r>
        <w:rPr>
          <w:rFonts w:cs="Arial" w:ascii="Arial" w:hAnsi="Arial"/>
          <w:b/>
          <w:bCs/>
          <w:lang w:val="es-MX"/>
        </w:rPr>
        <w:t xml:space="preserve">.- </w:t>
      </w:r>
      <w:r>
        <w:rPr>
          <w:rFonts w:cs="Arial" w:ascii="Arial" w:hAnsi="Arial"/>
          <w:lang w:val="es-MX"/>
        </w:rPr>
        <w:t>En el seguro de cosas gravadas con privilegios, hipotecas o prendas, los acreedores privilegiados, hipotecarios o prendarios, se subrogarán de pleno derecho en la indemnización hasta el importe del crédito garantizado por tales gravámenes.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Sin embargo, el pago hecho a otra persona será válido cuando se haga sin oposición de los acreedores y en la póliza no aparezca mencionada la hipoteca, prenda o privilegio, ni estos gravámenes se hayan comunicado a la empresa asegurada.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0" w:name="Artículo_110"/>
      <w:r>
        <w:rPr>
          <w:rFonts w:cs="Arial" w:ascii="Arial" w:hAnsi="Arial"/>
          <w:b/>
          <w:bCs/>
          <w:lang w:val="es-MX"/>
        </w:rPr>
        <w:t>Artículo 110</w:t>
      </w:r>
      <w:bookmarkEnd w:id="110"/>
      <w:r>
        <w:rPr>
          <w:rFonts w:cs="Arial" w:ascii="Arial" w:hAnsi="Arial"/>
          <w:b/>
          <w:bCs/>
          <w:lang w:val="es-MX"/>
        </w:rPr>
        <w:t xml:space="preserve">.- </w:t>
      </w:r>
      <w:r>
        <w:rPr>
          <w:rFonts w:cs="Arial" w:ascii="Arial" w:hAnsi="Arial"/>
          <w:lang w:val="es-MX"/>
        </w:rPr>
        <w:t xml:space="preserve">Si los gravámenes aparecen indicados en la póliza o se han puesto por escrito en conocimiento de la empresa, los acreedores privilegiados, hipotecarios o prendarios, tendrán derecho a que la empresa les comunique cualquier resolución que tenga por objeto rescindir, revocar o nulificar el contrato, a fin de que, en su caso, puedan subrogarse en los derechos del asegurado.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1" w:name="Artículo_111"/>
      <w:r>
        <w:rPr>
          <w:rFonts w:cs="Arial" w:ascii="Arial" w:hAnsi="Arial"/>
          <w:b/>
          <w:bCs/>
          <w:lang w:val="es-MX"/>
        </w:rPr>
        <w:t>Artículo 111</w:t>
      </w:r>
      <w:bookmarkEnd w:id="111"/>
      <w:r>
        <w:rPr>
          <w:rFonts w:cs="Arial" w:ascii="Arial" w:hAnsi="Arial"/>
          <w:b/>
          <w:bCs/>
          <w:lang w:val="es-MX"/>
        </w:rPr>
        <w:t xml:space="preserve">.- </w:t>
      </w:r>
      <w:r>
        <w:rPr>
          <w:rFonts w:cs="Arial" w:ascii="Arial" w:hAnsi="Arial"/>
          <w:lang w:val="es-MX"/>
        </w:rPr>
        <w:t>La empresa aseguradora que pague la indemnización se subrogará hasta la cantidad pagada, en todos los derechos y acciones contra terceros que por causa del daño sufrido correspondan al asegurado.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szCs w:val="20"/>
          <w:lang w:val="es-MX"/>
        </w:rPr>
      </w:pPr>
      <w:r>
        <w:rPr>
          <w:rFonts w:cs="Arial"/>
          <w:sz w:val="20"/>
          <w:szCs w:val="20"/>
          <w:lang w:val="es-MX"/>
        </w:rPr>
        <w:t>En el seguro de caución, la aseguradora se subrogará, hasta el límite de la indemnización pagada, en los derechos y acciones que por razón del siniestro tenga el asegurado frente al contratante del seguro y, en su caso, ante otros responsables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 empresa podrá liberarse en todo o en parte de sus obligaciones, si la subrogación es impedida por hechos u omisiones que provengan del asegurado.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Si el daño fue indemnizado sólo en parte, el asegurado y la empresa aseguradora concurrirán a hacer valer sus derechos en la proporción correspondiente.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lang w:val="es-MX"/>
        </w:rPr>
      </w:pPr>
      <w:r>
        <w:rPr>
          <w:rFonts w:cs="Arial"/>
          <w:sz w:val="20"/>
          <w:lang w:val="es-MX"/>
        </w:rPr>
        <w:t>El derecho a la subrogación no procederá en el caso de que el asegurado tenga relación conyugal o de parentesco por consanguinidad o afinidad hasta el segundo grado o civil, con la persona que le haya causado el daño, o bien si es civilmente responsable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02-01-2002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2" w:name="Artículo_112"/>
      <w:r>
        <w:rPr>
          <w:rFonts w:cs="Arial" w:ascii="Arial" w:hAnsi="Arial"/>
          <w:b/>
          <w:bCs/>
          <w:lang w:val="es-MX"/>
        </w:rPr>
        <w:t>Artículo 112</w:t>
      </w:r>
      <w:bookmarkEnd w:id="112"/>
      <w:r>
        <w:rPr>
          <w:rFonts w:cs="Arial" w:ascii="Arial" w:hAnsi="Arial"/>
          <w:b/>
          <w:bCs/>
          <w:lang w:val="es-MX"/>
        </w:rPr>
        <w:t xml:space="preserve">.- </w:t>
      </w:r>
      <w:r>
        <w:rPr>
          <w:rFonts w:cs="Arial" w:ascii="Arial" w:hAnsi="Arial"/>
          <w:lang w:val="es-MX"/>
        </w:rPr>
        <w:t xml:space="preserve">En caso de quiebra o concurso del asegurado, la masa le sucederá en el contrato, siendo aplicables las disposiciones relativas al cambio de propietario.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3" w:name="Artículo_113"/>
      <w:r>
        <w:rPr>
          <w:rFonts w:cs="Arial" w:ascii="Arial" w:hAnsi="Arial"/>
          <w:b/>
          <w:bCs/>
          <w:lang w:val="es-MX"/>
        </w:rPr>
        <w:t>Artículo 113</w:t>
      </w:r>
      <w:bookmarkEnd w:id="113"/>
      <w:r>
        <w:rPr>
          <w:rFonts w:cs="Arial" w:ascii="Arial" w:hAnsi="Arial"/>
          <w:b/>
          <w:bCs/>
          <w:lang w:val="es-MX"/>
        </w:rPr>
        <w:t xml:space="preserve">.- </w:t>
      </w:r>
      <w:r>
        <w:rPr>
          <w:rFonts w:cs="Arial" w:ascii="Arial" w:hAnsi="Arial"/>
          <w:lang w:val="es-MX"/>
        </w:rPr>
        <w:t>Al ocurrir el siniestro, el asegurado tendrá la obligación de ejecutar todos los actos que tiendan a evitar o disminuir el daño. Si no hay peligro en la demora, pedirá instrucciones a la empresa aseguradora, debiendo atenerse a las que ella le indique.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gastos hechos por el asegurado que no sean manifiestamente improcedentes, se cubrirán por la empresa aseguradora, y si ésta da instrucciones anticipará dichos gastos.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4" w:name="Artículo_114"/>
      <w:r>
        <w:rPr>
          <w:rFonts w:cs="Arial" w:ascii="Arial" w:hAnsi="Arial"/>
          <w:b/>
          <w:bCs/>
          <w:lang w:val="es-MX"/>
        </w:rPr>
        <w:t>Artículo 114</w:t>
      </w:r>
      <w:bookmarkEnd w:id="114"/>
      <w:r>
        <w:rPr>
          <w:rFonts w:cs="Arial" w:ascii="Arial" w:hAnsi="Arial"/>
          <w:b/>
          <w:bCs/>
          <w:lang w:val="es-MX"/>
        </w:rPr>
        <w:t xml:space="preserve">.- </w:t>
      </w:r>
      <w:r>
        <w:rPr>
          <w:rFonts w:cs="Arial" w:ascii="Arial" w:hAnsi="Arial"/>
          <w:lang w:val="es-MX"/>
        </w:rPr>
        <w:t xml:space="preserve">Sin el consentimiento de la empresa, el asegurado estará impedido de variar el estado de las cosas, salvo por razones de interés público o para evitar o disminuir el daño, pero la empresa aseguradora deberá cooperar para que puedan restituirse a su lugar en el más breve plazo.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5" w:name="Artículo_115"/>
      <w:r>
        <w:rPr>
          <w:rFonts w:cs="Arial" w:ascii="Arial" w:hAnsi="Arial"/>
          <w:b/>
          <w:bCs/>
          <w:lang w:val="es-MX"/>
        </w:rPr>
        <w:t>Artículo 115</w:t>
      </w:r>
      <w:bookmarkEnd w:id="115"/>
      <w:r>
        <w:rPr>
          <w:rFonts w:cs="Arial" w:ascii="Arial" w:hAnsi="Arial"/>
          <w:b/>
          <w:bCs/>
          <w:lang w:val="es-MX"/>
        </w:rPr>
        <w:t xml:space="preserve">.- </w:t>
      </w:r>
      <w:r>
        <w:rPr>
          <w:rFonts w:cs="Arial" w:ascii="Arial" w:hAnsi="Arial"/>
          <w:lang w:val="es-MX"/>
        </w:rPr>
        <w:t xml:space="preserve">Si el asegurado viola la obligación de evitar o disminuir el daño o de conservar la invariabilidad de las cosas, la empresa aseguradora tendrá el derecho de reducir la indemnización hasta el valor a que ascendería si dicha obligación se hubiere cumplido. Si dicha obligación es violada por el asegurado con intención fraudulenta, éste quedará privado de sus derechos contra la empresa.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6" w:name="Artículo_116"/>
      <w:r>
        <w:rPr>
          <w:rFonts w:cs="Arial" w:ascii="Arial" w:hAnsi="Arial"/>
          <w:b/>
          <w:bCs/>
          <w:lang w:val="es-MX"/>
        </w:rPr>
        <w:t>Artículo 116</w:t>
      </w:r>
      <w:bookmarkEnd w:id="116"/>
      <w:r>
        <w:rPr>
          <w:rFonts w:cs="Arial" w:ascii="Arial" w:hAnsi="Arial"/>
          <w:b/>
          <w:bCs/>
          <w:lang w:val="es-MX"/>
        </w:rPr>
        <w:t xml:space="preserve">.- </w:t>
      </w:r>
      <w:r>
        <w:rPr>
          <w:rFonts w:cs="Arial" w:ascii="Arial" w:hAnsi="Arial"/>
          <w:lang w:val="es-MX"/>
        </w:rPr>
        <w:t xml:space="preserve">La empresa podrá adquirir los efectos salvados, siempre que abone al asegurado su valor real según estimación pericial. Podrá también reponer o reparar a satisfacción del asegurado la cosa asegurada, liberándose así de la indemnización.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7" w:name="Artículo_117"/>
      <w:r>
        <w:rPr>
          <w:rFonts w:cs="Arial" w:ascii="Arial" w:hAnsi="Arial"/>
          <w:b/>
          <w:bCs/>
          <w:lang w:val="es-MX"/>
        </w:rPr>
        <w:t>Artículo 117</w:t>
      </w:r>
      <w:bookmarkEnd w:id="117"/>
      <w:r>
        <w:rPr>
          <w:rFonts w:cs="Arial" w:ascii="Arial" w:hAnsi="Arial"/>
          <w:b/>
          <w:bCs/>
          <w:lang w:val="es-MX"/>
        </w:rPr>
        <w:t xml:space="preserve">.- </w:t>
      </w:r>
      <w:r>
        <w:rPr>
          <w:rFonts w:cs="Arial" w:ascii="Arial" w:hAnsi="Arial"/>
          <w:lang w:val="es-MX"/>
        </w:rPr>
        <w:t xml:space="preserve">La empresa aseguradora y el asegurado pueden exigir que el daño sea valuado sin demora. En caso de destrucción parcial de productos agrícolas, especialmente por el granizo, la valuación del daño deberá aplazarse hasta la cosecha, si una de las partes así lo solicita.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8" w:name="Artículo_118"/>
      <w:r>
        <w:rPr>
          <w:rFonts w:cs="Arial" w:ascii="Arial" w:hAnsi="Arial"/>
          <w:b/>
          <w:bCs/>
          <w:lang w:val="es-MX"/>
        </w:rPr>
        <w:t>Artículo 118</w:t>
      </w:r>
      <w:bookmarkEnd w:id="118"/>
      <w:r>
        <w:rPr>
          <w:rFonts w:cs="Arial" w:ascii="Arial" w:hAnsi="Arial"/>
          <w:b/>
          <w:bCs/>
          <w:lang w:val="es-MX"/>
        </w:rPr>
        <w:t xml:space="preserve">.- </w:t>
      </w:r>
      <w:r>
        <w:rPr>
          <w:rFonts w:cs="Arial" w:ascii="Arial" w:hAnsi="Arial"/>
          <w:lang w:val="es-MX"/>
        </w:rPr>
        <w:t xml:space="preserve">Cuando alguna de las partes rehusare nombrar su perito para la valorización del daño, o si las partes no se pusieren de acuerdo sobre la importancia de éste, la valorización deberá practicarse por peritos que la autoridad judicial designe a petición de cualquiera de ellas, o por un perito tercero así designado, en caso de ser necesario.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9" w:name="Artículo_119"/>
      <w:r>
        <w:rPr>
          <w:rFonts w:cs="Arial" w:ascii="Arial" w:hAnsi="Arial"/>
          <w:b/>
          <w:bCs/>
          <w:lang w:val="es-MX"/>
        </w:rPr>
        <w:t>Artículo 119</w:t>
      </w:r>
      <w:bookmarkEnd w:id="119"/>
      <w:r>
        <w:rPr>
          <w:rFonts w:cs="Arial" w:ascii="Arial" w:hAnsi="Arial"/>
          <w:b/>
          <w:bCs/>
          <w:lang w:val="es-MX"/>
        </w:rPr>
        <w:t xml:space="preserve">.- </w:t>
      </w:r>
      <w:r>
        <w:rPr>
          <w:rFonts w:cs="Arial" w:ascii="Arial" w:hAnsi="Arial"/>
          <w:lang w:val="es-MX"/>
        </w:rPr>
        <w:t xml:space="preserve">El hecho de que la empresa aseguradora intervenga en la valorización del daño, no le privará de las excepciones que pueda oponer contra las acciones del asegurado o de su causahabiente.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0" w:name="Artículo_120"/>
      <w:r>
        <w:rPr>
          <w:rFonts w:cs="Arial" w:ascii="Arial" w:hAnsi="Arial"/>
          <w:b/>
          <w:bCs/>
          <w:lang w:val="es-MX"/>
        </w:rPr>
        <w:t>Artículo 120</w:t>
      </w:r>
      <w:bookmarkEnd w:id="120"/>
      <w:r>
        <w:rPr>
          <w:rFonts w:cs="Arial" w:ascii="Arial" w:hAnsi="Arial"/>
          <w:b/>
          <w:bCs/>
          <w:lang w:val="es-MX"/>
        </w:rPr>
        <w:t xml:space="preserve">.- </w:t>
      </w:r>
      <w:r>
        <w:rPr>
          <w:rFonts w:cs="Arial" w:ascii="Arial" w:hAnsi="Arial"/>
          <w:lang w:val="es-MX"/>
        </w:rPr>
        <w:t xml:space="preserve">Será nulo el convenio que prohiba a las partes o a sus causahabientes hacer intervenir peritos en la valorización del daño.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1" w:name="Artículo_121"/>
      <w:r>
        <w:rPr>
          <w:rFonts w:cs="Arial" w:ascii="Arial" w:hAnsi="Arial"/>
          <w:b/>
          <w:bCs/>
          <w:lang w:val="es-MX"/>
        </w:rPr>
        <w:t>Artículo 121</w:t>
      </w:r>
      <w:bookmarkEnd w:id="121"/>
      <w:r>
        <w:rPr>
          <w:rFonts w:cs="Arial" w:ascii="Arial" w:hAnsi="Arial"/>
          <w:b/>
          <w:bCs/>
          <w:lang w:val="es-MX"/>
        </w:rPr>
        <w:t xml:space="preserve">.- </w:t>
      </w:r>
      <w:r>
        <w:rPr>
          <w:rFonts w:cs="Arial" w:ascii="Arial" w:hAnsi="Arial"/>
          <w:lang w:val="es-MX"/>
        </w:rPr>
        <w:t xml:space="preserve">Los gastos de valorización estarán a cargo de los contratantes por partes iguales.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Seguro contra incendio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2" w:name="Artículo_122"/>
      <w:r>
        <w:rPr>
          <w:rFonts w:cs="Arial" w:ascii="Arial" w:hAnsi="Arial"/>
          <w:b/>
          <w:bCs/>
          <w:lang w:val="es-MX"/>
        </w:rPr>
        <w:t>Artículo 122</w:t>
      </w:r>
      <w:bookmarkEnd w:id="122"/>
      <w:r>
        <w:rPr>
          <w:rFonts w:cs="Arial" w:ascii="Arial" w:hAnsi="Arial"/>
          <w:b/>
          <w:bCs/>
          <w:lang w:val="es-MX"/>
        </w:rPr>
        <w:t xml:space="preserve">.- </w:t>
      </w:r>
      <w:r>
        <w:rPr>
          <w:rFonts w:cs="Arial" w:ascii="Arial" w:hAnsi="Arial"/>
          <w:lang w:val="es-MX"/>
        </w:rPr>
        <w:t xml:space="preserve">En el seguro contra incendio, la empresa aseguradora contrae la obligación de indemnizar los daños y pérdidas causados ya sea por incendio, explosión, fulminación o accidentes de naturaleza semejante.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3" w:name="Artículo_123"/>
      <w:r>
        <w:rPr>
          <w:rFonts w:cs="Arial" w:ascii="Arial" w:hAnsi="Arial"/>
          <w:b/>
          <w:bCs/>
          <w:lang w:val="es-MX"/>
        </w:rPr>
        <w:t>Artículo 123</w:t>
      </w:r>
      <w:bookmarkEnd w:id="123"/>
      <w:r>
        <w:rPr>
          <w:rFonts w:cs="Arial" w:ascii="Arial" w:hAnsi="Arial"/>
          <w:b/>
          <w:bCs/>
          <w:lang w:val="es-MX"/>
        </w:rPr>
        <w:t xml:space="preserve">.- </w:t>
      </w:r>
      <w:r>
        <w:rPr>
          <w:rFonts w:cs="Arial" w:ascii="Arial" w:hAnsi="Arial"/>
          <w:lang w:val="es-MX"/>
        </w:rPr>
        <w:t xml:space="preserve">La empresa aseguradora, salvo convenio en contrario, no responderá de las pérdidas o daños causados por la sola acción del calor o por el contacto directo e inmediato del fuego o de una substancia incandescente, si no hubiere incendio o principio de incendio.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4" w:name="Artículo_124"/>
      <w:r>
        <w:rPr>
          <w:rFonts w:cs="Arial" w:ascii="Arial" w:hAnsi="Arial"/>
          <w:b/>
          <w:bCs/>
          <w:lang w:val="es-MX"/>
        </w:rPr>
        <w:t>Artículo 124</w:t>
      </w:r>
      <w:bookmarkEnd w:id="124"/>
      <w:r>
        <w:rPr>
          <w:rFonts w:cs="Arial" w:ascii="Arial" w:hAnsi="Arial"/>
          <w:b/>
          <w:bCs/>
          <w:lang w:val="es-MX"/>
        </w:rPr>
        <w:t xml:space="preserve">.- </w:t>
      </w:r>
      <w:r>
        <w:rPr>
          <w:rFonts w:cs="Arial" w:ascii="Arial" w:hAnsi="Arial"/>
          <w:lang w:val="es-MX"/>
        </w:rPr>
        <w:t xml:space="preserve">Si no hay convenio en otro sentido, la empresa responderá solamente de los daños materiales que resulten directamente del incendio o del principio de incendio.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5" w:name="Artículo_125"/>
      <w:r>
        <w:rPr>
          <w:rFonts w:cs="Arial" w:ascii="Arial" w:hAnsi="Arial"/>
          <w:b/>
          <w:bCs/>
          <w:lang w:val="es-MX"/>
        </w:rPr>
        <w:t>Artículo 125</w:t>
      </w:r>
      <w:bookmarkEnd w:id="125"/>
      <w:r>
        <w:rPr>
          <w:rFonts w:cs="Arial" w:ascii="Arial" w:hAnsi="Arial"/>
          <w:b/>
          <w:bCs/>
          <w:lang w:val="es-MX"/>
        </w:rPr>
        <w:t xml:space="preserve">.- </w:t>
      </w:r>
      <w:r>
        <w:rPr>
          <w:rFonts w:cs="Arial" w:ascii="Arial" w:hAnsi="Arial"/>
          <w:lang w:val="es-MX"/>
        </w:rPr>
        <w:t xml:space="preserve">Se asimilan a los daños materiales y directos, los daños materiales ocasionados a los objetos comprendidos en el seguro por las medidas de salvamento.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6" w:name="Artículo_126"/>
      <w:r>
        <w:rPr>
          <w:rFonts w:cs="Arial" w:ascii="Arial" w:hAnsi="Arial"/>
          <w:b/>
          <w:bCs/>
          <w:lang w:val="es-MX"/>
        </w:rPr>
        <w:t>Artículo 126</w:t>
      </w:r>
      <w:bookmarkEnd w:id="126"/>
      <w:r>
        <w:rPr>
          <w:rFonts w:cs="Arial" w:ascii="Arial" w:hAnsi="Arial"/>
          <w:b/>
          <w:bCs/>
          <w:lang w:val="es-MX"/>
        </w:rPr>
        <w:t xml:space="preserve">.- </w:t>
      </w:r>
      <w:r>
        <w:rPr>
          <w:rFonts w:cs="Arial" w:ascii="Arial" w:hAnsi="Arial"/>
          <w:lang w:val="es-MX"/>
        </w:rPr>
        <w:t xml:space="preserve">A pesar de cualquier estipulación en contrario, la empresa responderá de la pérdida o de la desaparición que de los objetos asegurados sobrevengan durante el incendio, a no ser que demuestre que se derivan de un robo.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7" w:name="Artículo_127"/>
      <w:r>
        <w:rPr>
          <w:rFonts w:cs="Arial" w:ascii="Arial" w:hAnsi="Arial"/>
          <w:b/>
          <w:bCs/>
          <w:lang w:val="es-MX"/>
        </w:rPr>
        <w:t>Artículo 127</w:t>
      </w:r>
      <w:bookmarkEnd w:id="127"/>
      <w:r>
        <w:rPr>
          <w:rFonts w:cs="Arial" w:ascii="Arial" w:hAnsi="Arial"/>
          <w:b/>
          <w:bCs/>
          <w:lang w:val="es-MX"/>
        </w:rPr>
        <w:t xml:space="preserve">.- </w:t>
      </w:r>
      <w:r>
        <w:rPr>
          <w:rFonts w:cs="Arial" w:ascii="Arial" w:hAnsi="Arial"/>
          <w:lang w:val="es-MX"/>
        </w:rPr>
        <w:t xml:space="preserve">Después del siniestro, cualquiera de las partes podrá rescindir el contrato con previo aviso de un mes; pero en caso de que la rescisión provenga del asegurado, la empresa tendrá derecho a la prima por el período en 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8" w:name="Artículo_128"/>
      <w:r>
        <w:rPr>
          <w:rFonts w:cs="Arial" w:ascii="Arial" w:hAnsi="Arial"/>
          <w:b/>
          <w:bCs/>
          <w:lang w:val="es-MX"/>
        </w:rPr>
        <w:t>Artículo 128</w:t>
      </w:r>
      <w:bookmarkEnd w:id="128"/>
      <w:r>
        <w:rPr>
          <w:rFonts w:cs="Arial" w:ascii="Arial" w:hAnsi="Arial"/>
          <w:b/>
          <w:bCs/>
          <w:lang w:val="es-MX"/>
        </w:rPr>
        <w:t xml:space="preserve">.- </w:t>
      </w:r>
      <w:r>
        <w:rPr>
          <w:rFonts w:cs="Arial" w:ascii="Arial" w:hAnsi="Arial"/>
          <w:lang w:val="es-MX"/>
        </w:rPr>
        <w:t>En el seguro contra incendio, se entenderá como valor indemnizable: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Para las mercancías y productos naturales, el precio corriente en plaza;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Para los edificios, el valor local de construcción, deduciéndose las disminuciones que hayan ocurrido después de la construcción; pero si el edificio no se reconstruyere, el valor indemnizable no excederá del valor de venta del edificio;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Para los muebles, objetos usuales, instrumentos de trabajo y máquinas, la suma que exigiría la adquisición de objetos nuevos, tomándose en cuenta al hacer la estimación del valor indemnizable los cambios de valor que realmente hayan tenido los objetos asegurados.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Seguro de provechos esperados y de ganados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9" w:name="Artículo_129"/>
      <w:r>
        <w:rPr>
          <w:rFonts w:cs="Arial" w:ascii="Arial" w:hAnsi="Arial"/>
          <w:b/>
          <w:bCs/>
          <w:lang w:val="es-MX"/>
        </w:rPr>
        <w:t>Artículo 129</w:t>
      </w:r>
      <w:bookmarkEnd w:id="129"/>
      <w:r>
        <w:rPr>
          <w:rFonts w:cs="Arial" w:ascii="Arial" w:hAnsi="Arial"/>
          <w:b/>
          <w:bCs/>
          <w:lang w:val="es-MX"/>
        </w:rPr>
        <w:t xml:space="preserve">.- </w:t>
      </w:r>
      <w:r>
        <w:rPr>
          <w:rFonts w:cs="Arial" w:ascii="Arial" w:hAnsi="Arial"/>
          <w:lang w:val="es-MX"/>
        </w:rPr>
        <w:t xml:space="preserve">Es lícito el seguro de provechos esperados dentro de los límites de un interés legítimo.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0" w:name="Artículo_130"/>
      <w:r>
        <w:rPr>
          <w:rFonts w:cs="Arial" w:ascii="Arial" w:hAnsi="Arial"/>
          <w:b/>
          <w:bCs/>
          <w:lang w:val="es-MX"/>
        </w:rPr>
        <w:t>Artículo 130</w:t>
      </w:r>
      <w:bookmarkEnd w:id="130"/>
      <w:r>
        <w:rPr>
          <w:rFonts w:cs="Arial" w:ascii="Arial" w:hAnsi="Arial"/>
          <w:b/>
          <w:bCs/>
          <w:lang w:val="es-MX"/>
        </w:rPr>
        <w:t xml:space="preserve">.- </w:t>
      </w:r>
      <w:r>
        <w:rPr>
          <w:rFonts w:cs="Arial" w:ascii="Arial" w:hAnsi="Arial"/>
          <w:lang w:val="es-MX"/>
        </w:rPr>
        <w:t xml:space="preserve">En el seguro sobre rendimientos probables, el valor del interés será el del rendimiento que se hubiere obtenido de no sobrevenir el siniestro; pero se deducirán del valor indemnizable los gastos que no se hayan causado todavía ni deban ya causarse por haber ocurrido el siniestro.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1" w:name="Artículo_131"/>
      <w:r>
        <w:rPr>
          <w:rFonts w:cs="Arial" w:ascii="Arial" w:hAnsi="Arial"/>
          <w:b/>
          <w:bCs/>
          <w:lang w:val="es-MX"/>
        </w:rPr>
        <w:t>Artículo 131</w:t>
      </w:r>
      <w:bookmarkEnd w:id="131"/>
      <w:r>
        <w:rPr>
          <w:rFonts w:cs="Arial" w:ascii="Arial" w:hAnsi="Arial"/>
          <w:b/>
          <w:bCs/>
          <w:lang w:val="es-MX"/>
        </w:rPr>
        <w:t xml:space="preserve">.- </w:t>
      </w:r>
      <w:r>
        <w:rPr>
          <w:rFonts w:cs="Arial" w:ascii="Arial" w:hAnsi="Arial"/>
          <w:lang w:val="es-MX"/>
        </w:rPr>
        <w:t xml:space="preserve">En el seguro contra los daños causados por el granizo, el aviso del siniestro debe darse precisamente dentro de las veinticuatro horas siguientes a su realización. En esta clase de seguro no será aplicable la disposición del artículo 114, y el asegurado tendrá la facultad de variar el estado de las cosas de acuerdo con las exigencias del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2" w:name="Artículo_132"/>
      <w:r>
        <w:rPr>
          <w:rFonts w:cs="Arial" w:ascii="Arial" w:hAnsi="Arial"/>
          <w:b/>
          <w:bCs/>
          <w:lang w:val="es-MX"/>
        </w:rPr>
        <w:t>Artículo 132</w:t>
      </w:r>
      <w:bookmarkEnd w:id="132"/>
      <w:r>
        <w:rPr>
          <w:rFonts w:cs="Arial" w:ascii="Arial" w:hAnsi="Arial"/>
          <w:b/>
          <w:bCs/>
          <w:lang w:val="es-MX"/>
        </w:rPr>
        <w:t xml:space="preserve">.- </w:t>
      </w:r>
      <w:r>
        <w:rPr>
          <w:rFonts w:cs="Arial" w:ascii="Arial" w:hAnsi="Arial"/>
          <w:lang w:val="es-MX"/>
        </w:rPr>
        <w:t xml:space="preserve">En el seguro contra la enfermedad o muerte de los ganados, la empresa se obliga a indemnizar los daños que de esos hechos se deriven. El valor del interés por la muerte es el valor de venta del ganado en el momento del siniestro; en caso de enfermedad, el valor será el del daño que directamente se realice.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bookmarkStart w:id="133" w:name="Artículo_133"/>
      <w:bookmarkStart w:id="134" w:name="Artículo_133"/>
    </w:p>
    <w:p>
      <w:pPr>
        <w:pStyle w:val="Normal"/>
        <w:ind w:firstLine="289" w:end="0"/>
        <w:jc w:val="both"/>
        <w:rPr/>
      </w:pPr>
      <w:bookmarkStart w:id="135" w:name="Artículo_133"/>
      <w:r>
        <w:rPr>
          <w:rFonts w:cs="Arial" w:ascii="Arial" w:hAnsi="Arial"/>
          <w:b/>
          <w:bCs/>
          <w:lang w:val="es-MX"/>
        </w:rPr>
        <w:t>Artículo 133</w:t>
      </w:r>
      <w:bookmarkEnd w:id="135"/>
      <w:r>
        <w:rPr>
          <w:rFonts w:cs="Arial" w:ascii="Arial" w:hAnsi="Arial"/>
          <w:b/>
          <w:bCs/>
          <w:lang w:val="es-MX"/>
        </w:rPr>
        <w:t xml:space="preserve">.- </w:t>
      </w:r>
      <w:r>
        <w:rPr>
          <w:rFonts w:cs="Arial" w:ascii="Arial" w:hAnsi="Arial"/>
          <w:lang w:val="es-MX"/>
        </w:rPr>
        <w:t xml:space="preserve">En el seguro a que se refiere el artículo anterior, el aviso del siniestro deberá darse dentro de las veinticuatro horas.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36" w:name="Artículo_134"/>
      <w:r>
        <w:rPr>
          <w:b/>
          <w:bCs/>
        </w:rPr>
        <w:t>Artículo 134</w:t>
      </w:r>
      <w:bookmarkEnd w:id="136"/>
      <w:r>
        <w:rPr>
          <w:b/>
          <w:bCs/>
        </w:rPr>
        <w:t xml:space="preserve">.- </w:t>
      </w:r>
      <w:r>
        <w:rPr/>
        <w:t xml:space="preserve">Cuando la falta del cuidado que debe tenerse con el ganado, diere causa al siniestro, la empresa aseguradora quedará libre de sus obligaciones.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7" w:name="Artículo_135"/>
      <w:r>
        <w:rPr>
          <w:rFonts w:cs="Arial" w:ascii="Arial" w:hAnsi="Arial"/>
          <w:b/>
          <w:bCs/>
          <w:lang w:val="es-MX"/>
        </w:rPr>
        <w:t>Artículo 135</w:t>
      </w:r>
      <w:bookmarkEnd w:id="137"/>
      <w:r>
        <w:rPr>
          <w:rFonts w:cs="Arial" w:ascii="Arial" w:hAnsi="Arial"/>
          <w:b/>
          <w:bCs/>
          <w:lang w:val="es-MX"/>
        </w:rPr>
        <w:t xml:space="preserve">.- </w:t>
      </w:r>
      <w:r>
        <w:rPr>
          <w:rFonts w:cs="Arial" w:ascii="Arial" w:hAnsi="Arial"/>
          <w:lang w:val="es-MX"/>
        </w:rPr>
        <w:t xml:space="preserve">La empresa aseguradora responderá por la muerte del ganado aun cuando la muerte se verifique dentro del mes siguiente a la fecha de terminación del seguro, siempre que tenga por causa una enfermedad contraída en la época de duración del contrato.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8" w:name="Artículo_136"/>
      <w:r>
        <w:rPr>
          <w:rFonts w:cs="Arial" w:ascii="Arial" w:hAnsi="Arial"/>
          <w:b/>
          <w:bCs/>
          <w:lang w:val="es-MX"/>
        </w:rPr>
        <w:t>Artículo 136</w:t>
      </w:r>
      <w:bookmarkEnd w:id="138"/>
      <w:r>
        <w:rPr>
          <w:rFonts w:cs="Arial" w:ascii="Arial" w:hAnsi="Arial"/>
          <w:b/>
          <w:bCs/>
          <w:lang w:val="es-MX"/>
        </w:rPr>
        <w:t xml:space="preserve">.- </w:t>
      </w:r>
      <w:r>
        <w:rPr>
          <w:rFonts w:cs="Arial" w:ascii="Arial" w:hAnsi="Arial"/>
          <w:lang w:val="es-MX"/>
        </w:rPr>
        <w:t xml:space="preserve">El seguro no comprenderá el ganado que se enajene singularmente.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9" w:name="Artículo_137"/>
      <w:r>
        <w:rPr>
          <w:rFonts w:cs="Arial" w:ascii="Arial" w:hAnsi="Arial"/>
          <w:b/>
          <w:bCs/>
          <w:lang w:val="es-MX"/>
        </w:rPr>
        <w:t>Artículo 137</w:t>
      </w:r>
      <w:bookmarkEnd w:id="139"/>
      <w:r>
        <w:rPr>
          <w:rFonts w:cs="Arial" w:ascii="Arial" w:hAnsi="Arial"/>
          <w:b/>
          <w:bCs/>
          <w:lang w:val="es-MX"/>
        </w:rPr>
        <w:t xml:space="preserve">.- </w:t>
      </w:r>
      <w:r>
        <w:rPr>
          <w:rFonts w:cs="Arial" w:ascii="Arial" w:hAnsi="Arial"/>
          <w:lang w:val="es-MX"/>
        </w:rPr>
        <w:t xml:space="preserve">No podrá rescindirse el contrato de seguro a causa de la muerte o enfermedad de un solo animal del ganado asegurado.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Seguro de transporte terrestre.</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0" w:name="Artículo_138"/>
      <w:r>
        <w:rPr>
          <w:rFonts w:cs="Arial" w:ascii="Arial" w:hAnsi="Arial"/>
          <w:b/>
          <w:bCs/>
          <w:lang w:val="es-MX"/>
        </w:rPr>
        <w:t>Artículo 138</w:t>
      </w:r>
      <w:bookmarkEnd w:id="140"/>
      <w:r>
        <w:rPr>
          <w:rFonts w:cs="Arial" w:ascii="Arial" w:hAnsi="Arial"/>
          <w:b/>
          <w:bCs/>
          <w:lang w:val="es-MX"/>
        </w:rPr>
        <w:t xml:space="preserve">.- </w:t>
      </w:r>
      <w:r>
        <w:rPr>
          <w:rFonts w:cs="Arial" w:ascii="Arial" w:hAnsi="Arial"/>
          <w:lang w:val="es-MX"/>
        </w:rPr>
        <w:t xml:space="preserve">Podrán ser objeto del contrato de seguro contra los riesgos de transporte, todos los efectos transportables por los medios propios de la locomoción terrestre.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1" w:name="Artículo_139"/>
      <w:r>
        <w:rPr>
          <w:rFonts w:cs="Arial" w:ascii="Arial" w:hAnsi="Arial"/>
          <w:b/>
          <w:bCs/>
          <w:lang w:val="es-MX"/>
        </w:rPr>
        <w:t>Artículo 139</w:t>
      </w:r>
      <w:bookmarkEnd w:id="141"/>
      <w:r>
        <w:rPr>
          <w:rFonts w:cs="Arial" w:ascii="Arial" w:hAnsi="Arial"/>
          <w:b/>
          <w:bCs/>
          <w:lang w:val="es-MX"/>
        </w:rPr>
        <w:t xml:space="preserve">.- </w:t>
      </w:r>
      <w:r>
        <w:rPr>
          <w:rFonts w:cs="Arial" w:ascii="Arial" w:hAnsi="Arial"/>
          <w:lang w:val="es-MX"/>
        </w:rPr>
        <w:t xml:space="preserve">El seguro de transporte comprenderá los gastos necesarios para el salvamento de los objetos asegurados.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2" w:name="Artículo_140"/>
      <w:r>
        <w:rPr>
          <w:rFonts w:cs="Arial" w:ascii="Arial" w:hAnsi="Arial"/>
          <w:b/>
          <w:bCs/>
          <w:lang w:val="es-MX"/>
        </w:rPr>
        <w:t>Artículo 140</w:t>
      </w:r>
      <w:bookmarkEnd w:id="142"/>
      <w:r>
        <w:rPr>
          <w:rFonts w:cs="Arial" w:ascii="Arial" w:hAnsi="Arial"/>
          <w:b/>
          <w:bCs/>
          <w:lang w:val="es-MX"/>
        </w:rPr>
        <w:t xml:space="preserve">.- </w:t>
      </w:r>
      <w:r>
        <w:rPr>
          <w:rFonts w:cs="Arial" w:ascii="Arial" w:hAnsi="Arial"/>
          <w:lang w:val="es-MX"/>
        </w:rPr>
        <w:t xml:space="preserve">Podrán asegurar, no sólo los dueños de las mercancías transportadas, sino todos los que tengan interés o responsabilidad en su conservación, expresando en el contrato el concepto por el que contratan el seguro.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3" w:name="Artículo_141"/>
      <w:r>
        <w:rPr>
          <w:rFonts w:cs="Arial" w:ascii="Arial" w:hAnsi="Arial"/>
          <w:b/>
          <w:bCs/>
          <w:lang w:val="es-MX"/>
        </w:rPr>
        <w:t>Artículo 141</w:t>
      </w:r>
      <w:bookmarkEnd w:id="143"/>
      <w:r>
        <w:rPr>
          <w:rFonts w:cs="Arial" w:ascii="Arial" w:hAnsi="Arial"/>
          <w:b/>
          <w:bCs/>
          <w:lang w:val="es-MX"/>
        </w:rPr>
        <w:t xml:space="preserve">.- </w:t>
      </w:r>
      <w:r>
        <w:rPr>
          <w:rFonts w:cs="Arial" w:ascii="Arial" w:hAnsi="Arial"/>
          <w:lang w:val="es-MX"/>
        </w:rPr>
        <w:t>Además de los requisitos de que trata el artículo 20 de esta ley, la póliza de seguro de transporte designará: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empresa o persona que se encargue del transporte;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calidades específicas de los efectos asegurados, con expresión del número de bultos y de las marcas que tuvieren;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El punto en donde se hubieren de recibir los géneros asegurados, y el en que deben entregarse.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4" w:name="Artículo_142"/>
      <w:r>
        <w:rPr>
          <w:rFonts w:cs="Arial" w:ascii="Arial" w:hAnsi="Arial"/>
          <w:b/>
          <w:bCs/>
          <w:lang w:val="es-MX"/>
        </w:rPr>
        <w:t>Artículo 142</w:t>
      </w:r>
      <w:bookmarkEnd w:id="144"/>
      <w:r>
        <w:rPr>
          <w:rFonts w:cs="Arial" w:ascii="Arial" w:hAnsi="Arial"/>
          <w:b/>
          <w:bCs/>
          <w:lang w:val="es-MX"/>
        </w:rPr>
        <w:t xml:space="preserve">.- </w:t>
      </w:r>
      <w:r>
        <w:rPr>
          <w:rFonts w:cs="Arial" w:ascii="Arial" w:hAnsi="Arial"/>
          <w:lang w:val="es-MX"/>
        </w:rPr>
        <w:t xml:space="preserve">En los casos de deterioro por vicio de la cosa o transcurso del tiempo, la empresa aseguradora justificara judicialmente el estado de los efectos asegurados, dentro de las veinticuatro horas siguientes al aviso que de su llegada al lugar en que deban entregarse le dé el asegurado. Sin esta justificación no será admisible la excepción que proponga para eximirse de su responsabilidad como asegurador.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5" w:name="Artículo_143"/>
      <w:r>
        <w:rPr>
          <w:rFonts w:cs="Arial" w:ascii="Arial" w:hAnsi="Arial"/>
          <w:b/>
          <w:bCs/>
          <w:lang w:val="es-MX"/>
        </w:rPr>
        <w:t>Artículo 143</w:t>
      </w:r>
      <w:bookmarkEnd w:id="145"/>
      <w:r>
        <w:rPr>
          <w:rFonts w:cs="Arial" w:ascii="Arial" w:hAnsi="Arial"/>
          <w:b/>
          <w:bCs/>
          <w:lang w:val="es-MX"/>
        </w:rPr>
        <w:t xml:space="preserve">.- </w:t>
      </w:r>
      <w:r>
        <w:rPr>
          <w:rFonts w:cs="Arial" w:ascii="Arial" w:hAnsi="Arial"/>
          <w:lang w:val="es-MX"/>
        </w:rPr>
        <w:t xml:space="preserve">La empresa aseguradora, se subrogará en las acciones que competan a los asegurados para repetir contra los porteadores por los daños de que fueren responsables.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6" w:name="Artículo_144"/>
      <w:r>
        <w:rPr>
          <w:rFonts w:cs="Arial" w:ascii="Arial" w:hAnsi="Arial"/>
          <w:b/>
          <w:bCs/>
          <w:lang w:val="es-MX"/>
        </w:rPr>
        <w:t>Artículo 144</w:t>
      </w:r>
      <w:bookmarkEnd w:id="146"/>
      <w:r>
        <w:rPr>
          <w:rFonts w:cs="Arial" w:ascii="Arial" w:hAnsi="Arial"/>
          <w:b/>
          <w:bCs/>
          <w:lang w:val="es-MX"/>
        </w:rPr>
        <w:t xml:space="preserve">.- </w:t>
      </w:r>
      <w:r>
        <w:rPr>
          <w:rFonts w:cs="Arial" w:ascii="Arial" w:hAnsi="Arial"/>
          <w:lang w:val="es-MX"/>
        </w:rPr>
        <w:t xml:space="preserve">El asegurado no tendrá obligación de avisar la enajenación de la cosa asegurada ni denunciar a la empresa la agravación del riesgo.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Seguro contra la responsabilidad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147" w:name="Artículo_145"/>
      <w:r>
        <w:rPr>
          <w:rFonts w:cs="Arial"/>
          <w:b/>
          <w:sz w:val="20"/>
          <w:lang w:val="es-MX"/>
        </w:rPr>
        <w:t>Artículo 145</w:t>
      </w:r>
      <w:bookmarkEnd w:id="147"/>
      <w:r>
        <w:rPr>
          <w:rFonts w:cs="Arial"/>
          <w:b/>
          <w:sz w:val="20"/>
          <w:lang w:val="es-MX"/>
        </w:rPr>
        <w:t>.-</w:t>
      </w:r>
      <w:r>
        <w:rPr>
          <w:rFonts w:cs="Arial"/>
          <w:sz w:val="20"/>
          <w:lang w:val="es-MX"/>
        </w:rPr>
        <w:t xml:space="preserve"> En el seguro contra la responsabilidad, la empresa se obliga hasta el límite de la suma asegurada a pagar la indemnización que el asegurado deba a un tercero a consecuencia de un hecho que cause un daño previsto en el contrato de seguro.</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Tratándose de los seguros obligatorios a que hace referencia el artículo 150 Bis de esta Ley, la empresa estará obligada a cubrir los riesgos asegurados hasta los montos indemnizatorios o las sumas aseguradas por persona o por bien, así como, en su caso, los acumulados por evento, que se establezcan en las disposiciones legales respectivas o en las administrativas de carácter general que se deriven de las mismas, vigentes al celebrarse el contrato.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24-04-2006</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sz w:val="20"/>
          <w:lang w:val="es-MX"/>
        </w:rPr>
      </w:pPr>
      <w:r>
        <w:rPr>
          <w:rFonts w:cs="Arial"/>
          <w:sz w:val="20"/>
          <w:lang w:val="es-MX"/>
        </w:rPr>
        <w:t>Para los riesgos respecto de los cuales las disposiciones a que se refiere el párrafo anterior no determinen el monto indemnizatorio o la suma asegurada obligatorios, se estará a lo dispuesto en el artículo 86 de la presente Ley para determinar el límite de la suma asegurada.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24-04-2006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02-01-2002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48" w:name="Artículo_145_Bis"/>
      <w:r>
        <w:rPr>
          <w:rFonts w:cs="Arial"/>
          <w:b/>
          <w:bCs/>
          <w:sz w:val="20"/>
          <w:lang w:val="es-MX"/>
        </w:rPr>
        <w:t>Artículo 145 Bis</w:t>
      </w:r>
      <w:bookmarkEnd w:id="148"/>
      <w:r>
        <w:rPr>
          <w:rFonts w:cs="Arial"/>
          <w:b/>
          <w:bCs/>
          <w:sz w:val="20"/>
          <w:lang w:val="es-MX"/>
        </w:rPr>
        <w:t xml:space="preserve">.- </w:t>
      </w:r>
      <w:r>
        <w:rPr>
          <w:rFonts w:cs="Arial"/>
          <w:sz w:val="20"/>
          <w:lang w:val="es-MX"/>
        </w:rPr>
        <w:t>En el seguro contra la responsabilidad, podrá pactarse que la empresa aseguradora se responsabilice de las indemnizaciones que el asegurado deba a un tercero en cualquiera de las siguientes formas: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bCs/>
          <w:sz w:val="20"/>
          <w:lang w:val="es-MX"/>
        </w:rPr>
        <w:t xml:space="preserve">a).- </w:t>
      </w:r>
      <w:r>
        <w:rPr>
          <w:rFonts w:cs="Arial"/>
          <w:sz w:val="20"/>
          <w:lang w:val="es-MX"/>
        </w:rPr>
        <w:t>Por hechos ocurridos durante la vigencia de la póliza respectiva o en el año anterior, siempre que la reclamación se formule por primera vez y por escrito al asegurado o a la empresa durante la vigencia de dicha póliza, o bien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bCs/>
          <w:sz w:val="20"/>
          <w:lang w:val="es-MX"/>
        </w:rPr>
        <w:t xml:space="preserve">b).- </w:t>
      </w:r>
      <w:r>
        <w:rPr>
          <w:rFonts w:cs="Arial"/>
          <w:sz w:val="20"/>
          <w:lang w:val="es-MX"/>
        </w:rPr>
        <w:t>Por hechos ocurridos durante la vigencia de la póliza, siempre que la reclamación se formule por primera vez y por escrito al asegurado o a la empresa en el curso de dicha vigencia o dentro del año siguiente a su terminación.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No serán admisibles otras formas de limitación temporal de la cobertura, pero sí la ampliación de cualquiera de los plazos indicados.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La limitación temporal de la cobertura será oponible tanto al asegurado como al tercero dañado, aun cuando desconozcan el derecho constituido a su favor por la existencia del seguro, la ocurrencia del hecho generador de la responsabilidad o la materialización del daño.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Si se diere la acumulación de sumas aseguradas, será aplicable lo dispuesto por los artículos 102 y 103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02-01-2002. Reformado DOF 24-04-2006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9" w:name="Artículo_146"/>
      <w:r>
        <w:rPr>
          <w:rFonts w:cs="Arial" w:ascii="Arial" w:hAnsi="Arial"/>
          <w:b/>
          <w:bCs/>
          <w:lang w:val="es-MX"/>
        </w:rPr>
        <w:t>Artículo 146</w:t>
      </w:r>
      <w:bookmarkEnd w:id="149"/>
      <w:r>
        <w:rPr>
          <w:rFonts w:cs="Arial" w:ascii="Arial" w:hAnsi="Arial"/>
          <w:b/>
          <w:bCs/>
          <w:lang w:val="es-MX"/>
        </w:rPr>
        <w:t xml:space="preserve">.- </w:t>
      </w:r>
      <w:r>
        <w:rPr>
          <w:rFonts w:cs="Arial" w:ascii="Arial" w:hAnsi="Arial"/>
          <w:lang w:val="es-MX"/>
        </w:rPr>
        <w:t xml:space="preserve">Los gastos que resulten de los procedimientos seguidos contra el asegurado, estarán a cargo de la empresa, salvo convenio en contrario.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0" w:name="Artículo_147"/>
      <w:r>
        <w:rPr>
          <w:rFonts w:cs="Arial" w:ascii="Arial" w:hAnsi="Arial"/>
          <w:b/>
          <w:bCs/>
          <w:lang w:val="es-MX"/>
        </w:rPr>
        <w:t>Artículo 147</w:t>
      </w:r>
      <w:bookmarkEnd w:id="150"/>
      <w:r>
        <w:rPr>
          <w:rFonts w:cs="Arial" w:ascii="Arial" w:hAnsi="Arial"/>
          <w:b/>
          <w:bCs/>
          <w:lang w:val="es-MX"/>
        </w:rPr>
        <w:t xml:space="preserve">.- </w:t>
      </w:r>
      <w:r>
        <w:rPr>
          <w:rFonts w:cs="Arial" w:ascii="Arial" w:hAnsi="Arial"/>
          <w:lang w:val="es-MX"/>
        </w:rPr>
        <w:t xml:space="preserve">El seguro contra la responsabilidad atribuye el derecho a la indemnización directamente al tercero dañado, quien se considerará como beneficiario del seguro desde el momento del siniestro.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t>En caso de muerte de éste, su derecho al monto del seguro se trasmitirá por la vía sucesoria, salvo cuando la ley o el contrato que establezcan para el asegurado la obligación de indemnizar, señale los familiares del extinto a quienes deba pagarse directamente la indemnización sin necesidad de juicio sucesorio.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tabs>
          <w:tab w:val="clear" w:pos="708"/>
          <w:tab w:val="right" w:pos="3969" w:leader="dot"/>
        </w:tabs>
        <w:rPr/>
      </w:pPr>
      <w:bookmarkStart w:id="151" w:name="Artículo_148"/>
      <w:r>
        <w:rPr>
          <w:b/>
          <w:bCs/>
        </w:rPr>
        <w:t>Artículo 148</w:t>
      </w:r>
      <w:bookmarkEnd w:id="151"/>
      <w:r>
        <w:rPr>
          <w:b/>
          <w:bCs/>
        </w:rPr>
        <w:t xml:space="preserve">.- </w:t>
      </w:r>
      <w:r>
        <w:rPr/>
        <w:t>Ningún reconocimiento de adeudo, transacción o cualquier otro acto jurídico de naturaleza semejante, hecho o concertado sin el consentimiento de la empresa aseguradora, le será oponible. La confesión de la materialidad de un hecho no puede ser asimilada al reconocimiento de una responsabilidad.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2" w:name="Artículo_149"/>
      <w:r>
        <w:rPr>
          <w:rFonts w:cs="Arial" w:ascii="Arial" w:hAnsi="Arial"/>
          <w:b/>
          <w:bCs/>
          <w:lang w:val="es-MX"/>
        </w:rPr>
        <w:t>Artículo 149</w:t>
      </w:r>
      <w:bookmarkEnd w:id="152"/>
      <w:r>
        <w:rPr>
          <w:rFonts w:cs="Arial" w:ascii="Arial" w:hAnsi="Arial"/>
          <w:b/>
          <w:bCs/>
          <w:lang w:val="es-MX"/>
        </w:rPr>
        <w:t xml:space="preserve">.- </w:t>
      </w:r>
      <w:r>
        <w:rPr>
          <w:rFonts w:cs="Arial" w:ascii="Arial" w:hAnsi="Arial"/>
          <w:lang w:val="es-MX"/>
        </w:rPr>
        <w:t xml:space="preserve">Si el tercero es indemnizado en todo o en parte por el asegurado, éste deberá ser reembolsado proporcionalmente por la empresa.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3" w:name="Artículo_150"/>
      <w:r>
        <w:rPr>
          <w:rFonts w:cs="Arial" w:ascii="Arial" w:hAnsi="Arial"/>
          <w:b/>
          <w:bCs/>
          <w:lang w:val="es-MX"/>
        </w:rPr>
        <w:t>Artículo 150</w:t>
      </w:r>
      <w:bookmarkEnd w:id="153"/>
      <w:r>
        <w:rPr>
          <w:rFonts w:cs="Arial" w:ascii="Arial" w:hAnsi="Arial"/>
          <w:b/>
          <w:bCs/>
          <w:lang w:val="es-MX"/>
        </w:rPr>
        <w:t xml:space="preserve">.- </w:t>
      </w:r>
      <w:r>
        <w:rPr>
          <w:rFonts w:cs="Arial" w:ascii="Arial" w:hAnsi="Arial"/>
          <w:lang w:val="es-MX"/>
        </w:rPr>
        <w:t xml:space="preserve">El aviso sobre la realización del hecho que importe responsabilidad deberá darse tan pronto como se exija la indemnización al asegurado. En caso de juicio civil o penal, el asegurado proporcionará a la empresa aseguradora todos los datos y pruebas necesarios para la defensa.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54" w:name="Artículo_150_Bis"/>
      <w:r>
        <w:rPr>
          <w:rFonts w:cs="Arial"/>
          <w:b/>
          <w:sz w:val="20"/>
          <w:lang w:val="es-MX"/>
        </w:rPr>
        <w:t>Artículo 150 Bis</w:t>
      </w:r>
      <w:bookmarkEnd w:id="154"/>
      <w:r>
        <w:rPr>
          <w:rFonts w:cs="Arial"/>
          <w:b/>
          <w:sz w:val="20"/>
          <w:lang w:val="es-MX"/>
        </w:rPr>
        <w:t xml:space="preserve">.- </w:t>
      </w:r>
      <w:r>
        <w:rPr>
          <w:rFonts w:cs="Arial"/>
          <w:sz w:val="20"/>
          <w:lang w:val="es-MX"/>
        </w:rPr>
        <w:t>Los seguros de responsabilidad que por disposición legal tengan el carácter de obligatorios, no podrán cesar en sus efectos, rescindirse, ni darse por terminados con anterioridad a la fecha de terminación de su vigencia.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Cuando la empresa pague por cuenta del asegurado la indemnización que éste deba a un tercero a causa de un daño previsto en el contrato y compruebe que el contratante incurrió en omisiones o inexactas declaraciones de los hechos a que se refieren los artículos 8o., 9o., 10 y 70 de la presente Ley, o en agravación esencial del riesgo en los términos de los artículos 52 y 53 de la misma, estará facultada para exigir directamente al contratante el reembolso de lo pagado.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02-01-2002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pPr>
      <w:r>
        <w:rPr>
          <w:rFonts w:cs="Arial"/>
          <w:b/>
          <w:sz w:val="22"/>
          <w:szCs w:val="22"/>
          <w:lang w:val="es-MX"/>
        </w:rPr>
        <w:t>CAPITULO VI</w:t>
      </w:r>
    </w:p>
    <w:p>
      <w:pPr>
        <w:pStyle w:val="Texto1"/>
        <w:spacing w:lineRule="auto" w:line="240" w:before="0" w:after="0"/>
        <w:ind w:hanging="0" w:end="0"/>
        <w:jc w:val="center"/>
        <w:rPr/>
      </w:pPr>
      <w:r>
        <w:rPr>
          <w:rFonts w:cs="Arial"/>
          <w:b/>
          <w:sz w:val="22"/>
          <w:szCs w:val="22"/>
          <w:lang w:val="es-MX"/>
        </w:rPr>
        <w:t>SEGURO DE CAUCION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04-04-2013</w:t>
      </w:r>
    </w:p>
    <w:p>
      <w:pPr>
        <w:pStyle w:val="Texto1"/>
        <w:spacing w:lineRule="auto" w:line="240" w:before="0" w:after="0"/>
        <w:ind w:hanging="0" w:end="0"/>
        <w:jc w:val="center"/>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rFonts w:cs="Arial"/>
          <w:sz w:val="20"/>
          <w:szCs w:val="20"/>
          <w:lang w:val="es-MX"/>
        </w:rPr>
      </w:pPr>
      <w:bookmarkStart w:id="155" w:name="Artículo_151"/>
      <w:r>
        <w:rPr>
          <w:rFonts w:cs="Arial"/>
          <w:b/>
          <w:bCs/>
          <w:sz w:val="20"/>
          <w:szCs w:val="20"/>
          <w:lang w:val="es-MX"/>
        </w:rPr>
        <w:t xml:space="preserve">Artículo </w:t>
      </w:r>
      <w:r>
        <w:rPr>
          <w:rFonts w:cs="Arial"/>
          <w:b/>
          <w:sz w:val="20"/>
          <w:szCs w:val="20"/>
          <w:lang w:val="es-MX"/>
        </w:rPr>
        <w:t>151</w:t>
      </w:r>
      <w:bookmarkEnd w:id="155"/>
      <w:r>
        <w:rPr>
          <w:rFonts w:cs="Arial"/>
          <w:b/>
          <w:sz w:val="20"/>
          <w:szCs w:val="20"/>
          <w:lang w:val="es-MX"/>
        </w:rPr>
        <w:t>.-</w:t>
      </w:r>
      <w:r>
        <w:rPr>
          <w:rFonts w:cs="Arial"/>
          <w:sz w:val="20"/>
          <w:szCs w:val="20"/>
          <w:lang w:val="es-MX"/>
        </w:rPr>
        <w:t xml:space="preserve"> Por el contrato de seguro de caución la empresa de seguros se obliga a indemnizar al asegurado a título de resarcimiento o penalidad de los daños patrimoniales sufridos, dentro de los límites previstos en dicho contrato, al producirse las circunstancias acordadas en el mismo en relación con el incumplimiento por el contratante del seguro de sus obligaciones legales o contractuales, excluyendo las obligaciones relacionadas con contratos de naturaleza financiera.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Todo pago hecho por la aseguradora deberá serle reembolsado por el contratante del seguro.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rFonts w:cs="Arial"/>
          <w:sz w:val="20"/>
          <w:szCs w:val="20"/>
          <w:lang w:val="es-MX"/>
        </w:rPr>
      </w:pPr>
      <w:bookmarkStart w:id="156" w:name="Artículo_152"/>
      <w:r>
        <w:rPr>
          <w:rFonts w:cs="Arial"/>
          <w:b/>
          <w:bCs/>
          <w:sz w:val="20"/>
          <w:szCs w:val="20"/>
          <w:lang w:val="es-MX"/>
        </w:rPr>
        <w:t xml:space="preserve">Artículo </w:t>
      </w:r>
      <w:r>
        <w:rPr>
          <w:rFonts w:cs="Arial"/>
          <w:b/>
          <w:sz w:val="20"/>
          <w:szCs w:val="20"/>
          <w:lang w:val="es-MX"/>
        </w:rPr>
        <w:t>152</w:t>
      </w:r>
      <w:bookmarkEnd w:id="156"/>
      <w:r>
        <w:rPr>
          <w:rFonts w:cs="Arial"/>
          <w:b/>
          <w:sz w:val="20"/>
          <w:szCs w:val="20"/>
          <w:lang w:val="es-MX"/>
        </w:rPr>
        <w:t>.-</w:t>
      </w:r>
      <w:r>
        <w:rPr>
          <w:rFonts w:cs="Arial"/>
          <w:sz w:val="20"/>
          <w:szCs w:val="20"/>
          <w:lang w:val="es-MX"/>
        </w:rPr>
        <w:t xml:space="preserve"> La póliza de seguro de caución se expedirá por duplicado, conservando un ejemplar el contratante y el otro la aseguradora. Además de los requisitos del artículo 20 de esta Ley, la póliza deberá contener la firma del contratante del seguro y una cláusula en la que se señale que la empresa de seguros asumirá el riesgo ante el asegurado mediante la expedición de un certificado de seguro de caución, al que el contratante del seguro reconoce la misma fuerza y validez que a la póliza.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157" w:name="Artículo_153"/>
      <w:r>
        <w:rPr>
          <w:rFonts w:cs="Arial"/>
          <w:b/>
          <w:bCs/>
          <w:sz w:val="20"/>
          <w:szCs w:val="20"/>
          <w:lang w:val="es-MX"/>
        </w:rPr>
        <w:t xml:space="preserve">Artículo </w:t>
      </w:r>
      <w:r>
        <w:rPr>
          <w:rFonts w:cs="Arial"/>
          <w:b/>
          <w:sz w:val="20"/>
          <w:szCs w:val="20"/>
          <w:lang w:val="es-MX"/>
        </w:rPr>
        <w:t>153</w:t>
      </w:r>
      <w:bookmarkEnd w:id="157"/>
      <w:r>
        <w:rPr>
          <w:rFonts w:cs="Arial"/>
          <w:b/>
          <w:sz w:val="20"/>
          <w:szCs w:val="20"/>
          <w:lang w:val="es-MX"/>
        </w:rPr>
        <w:t>.-</w:t>
      </w:r>
      <w:r>
        <w:rPr>
          <w:rFonts w:cs="Arial"/>
          <w:sz w:val="20"/>
          <w:szCs w:val="20"/>
          <w:lang w:val="es-MX"/>
        </w:rPr>
        <w:t xml:space="preserve"> En el certificado de seguro de caución se consignarán: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El nombre y domicilio de la empresa de seguros, del contratante del seguro y del asegurado;</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II.</w:t>
        <w:tab/>
      </w:r>
      <w:r>
        <w:rPr>
          <w:rFonts w:cs="Arial"/>
          <w:sz w:val="20"/>
          <w:szCs w:val="20"/>
          <w:lang w:val="es-MX"/>
        </w:rPr>
        <w:t>Las obligaciones legales o contractuales del contratante del seguro materia del riesgo asegurado;</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III.</w:t>
        <w:tab/>
      </w:r>
      <w:r>
        <w:rPr>
          <w:rFonts w:cs="Arial"/>
          <w:sz w:val="20"/>
          <w:szCs w:val="20"/>
          <w:lang w:val="es-MX"/>
        </w:rPr>
        <w:t>La suma asegurada o, en su caso, el monto convenido de la indemnización;</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rFonts w:cs="Arial"/>
          <w:sz w:val="20"/>
          <w:szCs w:val="20"/>
          <w:lang w:val="es-MX"/>
        </w:rPr>
      </w:pPr>
      <w:r>
        <w:rPr>
          <w:rFonts w:cs="Arial"/>
          <w:b/>
          <w:sz w:val="20"/>
          <w:szCs w:val="20"/>
          <w:lang w:val="es-MX"/>
        </w:rPr>
        <w:t>IV.</w:t>
        <w:tab/>
      </w:r>
      <w:r>
        <w:rPr>
          <w:rFonts w:cs="Arial"/>
          <w:sz w:val="20"/>
          <w:szCs w:val="20"/>
          <w:lang w:val="es-MX"/>
        </w:rPr>
        <w:t>Los comprobantes que el asegurado deberá entregar a la aseguradora para acreditarle que se produjeron las circunstancias acordadas para hacer exigible el monto de la indemnización. Para el caso de seguros a favor del Gobierno Federal, del Distrito Federal, de los Estados y de los Municipios, se deberá observar lo previsto en las disposiciones legales, reglamentarias y administrativas aplicables;</w:t>
      </w:r>
    </w:p>
    <w:p>
      <w:pPr>
        <w:pStyle w:val="Texto1"/>
        <w:spacing w:lineRule="auto" w:line="240" w:before="0" w:after="0"/>
        <w:ind w:hanging="720" w:start="1008" w:end="0"/>
        <w:rPr>
          <w:rFonts w:cs="Arial"/>
          <w:sz w:val="20"/>
          <w:szCs w:val="20"/>
          <w:lang w:val="es-MX"/>
        </w:rPr>
      </w:pPr>
      <w:r>
        <w:rPr>
          <w:rFonts w:cs="Arial"/>
          <w:sz w:val="20"/>
          <w:szCs w:val="20"/>
          <w:lang w:val="es-MX"/>
        </w:rPr>
      </w:r>
    </w:p>
    <w:p>
      <w:pPr>
        <w:pStyle w:val="Texto1"/>
        <w:spacing w:lineRule="auto" w:line="240" w:before="0" w:after="0"/>
        <w:ind w:hanging="720" w:start="1008" w:end="0"/>
        <w:rPr>
          <w:rFonts w:cs="Arial"/>
          <w:sz w:val="20"/>
          <w:szCs w:val="20"/>
          <w:lang w:val="es-MX"/>
        </w:rPr>
      </w:pPr>
      <w:r>
        <w:rPr>
          <w:rFonts w:cs="Arial"/>
          <w:b/>
          <w:sz w:val="20"/>
          <w:szCs w:val="20"/>
          <w:lang w:val="es-MX"/>
        </w:rPr>
        <w:t>V.</w:t>
        <w:tab/>
      </w:r>
      <w:r>
        <w:rPr>
          <w:rFonts w:cs="Arial"/>
          <w:sz w:val="20"/>
          <w:szCs w:val="20"/>
          <w:lang w:val="es-MX"/>
        </w:rPr>
        <w:t>El momento de inicio del seguro y su duración;</w:t>
      </w:r>
    </w:p>
    <w:p>
      <w:pPr>
        <w:pStyle w:val="Texto1"/>
        <w:spacing w:lineRule="auto" w:line="240" w:before="0" w:after="0"/>
        <w:ind w:hanging="720" w:start="1008" w:end="0"/>
        <w:rPr>
          <w:rFonts w:cs="Arial"/>
          <w:sz w:val="20"/>
          <w:szCs w:val="20"/>
          <w:lang w:val="es-MX"/>
        </w:rPr>
      </w:pPr>
      <w:r>
        <w:rPr>
          <w:rFonts w:cs="Arial"/>
          <w:sz w:val="20"/>
          <w:szCs w:val="20"/>
          <w:lang w:val="es-MX"/>
        </w:rPr>
      </w:r>
    </w:p>
    <w:p>
      <w:pPr>
        <w:pStyle w:val="Texto1"/>
        <w:spacing w:lineRule="auto" w:line="240" w:before="0" w:after="0"/>
        <w:ind w:hanging="720" w:start="1008" w:end="0"/>
        <w:rPr>
          <w:rFonts w:cs="Arial"/>
          <w:sz w:val="20"/>
          <w:szCs w:val="20"/>
          <w:lang w:val="es-MX"/>
        </w:rPr>
      </w:pPr>
      <w:r>
        <w:rPr>
          <w:rFonts w:cs="Arial"/>
          <w:b/>
          <w:sz w:val="20"/>
          <w:szCs w:val="20"/>
          <w:lang w:val="es-MX"/>
        </w:rPr>
        <w:t>VI.</w:t>
        <w:tab/>
      </w:r>
      <w:r>
        <w:rPr>
          <w:rFonts w:cs="Arial"/>
          <w:sz w:val="20"/>
          <w:szCs w:val="20"/>
          <w:lang w:val="es-MX"/>
        </w:rPr>
        <w:t>La transcripción de los artículos 154, 155 y 156 de esta Ley;</w:t>
      </w:r>
    </w:p>
    <w:p>
      <w:pPr>
        <w:pStyle w:val="Texto1"/>
        <w:spacing w:lineRule="auto" w:line="240" w:before="0" w:after="0"/>
        <w:ind w:hanging="720" w:start="1008" w:end="0"/>
        <w:rPr>
          <w:rFonts w:cs="Arial"/>
          <w:sz w:val="20"/>
          <w:szCs w:val="20"/>
          <w:lang w:val="es-MX"/>
        </w:rPr>
      </w:pPr>
      <w:r>
        <w:rPr>
          <w:rFonts w:cs="Arial"/>
          <w:sz w:val="20"/>
          <w:szCs w:val="20"/>
          <w:lang w:val="es-MX"/>
        </w:rPr>
      </w:r>
    </w:p>
    <w:p>
      <w:pPr>
        <w:pStyle w:val="Texto1"/>
        <w:spacing w:lineRule="auto" w:line="240" w:before="0" w:after="0"/>
        <w:ind w:hanging="720" w:start="1008" w:end="0"/>
        <w:rPr>
          <w:rFonts w:cs="Arial"/>
          <w:sz w:val="20"/>
          <w:szCs w:val="20"/>
          <w:lang w:val="es-MX"/>
        </w:rPr>
      </w:pPr>
      <w:r>
        <w:rPr>
          <w:rFonts w:cs="Arial"/>
          <w:b/>
          <w:sz w:val="20"/>
          <w:szCs w:val="20"/>
          <w:lang w:val="es-MX"/>
        </w:rPr>
        <w:t>VII.</w:t>
        <w:tab/>
      </w:r>
      <w:r>
        <w:rPr>
          <w:rFonts w:cs="Arial"/>
          <w:sz w:val="20"/>
          <w:szCs w:val="20"/>
          <w:lang w:val="es-MX"/>
        </w:rPr>
        <w:t>Las demás cláusulas que deban regir el contrato de acuerdo con las disposiciones legales aplicables;</w:t>
      </w:r>
    </w:p>
    <w:p>
      <w:pPr>
        <w:pStyle w:val="Texto1"/>
        <w:spacing w:lineRule="auto" w:line="240" w:before="0" w:after="0"/>
        <w:ind w:hanging="720" w:start="1008" w:end="0"/>
        <w:rPr>
          <w:rFonts w:cs="Arial"/>
          <w:sz w:val="20"/>
          <w:szCs w:val="20"/>
          <w:lang w:val="es-MX"/>
        </w:rPr>
      </w:pPr>
      <w:r>
        <w:rPr>
          <w:rFonts w:cs="Arial"/>
          <w:sz w:val="20"/>
          <w:szCs w:val="20"/>
          <w:lang w:val="es-MX"/>
        </w:rPr>
      </w:r>
    </w:p>
    <w:p>
      <w:pPr>
        <w:pStyle w:val="Texto1"/>
        <w:spacing w:lineRule="auto" w:line="240" w:before="0" w:after="0"/>
        <w:ind w:hanging="720" w:start="1008" w:end="0"/>
        <w:rPr>
          <w:rFonts w:cs="Arial"/>
          <w:sz w:val="20"/>
          <w:szCs w:val="20"/>
          <w:lang w:val="es-MX"/>
        </w:rPr>
      </w:pPr>
      <w:r>
        <w:rPr>
          <w:rFonts w:cs="Arial"/>
          <w:b/>
          <w:sz w:val="20"/>
          <w:szCs w:val="20"/>
          <w:lang w:val="es-MX"/>
        </w:rPr>
        <w:t>VIII.</w:t>
        <w:tab/>
      </w:r>
      <w:r>
        <w:rPr>
          <w:rFonts w:cs="Arial"/>
          <w:sz w:val="20"/>
          <w:szCs w:val="20"/>
          <w:lang w:val="es-MX"/>
        </w:rPr>
        <w:t>El número y la fecha de la póliza bajo la cual se expide el certificado, y</w:t>
      </w:r>
    </w:p>
    <w:p>
      <w:pPr>
        <w:pStyle w:val="Texto1"/>
        <w:spacing w:lineRule="auto" w:line="240" w:before="0" w:after="0"/>
        <w:ind w:hanging="720" w:start="1008" w:end="0"/>
        <w:rPr>
          <w:rFonts w:cs="Arial"/>
          <w:sz w:val="20"/>
          <w:szCs w:val="20"/>
          <w:lang w:val="es-MX"/>
        </w:rPr>
      </w:pPr>
      <w:r>
        <w:rPr>
          <w:rFonts w:cs="Arial"/>
          <w:sz w:val="20"/>
          <w:szCs w:val="20"/>
          <w:lang w:val="es-MX"/>
        </w:rPr>
      </w:r>
    </w:p>
    <w:p>
      <w:pPr>
        <w:pStyle w:val="Texto1"/>
        <w:spacing w:lineRule="auto" w:line="240" w:before="0" w:after="0"/>
        <w:ind w:hanging="720" w:start="1008" w:end="0"/>
        <w:rPr/>
      </w:pPr>
      <w:r>
        <w:rPr>
          <w:rFonts w:cs="Arial"/>
          <w:b/>
          <w:sz w:val="20"/>
          <w:szCs w:val="20"/>
          <w:lang w:val="es-MX"/>
        </w:rPr>
        <w:t>IX.</w:t>
        <w:tab/>
      </w:r>
      <w:r>
        <w:rPr>
          <w:rFonts w:cs="Arial"/>
          <w:sz w:val="20"/>
          <w:szCs w:val="20"/>
          <w:lang w:val="es-MX"/>
        </w:rPr>
        <w:t>La firma de la empresa aseguradora.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rFonts w:cs="Arial"/>
          <w:sz w:val="20"/>
          <w:szCs w:val="20"/>
          <w:lang w:val="es-MX"/>
        </w:rPr>
      </w:pPr>
      <w:bookmarkStart w:id="158" w:name="Artículo_154"/>
      <w:r>
        <w:rPr>
          <w:rFonts w:cs="Arial"/>
          <w:b/>
          <w:bCs/>
          <w:sz w:val="20"/>
          <w:szCs w:val="20"/>
          <w:lang w:val="es-MX"/>
        </w:rPr>
        <w:t xml:space="preserve">Artículo </w:t>
      </w:r>
      <w:r>
        <w:rPr>
          <w:rFonts w:cs="Arial"/>
          <w:b/>
          <w:sz w:val="20"/>
          <w:szCs w:val="20"/>
          <w:lang w:val="es-MX"/>
        </w:rPr>
        <w:t>154</w:t>
      </w:r>
      <w:bookmarkEnd w:id="158"/>
      <w:r>
        <w:rPr>
          <w:rFonts w:cs="Arial"/>
          <w:b/>
          <w:sz w:val="20"/>
          <w:szCs w:val="20"/>
          <w:lang w:val="es-MX"/>
        </w:rPr>
        <w:t>.-</w:t>
      </w:r>
      <w:r>
        <w:rPr>
          <w:rFonts w:cs="Arial"/>
          <w:sz w:val="20"/>
          <w:szCs w:val="20"/>
          <w:lang w:val="es-MX"/>
        </w:rPr>
        <w:t xml:space="preserve"> La falta de pago total o parcial de la prima no producirá la cesación ni la suspensión de los efectos del seguro de caución. Tampoco será causa de rescisión del contrato.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La empresa de seguros no podrá compensar las primas que se le adeuden con la prestación debida al asegurado, ni reclamarle a éste el pago de la prima.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159" w:name="Artículo_155"/>
      <w:r>
        <w:rPr>
          <w:rFonts w:cs="Arial"/>
          <w:b/>
          <w:bCs/>
          <w:sz w:val="20"/>
          <w:szCs w:val="20"/>
          <w:lang w:val="es-MX"/>
        </w:rPr>
        <w:t xml:space="preserve">Artículo </w:t>
      </w:r>
      <w:r>
        <w:rPr>
          <w:rFonts w:cs="Arial"/>
          <w:b/>
          <w:sz w:val="20"/>
          <w:szCs w:val="20"/>
          <w:lang w:val="es-MX"/>
        </w:rPr>
        <w:t>155</w:t>
      </w:r>
      <w:bookmarkEnd w:id="159"/>
      <w:r>
        <w:rPr>
          <w:rFonts w:cs="Arial"/>
          <w:b/>
          <w:sz w:val="20"/>
          <w:szCs w:val="20"/>
          <w:lang w:val="es-MX"/>
        </w:rPr>
        <w:t>.-</w:t>
      </w:r>
      <w:r>
        <w:rPr>
          <w:rFonts w:cs="Arial"/>
          <w:sz w:val="20"/>
          <w:szCs w:val="20"/>
          <w:lang w:val="es-MX"/>
        </w:rPr>
        <w:t xml:space="preserve"> No serán oponibles al asegurado las excepciones y defensas que tenga la empresa de seguros por actos u omisiones imputables al contratante del seguro de caución. Tampoco resultará aplicable al asegurado lo previsto en los artículos 52 a 57 y 60 a 64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160" w:name="Artículo_156"/>
      <w:r>
        <w:rPr>
          <w:rFonts w:cs="Arial"/>
          <w:b/>
          <w:bCs/>
          <w:sz w:val="20"/>
          <w:szCs w:val="20"/>
          <w:lang w:val="es-MX"/>
        </w:rPr>
        <w:t xml:space="preserve">Artículo </w:t>
      </w:r>
      <w:r>
        <w:rPr>
          <w:rFonts w:cs="Arial"/>
          <w:b/>
          <w:sz w:val="20"/>
          <w:szCs w:val="20"/>
          <w:lang w:val="es-MX"/>
        </w:rPr>
        <w:t>156</w:t>
      </w:r>
      <w:bookmarkEnd w:id="160"/>
      <w:r>
        <w:rPr>
          <w:rFonts w:cs="Arial"/>
          <w:b/>
          <w:sz w:val="20"/>
          <w:szCs w:val="20"/>
          <w:lang w:val="es-MX"/>
        </w:rPr>
        <w:t>.-</w:t>
      </w:r>
      <w:r>
        <w:rPr>
          <w:rFonts w:cs="Arial"/>
          <w:sz w:val="20"/>
          <w:szCs w:val="20"/>
          <w:lang w:val="es-MX"/>
        </w:rPr>
        <w:t xml:space="preserve"> La vigencia del contrato de seguro de caución será determinada en la póliza, la cual no podrá fijar un plazo superior a diez años. Sin embargo, podrá establecerse que se prorrogue una o más veces por un período no superior a un año cada vez.</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Será necesario el acuerdo expreso del asegurado para dar por terminado el contrato de seguro de caución por causas distintas al sólo transcurso del plazo establecido para la vigencia de su cobertura.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161" w:name="Artículo_157"/>
      <w:r>
        <w:rPr>
          <w:rFonts w:cs="Arial"/>
          <w:b/>
          <w:bCs/>
          <w:sz w:val="20"/>
          <w:szCs w:val="20"/>
          <w:lang w:val="es-MX"/>
        </w:rPr>
        <w:t xml:space="preserve">Artículo </w:t>
      </w:r>
      <w:r>
        <w:rPr>
          <w:rFonts w:cs="Arial"/>
          <w:b/>
          <w:sz w:val="20"/>
          <w:szCs w:val="20"/>
          <w:lang w:val="es-MX"/>
        </w:rPr>
        <w:t>157</w:t>
      </w:r>
      <w:bookmarkEnd w:id="161"/>
      <w:r>
        <w:rPr>
          <w:rFonts w:cs="Arial"/>
          <w:b/>
          <w:sz w:val="20"/>
          <w:szCs w:val="20"/>
          <w:lang w:val="es-MX"/>
        </w:rPr>
        <w:t>.-</w:t>
      </w:r>
      <w:r>
        <w:rPr>
          <w:rFonts w:cs="Arial"/>
          <w:sz w:val="20"/>
          <w:szCs w:val="20"/>
          <w:lang w:val="es-MX"/>
        </w:rPr>
        <w:t xml:space="preserve"> El certificado de seguro de caución tendrá aparejada ejecución para cobrar la indemnización y accesorios correspondientes, cuando se cumplan los siguientes requisitos: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Se acompañe de los comprobantes establecidos en el propio certificado a efecto de acreditar a la aseguradora que se produjeron las circunstancias acordadas para hacer exigible el monto líquido de las indemnizaciones previstas en el certificado y sus accesorios, y</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II.</w:t>
        <w:tab/>
      </w:r>
      <w:r>
        <w:rPr>
          <w:rFonts w:cs="Arial"/>
          <w:sz w:val="20"/>
          <w:szCs w:val="20"/>
          <w:lang w:val="es-MX"/>
        </w:rPr>
        <w:t>El transcurso de un término previsto en el certificado, el cual no podrá ser mayor de treinta días naturales, contado desde el día siguiente a la fecha en que la empresa aseguradora haya recibido la reclamación del asegurado con esos comprobantes.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A los mandamientos de embargo que se dicten conforme a lo señalado en este artículo no les será oponible la inembargabilidad de los bienes en que se efectúen las inversiones que respalden la cobertura de las reservas técnicas, prevista en la parte final del segundo párrafo del artículo 122 de la Ley de Instituciones de Seguros y de Fianzas. En este caso, será depositaria la empresa de seguros.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162" w:name="Artículo_158"/>
      <w:r>
        <w:rPr>
          <w:rFonts w:cs="Arial"/>
          <w:b/>
          <w:bCs/>
          <w:sz w:val="20"/>
          <w:szCs w:val="20"/>
          <w:lang w:val="es-MX"/>
        </w:rPr>
        <w:t xml:space="preserve">Artículo </w:t>
      </w:r>
      <w:r>
        <w:rPr>
          <w:rFonts w:cs="Arial"/>
          <w:b/>
          <w:sz w:val="20"/>
          <w:szCs w:val="20"/>
          <w:lang w:val="es-MX"/>
        </w:rPr>
        <w:t>158</w:t>
      </w:r>
      <w:bookmarkEnd w:id="162"/>
      <w:r>
        <w:rPr>
          <w:rFonts w:cs="Arial"/>
          <w:b/>
          <w:sz w:val="20"/>
          <w:szCs w:val="20"/>
          <w:lang w:val="es-MX"/>
        </w:rPr>
        <w:t>.-</w:t>
      </w:r>
      <w:r>
        <w:rPr>
          <w:rFonts w:cs="Arial"/>
          <w:sz w:val="20"/>
          <w:szCs w:val="20"/>
          <w:lang w:val="es-MX"/>
        </w:rPr>
        <w:t xml:space="preserve"> La póliza de seguro de caución tendrá aparejada ejecución, a efecto de que la aseguradora obtenga del contratante del seguro o sus obligados solidarios, el anticipo del monto líquido de la indemnización que el asegurado haya requerido a la empresa de seguros o el reembolso de su pago al asegurado, cuando se cumplan los siguientes requisitos: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La suma por la que se demande la ejecución no deberá exceder el monto convenido de la indemnización previsto en la póliza, sus accesorios y las primas adeudadas;</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II.</w:t>
        <w:tab/>
      </w:r>
      <w:r>
        <w:rPr>
          <w:rFonts w:cs="Arial"/>
          <w:sz w:val="20"/>
          <w:szCs w:val="20"/>
          <w:lang w:val="es-MX"/>
        </w:rPr>
        <w:t>A la póliza se acompañarán, según corresponda, el requerimiento o el recibo de pago de la indemnización suscrito por el asegurado o por su representante legal, o la certificación respecto del pago de la indemnización cubierta al asegurado que realice la empresa aseguradora en términos de la Ley de Instituciones de Seguros y de Fianzas, y</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III.</w:t>
        <w:tab/>
      </w:r>
      <w:r>
        <w:rPr>
          <w:rFonts w:cs="Arial"/>
          <w:sz w:val="20"/>
          <w:szCs w:val="20"/>
          <w:lang w:val="es-MX"/>
        </w:rPr>
        <w:t>El transcurso de diez o más días naturales desde el día siguiente a aquél en que la aseguradora requiera el anticipo o el reembolso al contratante del seguro.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bookmarkStart w:id="163" w:name="Artículo_159"/>
      <w:bookmarkStart w:id="164" w:name="Artículo_159"/>
    </w:p>
    <w:p>
      <w:pPr>
        <w:pStyle w:val="Texto1"/>
        <w:spacing w:lineRule="auto" w:line="240" w:before="0" w:after="0"/>
        <w:rPr/>
      </w:pPr>
      <w:r>
        <w:rPr>
          <w:rFonts w:cs="Arial"/>
          <w:b/>
          <w:bCs/>
          <w:sz w:val="20"/>
          <w:szCs w:val="20"/>
          <w:lang w:val="es-MX"/>
        </w:rPr>
        <w:t xml:space="preserve">Artículo </w:t>
      </w:r>
      <w:r>
        <w:rPr>
          <w:rFonts w:cs="Arial"/>
          <w:b/>
          <w:sz w:val="20"/>
          <w:szCs w:val="20"/>
          <w:lang w:val="es-MX"/>
        </w:rPr>
        <w:t>159</w:t>
      </w:r>
      <w:bookmarkEnd w:id="164"/>
      <w:r>
        <w:rPr>
          <w:rFonts w:cs="Arial"/>
          <w:b/>
          <w:sz w:val="20"/>
          <w:szCs w:val="20"/>
          <w:lang w:val="es-MX"/>
        </w:rPr>
        <w:t>.-</w:t>
      </w:r>
      <w:r>
        <w:rPr>
          <w:rFonts w:cs="Arial"/>
          <w:sz w:val="20"/>
          <w:szCs w:val="20"/>
          <w:lang w:val="es-MX"/>
        </w:rPr>
        <w:t xml:space="preserve"> Cuando el certificado de seguro de caución no tenga aparejada ejecución, la reclamación de la indemnización se presumirá procedente, salvo prueba en contrario, si la aseguradora no </w:t>
      </w:r>
      <w:r>
        <w:rPr>
          <w:rFonts w:cs="Arial"/>
          <w:spacing w:val="-2"/>
          <w:sz w:val="20"/>
          <w:szCs w:val="20"/>
          <w:lang w:val="es-MX"/>
        </w:rPr>
        <w:t xml:space="preserve">la objeta debidamente justificada y fundada dentro de los treinta días naturales posteriores a la fecha en que la </w:t>
      </w:r>
      <w:r>
        <w:rPr>
          <w:rFonts w:cs="Arial"/>
          <w:sz w:val="20"/>
          <w:szCs w:val="20"/>
          <w:lang w:val="es-MX"/>
        </w:rPr>
        <w:t>reciba junto con los comprobantes acordados para hacer exigible la indemnización.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65" w:name="Artículo_160"/>
      <w:r>
        <w:rPr>
          <w:rFonts w:cs="Arial"/>
          <w:b/>
          <w:bCs/>
          <w:sz w:val="20"/>
          <w:szCs w:val="20"/>
          <w:lang w:val="es-MX"/>
        </w:rPr>
        <w:t xml:space="preserve">Artículo </w:t>
      </w:r>
      <w:r>
        <w:rPr>
          <w:rFonts w:cs="Arial"/>
          <w:b/>
          <w:sz w:val="20"/>
          <w:szCs w:val="20"/>
          <w:lang w:val="es-MX"/>
        </w:rPr>
        <w:t>160</w:t>
      </w:r>
      <w:bookmarkEnd w:id="165"/>
      <w:r>
        <w:rPr>
          <w:rFonts w:cs="Arial"/>
          <w:b/>
          <w:sz w:val="20"/>
          <w:szCs w:val="20"/>
          <w:lang w:val="es-MX"/>
        </w:rPr>
        <w:t>.-</w:t>
      </w:r>
      <w:r>
        <w:rPr>
          <w:rFonts w:cs="Arial"/>
          <w:sz w:val="20"/>
          <w:szCs w:val="20"/>
          <w:lang w:val="es-MX"/>
        </w:rPr>
        <w:t xml:space="preserve"> Los seguros de caución contratados para garantizar obligaciones ante el Gobierno Federal, el Distrito Federal, los Estados y los Municipios, se harán efectivos conforme a lo establecido en la Ley de Instituciones de Seguros y de Fianzas.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66" w:name="Artículo_161"/>
      <w:r>
        <w:rPr>
          <w:rFonts w:cs="Arial"/>
          <w:b/>
          <w:bCs/>
          <w:sz w:val="20"/>
          <w:szCs w:val="20"/>
          <w:lang w:val="es-MX"/>
        </w:rPr>
        <w:t xml:space="preserve">Artículo </w:t>
      </w:r>
      <w:r>
        <w:rPr>
          <w:rFonts w:cs="Arial"/>
          <w:b/>
          <w:sz w:val="20"/>
          <w:szCs w:val="20"/>
          <w:lang w:val="es-MX"/>
        </w:rPr>
        <w:t>161</w:t>
      </w:r>
      <w:bookmarkEnd w:id="166"/>
      <w:r>
        <w:rPr>
          <w:rFonts w:cs="Arial"/>
          <w:b/>
          <w:sz w:val="20"/>
          <w:szCs w:val="20"/>
          <w:lang w:val="es-MX"/>
        </w:rPr>
        <w:t>.-</w:t>
      </w:r>
      <w:r>
        <w:rPr>
          <w:rFonts w:cs="Arial"/>
          <w:sz w:val="20"/>
          <w:szCs w:val="20"/>
          <w:lang w:val="es-MX"/>
        </w:rPr>
        <w:t xml:space="preserve"> Una vez que el contratante del seguro haya reembolsado a la aseguradora el monto de la indemnización, por su propia cuenta podrá reclamar al asegurado la restitución de las cantidades que considere indebidamente pagadas.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III</w:t>
      </w:r>
    </w:p>
    <w:p>
      <w:pPr>
        <w:pStyle w:val="Normal"/>
        <w:jc w:val="center"/>
        <w:rPr>
          <w:rFonts w:ascii="Arial" w:hAnsi="Arial" w:cs="Arial"/>
          <w:b/>
          <w:bCs/>
          <w:sz w:val="22"/>
          <w:lang w:val="es-MX"/>
        </w:rPr>
      </w:pPr>
      <w:r>
        <w:rPr>
          <w:rFonts w:cs="Arial" w:ascii="Arial" w:hAnsi="Arial"/>
          <w:b/>
          <w:bCs/>
          <w:sz w:val="22"/>
          <w:lang w:val="es-MX"/>
        </w:rPr>
        <w:t>Disposiciones especiales del contrato de seguro sobre las personas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67" w:name="Artículo_162"/>
      <w:r>
        <w:rPr>
          <w:rFonts w:cs="Arial"/>
          <w:b/>
          <w:bCs/>
          <w:sz w:val="20"/>
          <w:szCs w:val="20"/>
          <w:lang w:val="es-MX"/>
        </w:rPr>
        <w:t xml:space="preserve">Artículo </w:t>
      </w:r>
      <w:r>
        <w:rPr>
          <w:rFonts w:cs="Arial"/>
          <w:b/>
          <w:sz w:val="20"/>
          <w:szCs w:val="20"/>
          <w:lang w:val="es-MX"/>
        </w:rPr>
        <w:t>162</w:t>
      </w:r>
      <w:bookmarkEnd w:id="167"/>
      <w:r>
        <w:rPr>
          <w:rFonts w:cs="Arial"/>
          <w:b/>
          <w:sz w:val="20"/>
          <w:szCs w:val="20"/>
          <w:lang w:val="es-MX"/>
        </w:rPr>
        <w:t>.-</w:t>
      </w:r>
      <w:r>
        <w:rPr>
          <w:rFonts w:cs="Arial"/>
          <w:sz w:val="20"/>
          <w:szCs w:val="20"/>
          <w:lang w:val="es-MX"/>
        </w:rPr>
        <w:t xml:space="preserve"> El contrato de seguro sobre las personas comprende todos los riesgos que puedan afectar a la persona del asegurado en su existencia, integridad personal, salud o vigor vital.</w:t>
      </w:r>
    </w:p>
    <w:p>
      <w:pPr>
        <w:pStyle w:val="Textosinformato"/>
        <w:ind w:firstLine="708" w:end="0"/>
        <w:jc w:val="end"/>
        <w:rPr/>
      </w:pPr>
      <w:r>
        <w:rPr>
          <w:rFonts w:eastAsia="MS Mincho;ＭＳ 明朝" w:cs="Times New Roman" w:ascii="Times New Roman" w:hAnsi="Times New Roman"/>
          <w:i/>
          <w:iCs/>
          <w:color w:val="0000FF"/>
          <w:sz w:val="16"/>
        </w:rPr>
        <w:t>Artículo recorrido (antes artículo 151)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bookmarkStart w:id="168" w:name="Artículo_163"/>
      <w:r>
        <w:rPr>
          <w:rFonts w:cs="Arial" w:ascii="Arial" w:hAnsi="Arial"/>
          <w:b/>
          <w:bCs/>
          <w:lang w:val="es-MX"/>
        </w:rPr>
        <w:t xml:space="preserve">Artículo </w:t>
      </w:r>
      <w:r>
        <w:rPr>
          <w:rFonts w:cs="Arial" w:ascii="Arial" w:hAnsi="Arial"/>
          <w:b/>
          <w:lang w:val="es-MX"/>
        </w:rPr>
        <w:t>163</w:t>
      </w:r>
      <w:bookmarkEnd w:id="168"/>
      <w:r>
        <w:rPr>
          <w:rFonts w:cs="Arial" w:ascii="Arial" w:hAnsi="Arial"/>
          <w:b/>
          <w:bCs/>
          <w:lang w:val="es-MX"/>
        </w:rPr>
        <w:t xml:space="preserve">.- </w:t>
      </w:r>
      <w:r>
        <w:rPr>
          <w:rFonts w:cs="Arial" w:ascii="Arial" w:hAnsi="Arial"/>
          <w:lang w:val="es-MX"/>
        </w:rPr>
        <w:t>El seguro de personas puede cubrir un interés económico de cualquier especie, que resulte de los riesgos de que trata este Título, o bien dar derecho a prestaciones independientes en absoluto de toda pérdida patrimonial derivada del siniestro.</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lang w:val="es-MX"/>
        </w:rPr>
      </w:pPr>
      <w:r>
        <w:rPr>
          <w:rFonts w:cs="Arial"/>
          <w:sz w:val="20"/>
          <w:lang w:val="es-MX"/>
        </w:rPr>
        <w:t>En el seguro sobre las personas, la empresa aseguradora no podrá subrogarse en los derechos del asegurado o del beneficiario contra los terceros en razón del siniestro, salvo cuando se trate de contratos de seguro que cubran gastos médicos o la salud.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15-04-1946. Reformado DOF 02-01-2002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rFonts w:cs="Arial"/>
          <w:sz w:val="20"/>
          <w:lang w:val="es-MX"/>
        </w:rPr>
      </w:pPr>
      <w:r>
        <w:rPr>
          <w:rFonts w:cs="Arial"/>
          <w:sz w:val="20"/>
          <w:lang w:val="es-MX"/>
        </w:rPr>
        <w:t>El derecho a la subrogación no procederá en caso de que el asegurado o el beneficiario, tengan relación conyugal o parentesco por consanguinidad o afinidad hasta el segundo grado o civil, con la persona que les haya causado el daño, o bien si son civilmente responsables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02-01-2002</w:t>
      </w:r>
    </w:p>
    <w:p>
      <w:pPr>
        <w:pStyle w:val="Textosinformato"/>
        <w:ind w:firstLine="708" w:end="0"/>
        <w:jc w:val="end"/>
        <w:rPr/>
      </w:pPr>
      <w:r>
        <w:rPr>
          <w:rFonts w:eastAsia="MS Mincho;ＭＳ 明朝" w:cs="Times New Roman" w:ascii="Times New Roman" w:hAnsi="Times New Roman"/>
          <w:i/>
          <w:iCs/>
          <w:color w:val="0000FF"/>
          <w:sz w:val="16"/>
        </w:rPr>
        <w:t>Artículo recorrido (antes artículo 152)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69" w:name="Artículo_164"/>
      <w:r>
        <w:rPr>
          <w:b/>
          <w:sz w:val="20"/>
          <w:lang w:val="es-MX"/>
        </w:rPr>
        <w:t xml:space="preserve">Artículo </w:t>
      </w:r>
      <w:r>
        <w:rPr>
          <w:rFonts w:cs="Arial"/>
          <w:b/>
          <w:sz w:val="20"/>
          <w:szCs w:val="20"/>
          <w:lang w:val="es-MX"/>
        </w:rPr>
        <w:t>164</w:t>
      </w:r>
      <w:bookmarkEnd w:id="169"/>
      <w:r>
        <w:rPr>
          <w:rFonts w:cs="Arial"/>
          <w:b/>
          <w:sz w:val="20"/>
          <w:szCs w:val="20"/>
          <w:lang w:val="es-MX"/>
        </w:rPr>
        <w:t xml:space="preserve">.- </w:t>
      </w:r>
      <w:r>
        <w:rPr>
          <w:rFonts w:cs="Arial"/>
          <w:sz w:val="20"/>
          <w:szCs w:val="20"/>
          <w:lang w:val="es-MX"/>
        </w:rPr>
        <w:t>La póliza del seguro sobre las personas, además de los requisitos del artículo 20 de la presente ley, deberá contener los siguientes:</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b/>
          <w:sz w:val="20"/>
          <w:szCs w:val="20"/>
          <w:lang w:val="es-MX"/>
        </w:rPr>
        <w:t>I.-</w:t>
      </w:r>
      <w:r>
        <w:rPr>
          <w:sz w:val="20"/>
          <w:lang w:val="es-MX"/>
        </w:rPr>
        <w:t xml:space="preserve"> </w:t>
      </w:r>
      <w:r>
        <w:rPr>
          <w:rFonts w:cs="Arial"/>
          <w:sz w:val="20"/>
          <w:szCs w:val="20"/>
          <w:lang w:val="es-MX"/>
        </w:rPr>
        <w:t>El nombre completo y fecha de nacimiento de la persona o personas sobre quienes recaiga el seguro.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b/>
          <w:sz w:val="20"/>
          <w:szCs w:val="20"/>
          <w:lang w:val="es-MX"/>
        </w:rPr>
        <w:t>II.-</w:t>
      </w:r>
      <w:r>
        <w:rPr>
          <w:sz w:val="20"/>
          <w:lang w:val="es-MX"/>
        </w:rPr>
        <w:t xml:space="preserve"> </w:t>
      </w:r>
      <w:r>
        <w:rPr>
          <w:rFonts w:cs="Arial"/>
          <w:sz w:val="20"/>
          <w:szCs w:val="20"/>
          <w:lang w:val="es-MX"/>
        </w:rPr>
        <w:t>El nombre completo del beneficiario si hay alguno determinado;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b/>
          <w:sz w:val="20"/>
          <w:szCs w:val="20"/>
          <w:lang w:val="es-MX"/>
        </w:rPr>
        <w:t>III.-</w:t>
      </w:r>
      <w:r>
        <w:rPr>
          <w:sz w:val="20"/>
          <w:lang w:val="es-MX"/>
        </w:rPr>
        <w:t xml:space="preserve"> </w:t>
      </w:r>
      <w:r>
        <w:rPr>
          <w:rFonts w:cs="Arial"/>
          <w:sz w:val="20"/>
          <w:szCs w:val="20"/>
          <w:lang w:val="es-MX"/>
        </w:rPr>
        <w:t>El acontecimiento o el término del cual dependa la exigibilidad de las sumas aseguradas, y</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b/>
          <w:sz w:val="20"/>
          <w:szCs w:val="20"/>
          <w:lang w:val="es-MX"/>
        </w:rPr>
        <w:t>IV.-</w:t>
      </w:r>
      <w:r>
        <w:rPr>
          <w:sz w:val="20"/>
          <w:lang w:val="es-MX"/>
        </w:rPr>
        <w:t xml:space="preserve"> </w:t>
      </w:r>
      <w:r>
        <w:rPr>
          <w:rFonts w:cs="Arial"/>
          <w:sz w:val="20"/>
          <w:szCs w:val="20"/>
          <w:lang w:val="es-MX"/>
        </w:rPr>
        <w:t>En su caso, los valores garantizados.</w:t>
      </w:r>
    </w:p>
    <w:p>
      <w:pPr>
        <w:pStyle w:val="Textosinformato"/>
        <w:ind w:firstLine="708" w:end="0"/>
        <w:jc w:val="end"/>
        <w:rPr/>
      </w:pPr>
      <w:r>
        <w:rPr>
          <w:rFonts w:eastAsia="MS Mincho;ＭＳ 明朝" w:cs="Times New Roman" w:ascii="Times New Roman" w:hAnsi="Times New Roman"/>
          <w:i/>
          <w:iCs/>
          <w:color w:val="0000FF"/>
          <w:sz w:val="16"/>
        </w:rPr>
        <w:t>Artículo recorrido (antes artículo 153)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70" w:name="Artículo_165"/>
      <w:r>
        <w:rPr>
          <w:b/>
          <w:sz w:val="20"/>
          <w:lang w:val="es-MX"/>
        </w:rPr>
        <w:t xml:space="preserve">Artículo </w:t>
      </w:r>
      <w:r>
        <w:rPr>
          <w:rFonts w:cs="Arial"/>
          <w:b/>
          <w:sz w:val="20"/>
          <w:szCs w:val="20"/>
          <w:lang w:val="es-MX"/>
        </w:rPr>
        <w:t>165</w:t>
      </w:r>
      <w:bookmarkEnd w:id="170"/>
      <w:r>
        <w:rPr>
          <w:rFonts w:cs="Arial"/>
          <w:b/>
          <w:sz w:val="20"/>
          <w:szCs w:val="20"/>
          <w:lang w:val="es-MX"/>
        </w:rPr>
        <w:t xml:space="preserve">.- </w:t>
      </w:r>
      <w:r>
        <w:rPr>
          <w:rFonts w:cs="Arial"/>
          <w:sz w:val="20"/>
          <w:szCs w:val="20"/>
          <w:lang w:val="es-MX"/>
        </w:rPr>
        <w:t>La póliza del Contrato de Seguro de personas no podrá ser al portador. La nominativa se trasmitirá mediante declaración de ambas partes, notificada a la empresa aseguradora. La póliza a la orden se trasmitirá por medio de endoso que contenga, invariablemente, la fecha, el nombre y el domicilio del endosatario y la firma del endosante. No se admitirá prueba alguna de otra especie en esta forma de trasmisión.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En caso de designación irrevocable de beneficiario, éste puede ceder su derecho mediante declaración que, como lo previene el artículo 19, deberá constar por escrito y, además, ser notificada al asegurador.</w:t>
      </w:r>
    </w:p>
    <w:p>
      <w:pPr>
        <w:pStyle w:val="Textosinformato"/>
        <w:jc w:val="end"/>
        <w:rPr/>
      </w:pPr>
      <w:r>
        <w:rPr>
          <w:rFonts w:eastAsia="MS Mincho;ＭＳ 明朝" w:cs="Times New Roman" w:ascii="Times New Roman" w:hAnsi="Times New Roman"/>
          <w:i/>
          <w:iCs/>
          <w:color w:val="0000FF"/>
          <w:sz w:val="16"/>
          <w:lang w:val="es-MX"/>
        </w:rPr>
        <w:t>Artículo reformado DOF 15-04-1946. R</w:t>
      </w:r>
      <w:r>
        <w:rPr>
          <w:rFonts w:eastAsia="MS Mincho;ＭＳ 明朝" w:cs="Times New Roman" w:ascii="Times New Roman" w:hAnsi="Times New Roman"/>
          <w:i/>
          <w:iCs/>
          <w:color w:val="0000FF"/>
          <w:sz w:val="16"/>
        </w:rPr>
        <w:t>ecorrido (antes artículo 154)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71" w:name="Artículo_166"/>
      <w:r>
        <w:rPr>
          <w:b/>
          <w:sz w:val="20"/>
          <w:lang w:val="es-MX"/>
        </w:rPr>
        <w:t xml:space="preserve">Artículo </w:t>
      </w:r>
      <w:r>
        <w:rPr>
          <w:rFonts w:cs="Arial"/>
          <w:b/>
          <w:sz w:val="20"/>
          <w:szCs w:val="20"/>
          <w:lang w:val="es-MX"/>
        </w:rPr>
        <w:t>166</w:t>
      </w:r>
      <w:bookmarkEnd w:id="171"/>
      <w:r>
        <w:rPr>
          <w:rFonts w:cs="Arial"/>
          <w:b/>
          <w:sz w:val="20"/>
          <w:szCs w:val="20"/>
          <w:lang w:val="es-MX"/>
        </w:rPr>
        <w:t xml:space="preserve">.- </w:t>
      </w:r>
      <w:r>
        <w:rPr>
          <w:rFonts w:cs="Arial"/>
          <w:sz w:val="20"/>
          <w:szCs w:val="20"/>
          <w:lang w:val="es-MX"/>
        </w:rPr>
        <w:t>En el seguro de persona, si el contrato confiere al asegurado la facultad de cambiar el plan del seguro, la obligación que tenga que satisfacer el asegurado por la conversión no será inferior a la diferencia entre la reserva matemática existente y la que deba constituirse para el nuevo plan en el momento de operar el cambio.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 R</w:t>
      </w:r>
      <w:r>
        <w:rPr>
          <w:rFonts w:eastAsia="MS Mincho;ＭＳ 明朝" w:cs="Times New Roman" w:ascii="Times New Roman" w:hAnsi="Times New Roman"/>
          <w:i/>
          <w:iCs/>
          <w:color w:val="0000FF"/>
          <w:sz w:val="16"/>
        </w:rPr>
        <w:t>ecorrido (antes artículo 155)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72" w:name="Artículo_167"/>
      <w:r>
        <w:rPr>
          <w:b/>
          <w:sz w:val="20"/>
          <w:lang w:val="es-MX"/>
        </w:rPr>
        <w:t xml:space="preserve">Artículo </w:t>
      </w:r>
      <w:r>
        <w:rPr>
          <w:rFonts w:cs="Arial"/>
          <w:b/>
          <w:sz w:val="20"/>
          <w:szCs w:val="20"/>
          <w:lang w:val="es-MX"/>
        </w:rPr>
        <w:t>167</w:t>
      </w:r>
      <w:bookmarkEnd w:id="172"/>
      <w:r>
        <w:rPr>
          <w:rFonts w:cs="Arial"/>
          <w:b/>
          <w:sz w:val="20"/>
          <w:szCs w:val="20"/>
          <w:lang w:val="es-MX"/>
        </w:rPr>
        <w:t xml:space="preserve">.- </w:t>
      </w:r>
      <w:r>
        <w:rPr>
          <w:rFonts w:cs="Arial"/>
          <w:sz w:val="20"/>
          <w:szCs w:val="20"/>
          <w:lang w:val="es-MX"/>
        </w:rPr>
        <w:t>El seguro para el caso de muerte de un tercero será nulo si el tercero no diere su consentimiento, que deberá constar por escrito antes de la celebración del contrato, con indicación de la</w:t>
      </w:r>
      <w:r>
        <w:rPr>
          <w:sz w:val="20"/>
          <w:lang w:val="es-MX"/>
        </w:rPr>
        <w:t xml:space="preserve"> </w:t>
      </w:r>
      <w:r>
        <w:rPr>
          <w:rFonts w:cs="Arial"/>
          <w:sz w:val="20"/>
          <w:szCs w:val="20"/>
          <w:lang w:val="es-MX"/>
        </w:rPr>
        <w:t>suma asegurada.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02-08-1946</w:t>
      </w:r>
    </w:p>
    <w:p>
      <w:pPr>
        <w:pStyle w:val="Normal"/>
        <w:tabs>
          <w:tab w:val="clear" w:pos="708"/>
          <w:tab w:val="right" w:pos="3969"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r>
        <w:rPr>
          <w:rFonts w:cs="Arial"/>
          <w:sz w:val="20"/>
          <w:szCs w:val="20"/>
          <w:lang w:val="es-MX"/>
        </w:rPr>
        <w:t>El consentimiento del tercero asegurado deberá también constar por escrito para toda designación del beneficiario, así como para la trasmisión del beneficio del contrato, para la cesión de derechos o para la constitución de prenda, salvo cuando estas tres últimas operaciones se celebren con la empresa aseguradora.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 Reformado DOF 15-04-1946</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156)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73" w:name="Artículo_168"/>
      <w:r>
        <w:rPr>
          <w:b/>
          <w:sz w:val="20"/>
          <w:lang w:val="es-MX"/>
        </w:rPr>
        <w:t xml:space="preserve">Artículo </w:t>
      </w:r>
      <w:r>
        <w:rPr>
          <w:rFonts w:cs="Arial"/>
          <w:b/>
          <w:sz w:val="20"/>
          <w:szCs w:val="20"/>
          <w:lang w:val="es-MX"/>
        </w:rPr>
        <w:t>168</w:t>
      </w:r>
      <w:bookmarkEnd w:id="173"/>
      <w:r>
        <w:rPr>
          <w:rFonts w:cs="Arial"/>
          <w:b/>
          <w:sz w:val="20"/>
          <w:szCs w:val="20"/>
          <w:lang w:val="es-MX"/>
        </w:rPr>
        <w:t xml:space="preserve">.- </w:t>
      </w:r>
      <w:r>
        <w:rPr>
          <w:rFonts w:cs="Arial"/>
          <w:sz w:val="20"/>
          <w:szCs w:val="20"/>
          <w:lang w:val="es-MX"/>
        </w:rPr>
        <w:t>El contrato de seguro para el caso de muerte, sobre la persona de un menor de edad que no haya cumplido los doce años, o sobre la de una sujeta a interdicción, es nulo. La empresa aseguradora estará obligada a restituir las primas, pero tendrá derecho a los gastos si procedió de buena fe.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15-04-1946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r>
        <w:rPr>
          <w:rFonts w:cs="Arial"/>
          <w:sz w:val="20"/>
          <w:szCs w:val="20"/>
          <w:lang w:val="es-MX"/>
        </w:rPr>
        <w:t>En los seguros de supervivencia sobre las personas a que se refiere este artículo, podrá pactarse la devolución de las primas para el caso de muerte.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157)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74" w:name="Artículo_169"/>
      <w:r>
        <w:rPr>
          <w:b/>
          <w:sz w:val="20"/>
          <w:lang w:val="es-MX"/>
        </w:rPr>
        <w:t xml:space="preserve">Artículo </w:t>
      </w:r>
      <w:r>
        <w:rPr>
          <w:rFonts w:cs="Arial"/>
          <w:b/>
          <w:sz w:val="20"/>
          <w:szCs w:val="20"/>
          <w:lang w:val="es-MX"/>
        </w:rPr>
        <w:t>169</w:t>
      </w:r>
      <w:bookmarkEnd w:id="174"/>
      <w:r>
        <w:rPr>
          <w:rFonts w:cs="Arial"/>
          <w:b/>
          <w:sz w:val="20"/>
          <w:szCs w:val="20"/>
          <w:lang w:val="es-MX"/>
        </w:rPr>
        <w:t xml:space="preserve">.- </w:t>
      </w:r>
      <w:r>
        <w:rPr>
          <w:rFonts w:cs="Arial"/>
          <w:sz w:val="20"/>
          <w:szCs w:val="20"/>
          <w:lang w:val="es-MX"/>
        </w:rPr>
        <w:t>Cuando el menor de edad tenga doce años o más, será necesario su consentimiento personal y el de su representante legal; de otra suerte, el contrato será nulo.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158)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75" w:name="Artículo_170"/>
      <w:r>
        <w:rPr>
          <w:b/>
          <w:sz w:val="20"/>
          <w:lang w:val="es-MX"/>
        </w:rPr>
        <w:t xml:space="preserve">Artículo </w:t>
      </w:r>
      <w:r>
        <w:rPr>
          <w:rFonts w:cs="Arial"/>
          <w:b/>
          <w:sz w:val="20"/>
          <w:szCs w:val="20"/>
          <w:lang w:val="es-MX"/>
        </w:rPr>
        <w:t>170</w:t>
      </w:r>
      <w:bookmarkEnd w:id="175"/>
      <w:r>
        <w:rPr>
          <w:rFonts w:cs="Arial"/>
          <w:b/>
          <w:sz w:val="20"/>
          <w:szCs w:val="20"/>
          <w:lang w:val="es-MX"/>
        </w:rPr>
        <w:t xml:space="preserve">.- </w:t>
      </w:r>
      <w:r>
        <w:rPr>
          <w:rFonts w:cs="Arial"/>
          <w:sz w:val="20"/>
          <w:szCs w:val="20"/>
          <w:lang w:val="es-MX"/>
        </w:rPr>
        <w:t>El seguro recíproco podrá celebrarse en un solo acto. El seguro sobre la vida del cónyuge o del hijo mayor de edad será válido sin el consentimiento a que se refiere el artículo 167.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 Reformado y r</w:t>
      </w:r>
      <w:r>
        <w:rPr>
          <w:rFonts w:eastAsia="MS Mincho;ＭＳ 明朝" w:cs="Times New Roman" w:ascii="Times New Roman" w:hAnsi="Times New Roman"/>
          <w:i/>
          <w:iCs/>
          <w:color w:val="0000FF"/>
          <w:sz w:val="16"/>
        </w:rPr>
        <w:t>ecorrido (antes artículo 159)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76" w:name="Artículo_171"/>
      <w:r>
        <w:rPr>
          <w:b/>
          <w:sz w:val="20"/>
          <w:lang w:val="es-MX"/>
        </w:rPr>
        <w:t xml:space="preserve">Artículo </w:t>
      </w:r>
      <w:r>
        <w:rPr>
          <w:rFonts w:cs="Arial"/>
          <w:b/>
          <w:sz w:val="20"/>
          <w:szCs w:val="20"/>
          <w:lang w:val="es-MX"/>
        </w:rPr>
        <w:t>171</w:t>
      </w:r>
      <w:bookmarkEnd w:id="176"/>
      <w:r>
        <w:rPr>
          <w:rFonts w:cs="Arial"/>
          <w:b/>
          <w:sz w:val="20"/>
          <w:szCs w:val="20"/>
          <w:lang w:val="es-MX"/>
        </w:rPr>
        <w:t xml:space="preserve">.- </w:t>
      </w:r>
      <w:r>
        <w:rPr>
          <w:rFonts w:cs="Arial"/>
          <w:sz w:val="20"/>
          <w:szCs w:val="20"/>
          <w:lang w:val="es-MX"/>
        </w:rPr>
        <w:t>Cuando se compruebe que hubo inexactitud en la indicación de la edad del asegurado, la empresa no podrá rescindir el contrato, a no ser que la edad real al tiempo de su celebración, esté fuera de los límites de admisión fijados por la empresa, pero en este caso se devolverá al asegurado la reserva matemática del contrato en la fecha de su rescisión.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160)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77" w:name="Artículo_172"/>
      <w:r>
        <w:rPr>
          <w:b/>
          <w:sz w:val="20"/>
          <w:lang w:val="es-MX"/>
        </w:rPr>
        <w:t xml:space="preserve">Artículo </w:t>
      </w:r>
      <w:r>
        <w:rPr>
          <w:rFonts w:cs="Arial"/>
          <w:b/>
          <w:sz w:val="20"/>
          <w:szCs w:val="20"/>
          <w:lang w:val="es-MX"/>
        </w:rPr>
        <w:t>172</w:t>
      </w:r>
      <w:bookmarkEnd w:id="177"/>
      <w:r>
        <w:rPr>
          <w:rFonts w:cs="Arial"/>
          <w:b/>
          <w:sz w:val="20"/>
          <w:szCs w:val="20"/>
          <w:lang w:val="es-MX"/>
        </w:rPr>
        <w:t xml:space="preserve">.- </w:t>
      </w:r>
      <w:r>
        <w:rPr>
          <w:rFonts w:cs="Arial"/>
          <w:sz w:val="20"/>
          <w:szCs w:val="20"/>
          <w:lang w:val="es-MX"/>
        </w:rPr>
        <w:t>Si la edad del asegurado estuviere comprendida dentro de los límites de admisión fijados por la empresa aseguradora, se aplicarán las siguientes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13-09-1935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1" w:start="720" w:end="0"/>
        <w:rPr/>
      </w:pPr>
      <w:r>
        <w:rPr>
          <w:b/>
          <w:sz w:val="20"/>
          <w:lang w:val="es-MX"/>
        </w:rPr>
        <w:t>I.</w:t>
      </w:r>
      <w:r>
        <w:rPr>
          <w:rFonts w:cs="Arial"/>
          <w:b/>
          <w:sz w:val="20"/>
          <w:szCs w:val="20"/>
          <w:lang w:val="es-MX"/>
        </w:rPr>
        <w:tab/>
      </w:r>
      <w:r>
        <w:rPr>
          <w:rFonts w:cs="Arial"/>
          <w:sz w:val="20"/>
          <w:szCs w:val="20"/>
          <w:lang w:val="es-MX"/>
        </w:rPr>
        <w:t>Cuando a consecuencia de la indicación inexacta de la edad, se pagare una prima menor de la que correspondería por la edad real, la obligación de la empresa aseguradora se reducirá en la proporción que exista entre la prima estipulada y la prima de tarifa para la edad real en la fecha de celebración del contrato;</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rFonts w:cs="Arial"/>
          <w:b/>
          <w:sz w:val="20"/>
          <w:szCs w:val="20"/>
          <w:lang w:val="es-MX"/>
        </w:rPr>
        <w:t>II.</w:t>
        <w:tab/>
      </w:r>
      <w:r>
        <w:rPr>
          <w:rFonts w:cs="Arial"/>
          <w:sz w:val="20"/>
          <w:szCs w:val="20"/>
          <w:lang w:val="es-MX"/>
        </w:rPr>
        <w:t>Si la empresa aseguradora hubiere satisfecho ya el importe del seguro al descubrirse la inexactitud de la indicación sobre la edad del asegurado, tendrá derecho a repetir lo que hubiera pagado de más conforme al cálculo de la fracción anterior, incluyendo los intereses respectivos;</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b/>
          <w:sz w:val="20"/>
          <w:lang w:val="es-MX"/>
        </w:rPr>
        <w:t>III.</w:t>
      </w:r>
      <w:r>
        <w:rPr>
          <w:rFonts w:cs="Arial"/>
          <w:b/>
          <w:sz w:val="20"/>
          <w:szCs w:val="20"/>
          <w:lang w:val="es-MX"/>
        </w:rPr>
        <w:tab/>
      </w:r>
      <w:r>
        <w:rPr>
          <w:rFonts w:cs="Arial"/>
          <w:sz w:val="20"/>
          <w:szCs w:val="20"/>
          <w:lang w:val="es-MX"/>
        </w:rPr>
        <w:t>Si a consecuencia de la inexacta indicación de la edad, se estuviere pagando una prima más elevada que la correspondiente a la edad real, la empresa estará obligada a reembolsar la diferencia entre la reserva existente y la que habría sido necesaria para la edad real del asegurado en el momento de la celebración del contrato. Las primas ulteriores deberán reducirse de acuerdo con esta edad,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04-04-2013</w:t>
      </w:r>
    </w:p>
    <w:p>
      <w:pPr>
        <w:pStyle w:val="Texto1"/>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431" w:start="720" w:end="0"/>
        <w:rPr/>
      </w:pPr>
      <w:r>
        <w:rPr>
          <w:b/>
          <w:sz w:val="20"/>
          <w:lang w:val="es-MX"/>
        </w:rPr>
        <w:t>IV.</w:t>
      </w:r>
      <w:r>
        <w:rPr>
          <w:rFonts w:cs="Arial"/>
          <w:b/>
          <w:sz w:val="20"/>
          <w:szCs w:val="20"/>
          <w:lang w:val="es-MX"/>
        </w:rPr>
        <w:tab/>
      </w:r>
      <w:r>
        <w:rPr>
          <w:rFonts w:cs="Arial"/>
          <w:sz w:val="20"/>
          <w:szCs w:val="20"/>
          <w:lang w:val="es-MX"/>
        </w:rPr>
        <w:t>Si con posterioridad a la muerte del asegurado se descubriera que fue incorrecta la edad manifestada en la solicitud, y ésta se encuentra dentro de los límites de admisión autorizados, la empresa aseguradora estará obligada a pagar la suma asegurada que las primas cubiertas hubieren podido pagar de acuerdo con la edad real.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15-04-1946</w:t>
      </w:r>
    </w:p>
    <w:p>
      <w:pPr>
        <w:pStyle w:val="Normal"/>
        <w:tabs>
          <w:tab w:val="clear" w:pos="708"/>
          <w:tab w:val="right" w:pos="3969"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r>
        <w:rPr>
          <w:rFonts w:cs="Arial"/>
          <w:sz w:val="20"/>
          <w:szCs w:val="20"/>
          <w:lang w:val="es-MX"/>
        </w:rPr>
        <w:t>Para los cálculos que exige el presente artículo se aplicarán las tarifas que hayan estado en vigor al tiempo de la celebración del contrato.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161)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rFonts w:cs="Arial"/>
          <w:sz w:val="20"/>
          <w:szCs w:val="20"/>
          <w:lang w:val="es-MX"/>
        </w:rPr>
      </w:pPr>
      <w:bookmarkStart w:id="178" w:name="Artículo_173"/>
      <w:r>
        <w:rPr>
          <w:b/>
          <w:sz w:val="20"/>
          <w:lang w:val="es-MX"/>
        </w:rPr>
        <w:t xml:space="preserve">Artículo </w:t>
      </w:r>
      <w:r>
        <w:rPr>
          <w:rFonts w:cs="Arial"/>
          <w:b/>
          <w:sz w:val="20"/>
          <w:szCs w:val="20"/>
          <w:lang w:val="es-MX"/>
        </w:rPr>
        <w:t>173</w:t>
      </w:r>
      <w:bookmarkEnd w:id="178"/>
      <w:r>
        <w:rPr>
          <w:rFonts w:cs="Arial"/>
          <w:b/>
          <w:sz w:val="20"/>
          <w:szCs w:val="20"/>
          <w:lang w:val="es-MX"/>
        </w:rPr>
        <w:t>.-</w:t>
      </w:r>
      <w:r>
        <w:rPr>
          <w:rFonts w:cs="Arial"/>
          <w:sz w:val="20"/>
          <w:szCs w:val="20"/>
          <w:lang w:val="es-MX"/>
        </w:rPr>
        <w:t xml:space="preserve"> Si en el momento de celebrar el contrato de seguro, o con posterioridad, el asegurado presenta a la empresa pruebas fehacientes de su edad, la institución anotará la póliza o le extenderá otro comprobante y no podrá exigir nuevas pruebas cuando haya de pagar el siniestro por muerte del asegurado.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Cuando por la pérdida de las actas de Registro Civil, el asegurado o los beneficiarios en su caso, no puedan comprobar su edad con dichas constancias ni con otros documentos fehacientes, podrán rendir información testimonial ante juez competente, con citación de la empresa aseguradora, para comprobar ese hecho. El mismo procedimiento deberán seguir los beneficiarios de la póliza si no les es dable comprobar su parentesco por los medios normales que establece la legislación civil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04-04-2013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15-04-1946. </w:t>
      </w:r>
      <w:r>
        <w:rPr>
          <w:rFonts w:eastAsia="MS Mincho;ＭＳ 明朝" w:cs="Times New Roman" w:ascii="Times New Roman" w:hAnsi="Times New Roman"/>
          <w:i/>
          <w:iCs/>
          <w:color w:val="0000FF"/>
          <w:sz w:val="16"/>
        </w:rPr>
        <w:t>Recorrido (antes artículo 162)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79" w:name="Artículo_174"/>
      <w:r>
        <w:rPr>
          <w:b/>
          <w:sz w:val="20"/>
          <w:lang w:val="es-MX"/>
        </w:rPr>
        <w:t xml:space="preserve">Artículo </w:t>
      </w:r>
      <w:r>
        <w:rPr>
          <w:rFonts w:cs="Arial"/>
          <w:b/>
          <w:sz w:val="20"/>
          <w:szCs w:val="20"/>
          <w:lang w:val="es-MX"/>
        </w:rPr>
        <w:t>174</w:t>
      </w:r>
      <w:bookmarkEnd w:id="179"/>
      <w:r>
        <w:rPr>
          <w:rFonts w:cs="Arial"/>
          <w:b/>
          <w:sz w:val="20"/>
          <w:szCs w:val="20"/>
          <w:lang w:val="es-MX"/>
        </w:rPr>
        <w:t xml:space="preserve">.- </w:t>
      </w:r>
      <w:r>
        <w:rPr>
          <w:rFonts w:cs="Arial"/>
          <w:sz w:val="20"/>
          <w:szCs w:val="20"/>
          <w:lang w:val="es-MX"/>
        </w:rPr>
        <w:t>El asegurado tendrá derecho a designar un tercero como beneficiario sin necesidad del consentimiento de la empresa aseguradora. La cláusula beneficiaria podrá comprender la totalidad o parte de los derechos derivados del seguro.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163)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0" w:name="Artículo_175"/>
      <w:r>
        <w:rPr>
          <w:b/>
          <w:sz w:val="20"/>
          <w:lang w:val="es-MX"/>
        </w:rPr>
        <w:t xml:space="preserve">Artículo </w:t>
      </w:r>
      <w:r>
        <w:rPr>
          <w:rFonts w:cs="Arial"/>
          <w:b/>
          <w:sz w:val="20"/>
          <w:szCs w:val="20"/>
          <w:lang w:val="es-MX"/>
        </w:rPr>
        <w:t>175</w:t>
      </w:r>
      <w:bookmarkEnd w:id="180"/>
      <w:r>
        <w:rPr>
          <w:rFonts w:cs="Arial"/>
          <w:b/>
          <w:sz w:val="20"/>
          <w:szCs w:val="20"/>
          <w:lang w:val="es-MX"/>
        </w:rPr>
        <w:t>.-</w:t>
      </w:r>
      <w:r>
        <w:rPr>
          <w:rFonts w:cs="Arial"/>
          <w:sz w:val="20"/>
          <w:szCs w:val="20"/>
          <w:lang w:val="es-MX"/>
        </w:rPr>
        <w:t xml:space="preserve"> El asegurado, aun en el caso de que haya designado en la póliza a un tercero como beneficiario del seguro, podrá disponer libremente del derecho derivado de éste, por acto entre vivos o por causa de muerte.</w:t>
      </w:r>
    </w:p>
    <w:p>
      <w:pPr>
        <w:pStyle w:val="Normal"/>
        <w:ind w:firstLine="289" w:end="0"/>
        <w:jc w:val="both"/>
        <w:rPr>
          <w:rFonts w:ascii="Arial" w:hAnsi="Arial" w:cs="Arial"/>
          <w:sz w:val="20"/>
          <w:lang w:val="es-MX"/>
        </w:rPr>
      </w:pPr>
      <w:r>
        <w:rPr>
          <w:rFonts w:cs="Arial" w:ascii="Arial" w:hAnsi="Arial"/>
          <w:sz w:val="20"/>
          <w:lang w:val="es-MX"/>
        </w:rPr>
      </w:r>
    </w:p>
    <w:p>
      <w:pPr>
        <w:pStyle w:val="Texto1"/>
        <w:spacing w:lineRule="auto" w:line="240" w:before="0" w:after="0"/>
        <w:rPr>
          <w:sz w:val="20"/>
          <w:lang w:val="es-MX"/>
        </w:rPr>
      </w:pPr>
      <w:r>
        <w:rPr>
          <w:rFonts w:cs="Arial"/>
          <w:sz w:val="20"/>
          <w:szCs w:val="20"/>
          <w:lang w:val="es-MX"/>
        </w:rPr>
        <w:t>En todo caso, la aseguradora quedará liberada de sus obligaciones si paga con base en la designación de beneficiarios más reciente, realizada conforme a lo previsto en el contrato de seguro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r>
        <w:rPr>
          <w:rFonts w:cs="Arial"/>
          <w:sz w:val="20"/>
          <w:szCs w:val="20"/>
          <w:lang w:val="es-MX"/>
        </w:rPr>
        <w:t>Si sólo se hubiere designado un beneficiario y éste muriere antes o al mismo tiempo que el asegurado y no existiere designación de nuevo beneficiario, el importe del seguro se pagará a la sucesión del asegurado, salvo pacto en contrario o que hubiere renuncia del derecho de revocar la designación hecha en los términos del artículo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15-04-1946</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164)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1" w:name="Artículo_176"/>
      <w:r>
        <w:rPr>
          <w:b/>
          <w:sz w:val="20"/>
          <w:lang w:val="es-MX"/>
        </w:rPr>
        <w:t xml:space="preserve">Artículo </w:t>
      </w:r>
      <w:r>
        <w:rPr>
          <w:rFonts w:cs="Arial"/>
          <w:b/>
          <w:sz w:val="20"/>
          <w:szCs w:val="20"/>
          <w:lang w:val="es-MX"/>
        </w:rPr>
        <w:t>176</w:t>
      </w:r>
      <w:bookmarkEnd w:id="181"/>
      <w:r>
        <w:rPr>
          <w:rFonts w:cs="Arial"/>
          <w:b/>
          <w:sz w:val="20"/>
          <w:szCs w:val="20"/>
          <w:lang w:val="es-MX"/>
        </w:rPr>
        <w:t xml:space="preserve">.- </w:t>
      </w:r>
      <w:r>
        <w:rPr>
          <w:rFonts w:cs="Arial"/>
          <w:sz w:val="20"/>
          <w:szCs w:val="20"/>
          <w:lang w:val="es-MX"/>
        </w:rPr>
        <w:t>El derecho de revocar la designación del beneficiario cesará solamente cuando el asegurado haga renuncia de él y, además, la comunique al beneficiario y a la empresa aseguradora. La renuncia se hará constar forzosamente en la póliza y esta constancia será el único medio de</w:t>
      </w:r>
      <w:r>
        <w:rPr>
          <w:sz w:val="20"/>
          <w:lang w:val="es-MX"/>
        </w:rPr>
        <w:t xml:space="preserve"> </w:t>
      </w:r>
      <w:r>
        <w:rPr>
          <w:rFonts w:cs="Arial"/>
          <w:sz w:val="20"/>
          <w:szCs w:val="20"/>
          <w:lang w:val="es-MX"/>
        </w:rPr>
        <w:t>prueba admisible.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15-04-1946. Fe de erratas DOF 02-08-1946. </w:t>
      </w:r>
      <w:r>
        <w:rPr>
          <w:rFonts w:eastAsia="MS Mincho;ＭＳ 明朝" w:cs="Times New Roman" w:ascii="Times New Roman" w:hAnsi="Times New Roman"/>
          <w:i/>
          <w:iCs/>
          <w:color w:val="0000FF"/>
          <w:sz w:val="16"/>
        </w:rPr>
        <w:t>Recorrido (antes artículo 165)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82" w:name="Artículo_177"/>
      <w:r>
        <w:rPr>
          <w:b/>
          <w:sz w:val="20"/>
          <w:lang w:val="es-MX"/>
        </w:rPr>
        <w:t xml:space="preserve">Artículo </w:t>
      </w:r>
      <w:r>
        <w:rPr>
          <w:rFonts w:cs="Arial"/>
          <w:b/>
          <w:sz w:val="20"/>
          <w:szCs w:val="20"/>
          <w:lang w:val="es-MX"/>
        </w:rPr>
        <w:t>177</w:t>
      </w:r>
      <w:bookmarkEnd w:id="182"/>
      <w:r>
        <w:rPr>
          <w:rFonts w:cs="Arial"/>
          <w:b/>
          <w:sz w:val="20"/>
          <w:szCs w:val="20"/>
          <w:lang w:val="es-MX"/>
        </w:rPr>
        <w:t xml:space="preserve">.- </w:t>
      </w:r>
      <w:r>
        <w:rPr>
          <w:rFonts w:cs="Arial"/>
          <w:sz w:val="20"/>
          <w:szCs w:val="20"/>
          <w:lang w:val="es-MX"/>
        </w:rPr>
        <w:t>Salvo lo dispuesto en el artículo 175 de la presente ley, la cláusula beneficiaria establece en provecho del beneficiario un derecho propio sobre el crédito que esta cláusula le atribuye, el cual podrá exigir directamente de la empresa aseguradora.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y recorrido (antes artículo 166)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3" w:name="Artículo_178"/>
      <w:r>
        <w:rPr>
          <w:b/>
          <w:sz w:val="20"/>
          <w:lang w:val="es-MX"/>
        </w:rPr>
        <w:t xml:space="preserve">Artículo </w:t>
      </w:r>
      <w:r>
        <w:rPr>
          <w:rFonts w:cs="Arial"/>
          <w:b/>
          <w:sz w:val="20"/>
          <w:szCs w:val="20"/>
          <w:lang w:val="es-MX"/>
        </w:rPr>
        <w:t>178</w:t>
      </w:r>
      <w:bookmarkEnd w:id="183"/>
      <w:r>
        <w:rPr>
          <w:rFonts w:cs="Arial"/>
          <w:b/>
          <w:sz w:val="20"/>
          <w:szCs w:val="20"/>
          <w:lang w:val="es-MX"/>
        </w:rPr>
        <w:t xml:space="preserve">.- </w:t>
      </w:r>
      <w:r>
        <w:rPr>
          <w:rFonts w:cs="Arial"/>
          <w:sz w:val="20"/>
          <w:szCs w:val="20"/>
          <w:lang w:val="es-MX"/>
        </w:rPr>
        <w:t>Los efectos legales de la designación del beneficiario quedarán en suspenso cuando se declare en estado de concurso o quiebra al asegurado o se embarguen sus derechos sobre el seguro; pero se restablecerán de pleno derecho si el concurso, quiebra o secuestro quedaren sin efecto.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167)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4" w:name="Artículo_179"/>
      <w:r>
        <w:rPr>
          <w:b/>
          <w:sz w:val="20"/>
          <w:lang w:val="es-MX"/>
        </w:rPr>
        <w:t xml:space="preserve">Artículo </w:t>
      </w:r>
      <w:r>
        <w:rPr>
          <w:rFonts w:cs="Arial"/>
          <w:b/>
          <w:sz w:val="20"/>
          <w:szCs w:val="20"/>
          <w:lang w:val="es-MX"/>
        </w:rPr>
        <w:t>179</w:t>
      </w:r>
      <w:bookmarkEnd w:id="184"/>
      <w:r>
        <w:rPr>
          <w:rFonts w:cs="Arial"/>
          <w:b/>
          <w:sz w:val="20"/>
          <w:szCs w:val="20"/>
          <w:lang w:val="es-MX"/>
        </w:rPr>
        <w:t xml:space="preserve">.- </w:t>
      </w:r>
      <w:r>
        <w:rPr>
          <w:rFonts w:cs="Arial"/>
          <w:sz w:val="20"/>
          <w:szCs w:val="20"/>
          <w:lang w:val="es-MX"/>
        </w:rPr>
        <w:t>Cuando el asegurado renuncie en la póliza la facultad de revocar la designación del beneficiario, el derecho al seguro que se derive de esta designación no podrá ser embargado ni quedará sujeto a ejecución en provecho de los acreedores del asegurado, en caso de concurso o quiebra de éste.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Fe de erratas al artículo DOF 13-09-1935. </w:t>
      </w:r>
      <w:r>
        <w:rPr>
          <w:rFonts w:eastAsia="MS Mincho;ＭＳ 明朝" w:cs="Times New Roman" w:ascii="Times New Roman" w:hAnsi="Times New Roman"/>
          <w:i/>
          <w:iCs/>
          <w:color w:val="0000FF"/>
          <w:sz w:val="16"/>
        </w:rPr>
        <w:t>Recorrido (antes artículo 168)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85" w:name="Artículo_180"/>
      <w:r>
        <w:rPr>
          <w:b/>
          <w:sz w:val="20"/>
          <w:lang w:val="es-MX"/>
        </w:rPr>
        <w:t xml:space="preserve">Artículo </w:t>
      </w:r>
      <w:r>
        <w:rPr>
          <w:rFonts w:cs="Arial"/>
          <w:b/>
          <w:sz w:val="20"/>
          <w:szCs w:val="20"/>
          <w:lang w:val="es-MX"/>
        </w:rPr>
        <w:t>180</w:t>
      </w:r>
      <w:bookmarkEnd w:id="185"/>
      <w:r>
        <w:rPr>
          <w:rFonts w:cs="Arial"/>
          <w:b/>
          <w:sz w:val="20"/>
          <w:szCs w:val="20"/>
          <w:lang w:val="es-MX"/>
        </w:rPr>
        <w:t xml:space="preserve">.- </w:t>
      </w:r>
      <w:r>
        <w:rPr>
          <w:rFonts w:cs="Arial"/>
          <w:sz w:val="20"/>
          <w:szCs w:val="20"/>
          <w:lang w:val="es-MX"/>
        </w:rPr>
        <w:t>Si el asegurado designa como beneficiario a su cónyuge o a sus descendientes, el derecho derivado de la designación de beneficiario y el del asegurado no serán susceptibles de embargo, ni de ejecución por concurso o quiebra del asegurado.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169)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6" w:name="Artículo_181"/>
      <w:r>
        <w:rPr>
          <w:b/>
          <w:sz w:val="20"/>
          <w:lang w:val="es-MX"/>
        </w:rPr>
        <w:t xml:space="preserve">Artículo </w:t>
      </w:r>
      <w:r>
        <w:rPr>
          <w:rFonts w:cs="Arial"/>
          <w:b/>
          <w:sz w:val="20"/>
          <w:szCs w:val="20"/>
          <w:lang w:val="es-MX"/>
        </w:rPr>
        <w:t>181</w:t>
      </w:r>
      <w:bookmarkEnd w:id="186"/>
      <w:r>
        <w:rPr>
          <w:rFonts w:cs="Arial"/>
          <w:b/>
          <w:sz w:val="20"/>
          <w:szCs w:val="20"/>
          <w:lang w:val="es-MX"/>
        </w:rPr>
        <w:t xml:space="preserve">.- </w:t>
      </w:r>
      <w:r>
        <w:rPr>
          <w:rFonts w:cs="Arial"/>
          <w:sz w:val="20"/>
          <w:szCs w:val="20"/>
          <w:lang w:val="es-MX"/>
        </w:rPr>
        <w:t>Declarado el estado de quiebra o abierto el concurso de un asegurado, su cónyuge o descendiente beneficiarios de un seguro sobre la vida, substituirán al asegurado en el contrato, a no ser que rehúsen expresamente esta substitución.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Los beneficiarios notificarán a la empresa aseguradora la transmisión del seguro debiendo presentarle prueba auténtica sobre la existencia del estado de quiebra o concurso del asegurado.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Si hay varios beneficiarios, designarán un representante común que reciba las comunicaciones de la empresa. Esta podrá enviarlas a cualesquiera de ellos, mientras no se le dé a conocer el nombre y domicilio del representante.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170)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7" w:name="Artículo_182"/>
      <w:r>
        <w:rPr>
          <w:b/>
          <w:sz w:val="20"/>
          <w:lang w:val="es-MX"/>
        </w:rPr>
        <w:t xml:space="preserve">Artículo </w:t>
      </w:r>
      <w:r>
        <w:rPr>
          <w:rFonts w:cs="Arial"/>
          <w:b/>
          <w:sz w:val="20"/>
          <w:szCs w:val="20"/>
          <w:lang w:val="es-MX"/>
        </w:rPr>
        <w:t>182</w:t>
      </w:r>
      <w:bookmarkEnd w:id="187"/>
      <w:r>
        <w:rPr>
          <w:rFonts w:cs="Arial"/>
          <w:b/>
          <w:sz w:val="20"/>
          <w:szCs w:val="20"/>
          <w:lang w:val="es-MX"/>
        </w:rPr>
        <w:t xml:space="preserve">.- </w:t>
      </w:r>
      <w:r>
        <w:rPr>
          <w:rFonts w:cs="Arial"/>
          <w:sz w:val="20"/>
          <w:szCs w:val="20"/>
          <w:lang w:val="es-MX"/>
        </w:rPr>
        <w:t>Cuando los hijos de una persona determinada figuren como beneficiarios sin mención expresa de sus nombres, se entenderán designados los descendientes que debieran sucederle en caso de herencia legítima.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171)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8" w:name="Artículo_183"/>
      <w:r>
        <w:rPr>
          <w:b/>
          <w:sz w:val="20"/>
          <w:lang w:val="es-MX"/>
        </w:rPr>
        <w:t xml:space="preserve">Artículo </w:t>
      </w:r>
      <w:r>
        <w:rPr>
          <w:rFonts w:cs="Arial"/>
          <w:b/>
          <w:sz w:val="20"/>
          <w:szCs w:val="20"/>
          <w:lang w:val="es-MX"/>
        </w:rPr>
        <w:t>183</w:t>
      </w:r>
      <w:bookmarkEnd w:id="188"/>
      <w:r>
        <w:rPr>
          <w:rFonts w:cs="Arial"/>
          <w:b/>
          <w:sz w:val="20"/>
          <w:szCs w:val="20"/>
          <w:lang w:val="es-MX"/>
        </w:rPr>
        <w:t xml:space="preserve">.- </w:t>
      </w:r>
      <w:r>
        <w:rPr>
          <w:rFonts w:cs="Arial"/>
          <w:sz w:val="20"/>
          <w:szCs w:val="20"/>
          <w:lang w:val="es-MX"/>
        </w:rPr>
        <w:t>Por el cónyuge designado como beneficiario, se entenderá al que sobreviva.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172)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89" w:name="Artículo_184"/>
      <w:r>
        <w:rPr>
          <w:b/>
          <w:sz w:val="20"/>
          <w:lang w:val="es-MX"/>
        </w:rPr>
        <w:t xml:space="preserve">Artículo </w:t>
      </w:r>
      <w:r>
        <w:rPr>
          <w:rFonts w:cs="Arial"/>
          <w:b/>
          <w:sz w:val="20"/>
          <w:szCs w:val="20"/>
          <w:lang w:val="es-MX"/>
        </w:rPr>
        <w:t>184</w:t>
      </w:r>
      <w:bookmarkEnd w:id="189"/>
      <w:r>
        <w:rPr>
          <w:rFonts w:cs="Arial"/>
          <w:b/>
          <w:sz w:val="20"/>
          <w:szCs w:val="20"/>
          <w:lang w:val="es-MX"/>
        </w:rPr>
        <w:t xml:space="preserve">.- </w:t>
      </w:r>
      <w:r>
        <w:rPr>
          <w:rFonts w:cs="Arial"/>
          <w:sz w:val="20"/>
          <w:szCs w:val="20"/>
          <w:lang w:val="es-MX"/>
        </w:rPr>
        <w:t>Por herederos o causahabientes designados como beneficiarios, deberá entenderse, primero, los descendientes que deban suceder al asegurado en caso de herencia legítima y el cónyuge que sobreviva y después, si no hay descendientes ni cónyuge, las demás personas con derecho a la sucesión.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173)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90" w:name="Artículo_185"/>
      <w:r>
        <w:rPr>
          <w:b/>
          <w:sz w:val="20"/>
          <w:lang w:val="es-MX"/>
        </w:rPr>
        <w:t xml:space="preserve">Artículo </w:t>
      </w:r>
      <w:r>
        <w:rPr>
          <w:rFonts w:cs="Arial"/>
          <w:b/>
          <w:sz w:val="20"/>
          <w:szCs w:val="20"/>
          <w:lang w:val="es-MX"/>
        </w:rPr>
        <w:t>185</w:t>
      </w:r>
      <w:bookmarkEnd w:id="190"/>
      <w:r>
        <w:rPr>
          <w:rFonts w:cs="Arial"/>
          <w:b/>
          <w:sz w:val="20"/>
          <w:szCs w:val="20"/>
          <w:lang w:val="es-MX"/>
        </w:rPr>
        <w:t xml:space="preserve">.- </w:t>
      </w:r>
      <w:r>
        <w:rPr>
          <w:rFonts w:cs="Arial"/>
          <w:sz w:val="20"/>
          <w:szCs w:val="20"/>
          <w:lang w:val="es-MX"/>
        </w:rPr>
        <w:t>Si el derecho del seguro se atribuye conjuntamente como beneficiarios, a los descendientes que sucedan al asegurado y al cónyuge que sobreviva, se atribuirá una mitad a éste y la otra a los primeros según su derecho de sucesión.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174)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91" w:name="Artículo_186"/>
      <w:r>
        <w:rPr>
          <w:b/>
          <w:sz w:val="20"/>
          <w:lang w:val="es-MX"/>
        </w:rPr>
        <w:t xml:space="preserve">Artículo </w:t>
      </w:r>
      <w:r>
        <w:rPr>
          <w:rFonts w:cs="Arial"/>
          <w:b/>
          <w:sz w:val="20"/>
          <w:szCs w:val="20"/>
          <w:lang w:val="es-MX"/>
        </w:rPr>
        <w:t>186</w:t>
      </w:r>
      <w:bookmarkEnd w:id="191"/>
      <w:r>
        <w:rPr>
          <w:rFonts w:cs="Arial"/>
          <w:b/>
          <w:sz w:val="20"/>
          <w:szCs w:val="20"/>
          <w:lang w:val="es-MX"/>
        </w:rPr>
        <w:t xml:space="preserve">.- </w:t>
      </w:r>
      <w:r>
        <w:rPr>
          <w:rFonts w:cs="Arial"/>
          <w:sz w:val="20"/>
          <w:szCs w:val="20"/>
          <w:lang w:val="es-MX"/>
        </w:rPr>
        <w:t>Cuando herederos diversos a los que alude el artículo anterior, fueren designados como beneficiarios, tendrán derecho al seguro según su derecho de sucesión.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Esta disposición y la del artículo anterior se aplicarán siempre que el asegurado no haya establecido la forma de distribución del seguro.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15-04-1946</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175)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bookmarkStart w:id="192" w:name="Artículo_187"/>
      <w:bookmarkStart w:id="193" w:name="Artículo_187"/>
    </w:p>
    <w:p>
      <w:pPr>
        <w:pStyle w:val="Texto1"/>
        <w:spacing w:lineRule="auto" w:line="240" w:before="0" w:after="0"/>
        <w:rPr>
          <w:sz w:val="20"/>
          <w:lang w:val="es-MX"/>
        </w:rPr>
      </w:pPr>
      <w:r>
        <w:rPr>
          <w:b/>
          <w:sz w:val="20"/>
          <w:lang w:val="es-MX"/>
        </w:rPr>
        <w:t xml:space="preserve">Artículo </w:t>
      </w:r>
      <w:r>
        <w:rPr>
          <w:rFonts w:cs="Arial"/>
          <w:b/>
          <w:sz w:val="20"/>
          <w:szCs w:val="20"/>
          <w:lang w:val="es-MX"/>
        </w:rPr>
        <w:t>187</w:t>
      </w:r>
      <w:bookmarkEnd w:id="193"/>
      <w:r>
        <w:rPr>
          <w:rFonts w:cs="Arial"/>
          <w:b/>
          <w:sz w:val="20"/>
          <w:szCs w:val="20"/>
          <w:lang w:val="es-MX"/>
        </w:rPr>
        <w:t xml:space="preserve">.- </w:t>
      </w:r>
      <w:r>
        <w:rPr>
          <w:rFonts w:cs="Arial"/>
          <w:sz w:val="20"/>
          <w:szCs w:val="20"/>
          <w:lang w:val="es-MX"/>
        </w:rPr>
        <w:t>Si el asegurado omitiere expresar el grado de parentesco o designare como beneficiarios de su póliza a personas que no deben suceder como herederos y faltare indicación precisa de la porción que corresponda a cada una, el seguro se distribuirá entre todas ellas por partes iguales.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 R</w:t>
      </w:r>
      <w:r>
        <w:rPr>
          <w:rFonts w:eastAsia="MS Mincho;ＭＳ 明朝" w:cs="Times New Roman" w:ascii="Times New Roman" w:hAnsi="Times New Roman"/>
          <w:i/>
          <w:iCs/>
          <w:color w:val="0000FF"/>
          <w:sz w:val="16"/>
        </w:rPr>
        <w:t>ecorrido (antes artículo 176)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94" w:name="Artículo_188"/>
      <w:r>
        <w:rPr>
          <w:b/>
          <w:sz w:val="20"/>
          <w:lang w:val="es-MX"/>
        </w:rPr>
        <w:t xml:space="preserve">Artículo </w:t>
      </w:r>
      <w:r>
        <w:rPr>
          <w:rFonts w:cs="Arial"/>
          <w:b/>
          <w:sz w:val="20"/>
          <w:szCs w:val="20"/>
          <w:lang w:val="es-MX"/>
        </w:rPr>
        <w:t>188</w:t>
      </w:r>
      <w:bookmarkEnd w:id="194"/>
      <w:r>
        <w:rPr>
          <w:rFonts w:cs="Arial"/>
          <w:b/>
          <w:sz w:val="20"/>
          <w:szCs w:val="20"/>
          <w:lang w:val="es-MX"/>
        </w:rPr>
        <w:t xml:space="preserve">.- </w:t>
      </w:r>
      <w:r>
        <w:rPr>
          <w:rFonts w:cs="Arial"/>
          <w:sz w:val="20"/>
          <w:szCs w:val="20"/>
          <w:lang w:val="es-MX"/>
        </w:rPr>
        <w:t>Al desaparecer alguno de los beneficiarios, su porción acrecerá por partes iguales la de los demás.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 R</w:t>
      </w:r>
      <w:r>
        <w:rPr>
          <w:rFonts w:eastAsia="MS Mincho;ＭＳ 明朝" w:cs="Times New Roman" w:ascii="Times New Roman" w:hAnsi="Times New Roman"/>
          <w:i/>
          <w:iCs/>
          <w:color w:val="0000FF"/>
          <w:sz w:val="16"/>
        </w:rPr>
        <w:t>ecorrido (antes artículo 177)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95" w:name="Artículo_189"/>
      <w:r>
        <w:rPr>
          <w:b/>
          <w:sz w:val="20"/>
          <w:lang w:val="es-MX"/>
        </w:rPr>
        <w:t xml:space="preserve">Artículo </w:t>
      </w:r>
      <w:r>
        <w:rPr>
          <w:rFonts w:cs="Arial"/>
          <w:b/>
          <w:sz w:val="20"/>
          <w:szCs w:val="20"/>
          <w:lang w:val="es-MX"/>
        </w:rPr>
        <w:t>189</w:t>
      </w:r>
      <w:bookmarkEnd w:id="195"/>
      <w:r>
        <w:rPr>
          <w:rFonts w:cs="Arial"/>
          <w:b/>
          <w:sz w:val="20"/>
          <w:szCs w:val="20"/>
          <w:lang w:val="es-MX"/>
        </w:rPr>
        <w:t xml:space="preserve">.- </w:t>
      </w:r>
      <w:r>
        <w:rPr>
          <w:rFonts w:cs="Arial"/>
          <w:sz w:val="20"/>
          <w:szCs w:val="20"/>
          <w:lang w:val="es-MX"/>
        </w:rPr>
        <w:t>Aun cuando renuncien a la herencia los descendientes, cónyuge supérstite, padres, abuelos o hermanos del asegurado, que sean beneficiarios, adquirirán los derechos del seguro.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178)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96" w:name="Artículo_190"/>
      <w:r>
        <w:rPr>
          <w:b/>
          <w:sz w:val="20"/>
          <w:lang w:val="es-MX"/>
        </w:rPr>
        <w:t xml:space="preserve">Artículo </w:t>
      </w:r>
      <w:r>
        <w:rPr>
          <w:rFonts w:cs="Arial"/>
          <w:b/>
          <w:sz w:val="20"/>
          <w:szCs w:val="20"/>
          <w:lang w:val="es-MX"/>
        </w:rPr>
        <w:t>190</w:t>
      </w:r>
      <w:bookmarkEnd w:id="196"/>
      <w:r>
        <w:rPr>
          <w:rFonts w:cs="Arial"/>
          <w:b/>
          <w:sz w:val="20"/>
          <w:szCs w:val="20"/>
          <w:lang w:val="es-MX"/>
        </w:rPr>
        <w:t xml:space="preserve">.- </w:t>
      </w:r>
      <w:r>
        <w:rPr>
          <w:rFonts w:cs="Arial"/>
          <w:sz w:val="20"/>
          <w:szCs w:val="20"/>
          <w:lang w:val="es-MX"/>
        </w:rPr>
        <w:t>Si el derecho que dimana de un seguro sobre la vida contratado por el deudor como asegurado y beneficiario, debiera rematarse a consecuencia de un embargo, concurso o quiebra, su cónyuge o descendientes podrán exigir con el consentimiento del deudor que el seguro les sea cedido mediante el pago del valor de rescate.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179)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197" w:name="Artículo_191"/>
      <w:r>
        <w:rPr>
          <w:b/>
          <w:sz w:val="20"/>
          <w:lang w:val="es-MX"/>
        </w:rPr>
        <w:t xml:space="preserve">Artículo </w:t>
      </w:r>
      <w:r>
        <w:rPr>
          <w:rFonts w:cs="Arial"/>
          <w:b/>
          <w:sz w:val="20"/>
          <w:szCs w:val="20"/>
          <w:lang w:val="es-MX"/>
        </w:rPr>
        <w:t>191</w:t>
      </w:r>
      <w:bookmarkEnd w:id="197"/>
      <w:r>
        <w:rPr>
          <w:rFonts w:cs="Arial"/>
          <w:b/>
          <w:sz w:val="20"/>
          <w:szCs w:val="20"/>
          <w:lang w:val="es-MX"/>
        </w:rPr>
        <w:t xml:space="preserve">.- </w:t>
      </w:r>
      <w:r>
        <w:rPr>
          <w:rFonts w:cs="Arial"/>
          <w:sz w:val="20"/>
          <w:szCs w:val="20"/>
          <w:lang w:val="es-MX"/>
        </w:rPr>
        <w:t>La empresa aseguradora no tendrá acción para exigir el pago de las primas, salvo el derecho a una indemnización por la falta de pago de la prima correspondiente al primer año, que no excederá del 15% del importe de la prima anual estipulada en el contrato.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rFonts w:cs="Arial"/>
          <w:sz w:val="20"/>
          <w:szCs w:val="20"/>
          <w:lang w:val="es-MX"/>
        </w:rPr>
        <w:t>No se producirá la cesación automática de los efectos del contrato, cuando en la póliza se hubiere convenido el beneficio del préstamo automático de primas.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05-01-1966. R</w:t>
      </w:r>
      <w:r>
        <w:rPr>
          <w:rFonts w:eastAsia="MS Mincho;ＭＳ 明朝" w:cs="Times New Roman" w:ascii="Times New Roman" w:hAnsi="Times New Roman"/>
          <w:i/>
          <w:iCs/>
          <w:color w:val="0000FF"/>
          <w:sz w:val="16"/>
        </w:rPr>
        <w:t>ecorrido (antes artículo 180)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98" w:name="Artículo_192"/>
      <w:r>
        <w:rPr>
          <w:b/>
          <w:sz w:val="20"/>
          <w:lang w:val="es-MX"/>
        </w:rPr>
        <w:t xml:space="preserve">Artículo </w:t>
      </w:r>
      <w:r>
        <w:rPr>
          <w:rFonts w:cs="Arial"/>
          <w:b/>
          <w:sz w:val="20"/>
          <w:szCs w:val="20"/>
          <w:lang w:val="es-MX"/>
        </w:rPr>
        <w:t>192</w:t>
      </w:r>
      <w:bookmarkEnd w:id="198"/>
      <w:r>
        <w:rPr>
          <w:rFonts w:cs="Arial"/>
          <w:b/>
          <w:sz w:val="20"/>
          <w:szCs w:val="20"/>
          <w:lang w:val="es-MX"/>
        </w:rPr>
        <w:t xml:space="preserve">.- </w:t>
      </w:r>
      <w:r>
        <w:rPr>
          <w:rFonts w:cs="Arial"/>
          <w:sz w:val="20"/>
          <w:szCs w:val="20"/>
          <w:lang w:val="es-MX"/>
        </w:rPr>
        <w:t>Si después de cubrir tres anualidades consecutivas, se dejan de pagar las primas, el seguro quedará reducido de pleno derecho, de acuerdo con las normas técnicas establecidas para el caso, las cuales deberán figurar en la póliza.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13-09-1935. R</w:t>
      </w:r>
      <w:r>
        <w:rPr>
          <w:rFonts w:eastAsia="MS Mincho;ＭＳ 明朝" w:cs="Times New Roman" w:ascii="Times New Roman" w:hAnsi="Times New Roman"/>
          <w:i/>
          <w:iCs/>
          <w:color w:val="0000FF"/>
          <w:sz w:val="16"/>
        </w:rPr>
        <w:t>ecorrido (antes artículo 181)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199" w:name="Artículo_193"/>
      <w:r>
        <w:rPr>
          <w:b/>
          <w:sz w:val="20"/>
          <w:lang w:val="es-MX"/>
        </w:rPr>
        <w:t xml:space="preserve">Artículo </w:t>
      </w:r>
      <w:r>
        <w:rPr>
          <w:rFonts w:cs="Arial"/>
          <w:b/>
          <w:sz w:val="20"/>
          <w:szCs w:val="20"/>
          <w:lang w:val="es-MX"/>
        </w:rPr>
        <w:t>193</w:t>
      </w:r>
      <w:bookmarkEnd w:id="199"/>
      <w:r>
        <w:rPr>
          <w:rFonts w:cs="Arial"/>
          <w:b/>
          <w:sz w:val="20"/>
          <w:szCs w:val="20"/>
          <w:lang w:val="es-MX"/>
        </w:rPr>
        <w:t xml:space="preserve">.- </w:t>
      </w:r>
      <w:r>
        <w:rPr>
          <w:rFonts w:cs="Arial"/>
          <w:sz w:val="20"/>
          <w:szCs w:val="20"/>
          <w:lang w:val="es-MX"/>
        </w:rPr>
        <w:t>El asegurado que haya cubierto tres anualidades consecutivas, tendrá derecho al reembolso inmediato de una parte de la reserva matemática, de acuerdo también con las normas técnicas establecidas para el caso, las cuales deberán figurar en la póliza.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182)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00" w:name="Artículo_194"/>
      <w:r>
        <w:rPr>
          <w:b/>
          <w:sz w:val="20"/>
          <w:lang w:val="es-MX"/>
        </w:rPr>
        <w:t xml:space="preserve">Artículo </w:t>
      </w:r>
      <w:r>
        <w:rPr>
          <w:rFonts w:cs="Arial"/>
          <w:b/>
          <w:sz w:val="20"/>
          <w:szCs w:val="20"/>
          <w:lang w:val="es-MX"/>
        </w:rPr>
        <w:t>194</w:t>
      </w:r>
      <w:bookmarkEnd w:id="200"/>
      <w:r>
        <w:rPr>
          <w:rFonts w:cs="Arial"/>
          <w:b/>
          <w:sz w:val="20"/>
          <w:szCs w:val="20"/>
          <w:lang w:val="es-MX"/>
        </w:rPr>
        <w:t xml:space="preserve">.- </w:t>
      </w:r>
      <w:r>
        <w:rPr>
          <w:rFonts w:cs="Arial"/>
          <w:sz w:val="20"/>
          <w:szCs w:val="20"/>
          <w:lang w:val="es-MX"/>
        </w:rPr>
        <w:t>Las pólizas reducidas conferirán asimismo los derechos al rescate de que trata el artículo anterior.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183)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01" w:name="Artículo_195"/>
      <w:r>
        <w:rPr>
          <w:b/>
          <w:sz w:val="20"/>
          <w:lang w:val="es-MX"/>
        </w:rPr>
        <w:t xml:space="preserve">Artículo </w:t>
      </w:r>
      <w:r>
        <w:rPr>
          <w:rFonts w:cs="Arial"/>
          <w:b/>
          <w:sz w:val="20"/>
          <w:szCs w:val="20"/>
          <w:lang w:val="es-MX"/>
        </w:rPr>
        <w:t>195</w:t>
      </w:r>
      <w:bookmarkEnd w:id="201"/>
      <w:r>
        <w:rPr>
          <w:rFonts w:cs="Arial"/>
          <w:b/>
          <w:sz w:val="20"/>
          <w:szCs w:val="20"/>
          <w:lang w:val="es-MX"/>
        </w:rPr>
        <w:t xml:space="preserve">.- </w:t>
      </w:r>
      <w:r>
        <w:rPr>
          <w:rFonts w:cs="Arial"/>
          <w:sz w:val="20"/>
          <w:szCs w:val="20"/>
          <w:lang w:val="es-MX"/>
        </w:rPr>
        <w:t>El seguro temporal cuya duración sea inferior a diez años, no obligará a la empresa a conceder valores garantizados, para el caso de muerte.</w:t>
      </w:r>
    </w:p>
    <w:p>
      <w:pPr>
        <w:pStyle w:val="Textosinformato"/>
        <w:ind w:firstLine="708" w:end="0"/>
        <w:jc w:val="end"/>
        <w:rPr/>
      </w:pPr>
      <w:r>
        <w:rPr>
          <w:rFonts w:eastAsia="MS Mincho;ＭＳ 明朝" w:cs="Times New Roman" w:ascii="Times New Roman" w:hAnsi="Times New Roman"/>
          <w:i/>
          <w:iCs/>
          <w:color w:val="0000FF"/>
          <w:sz w:val="16"/>
        </w:rPr>
        <w:t>Artículo recorrido (antes artículo 184)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02" w:name="Artículo_196"/>
      <w:r>
        <w:rPr>
          <w:b/>
          <w:sz w:val="20"/>
          <w:lang w:val="es-MX"/>
        </w:rPr>
        <w:t xml:space="preserve">Artículo </w:t>
      </w:r>
      <w:r>
        <w:rPr>
          <w:rFonts w:cs="Arial"/>
          <w:b/>
          <w:sz w:val="20"/>
          <w:szCs w:val="20"/>
          <w:lang w:val="es-MX"/>
        </w:rPr>
        <w:t>196</w:t>
      </w:r>
      <w:bookmarkEnd w:id="202"/>
      <w:r>
        <w:rPr>
          <w:rFonts w:cs="Arial"/>
          <w:b/>
          <w:sz w:val="20"/>
          <w:szCs w:val="20"/>
          <w:lang w:val="es-MX"/>
        </w:rPr>
        <w:t xml:space="preserve">.- </w:t>
      </w:r>
      <w:r>
        <w:rPr>
          <w:rFonts w:cs="Arial"/>
          <w:sz w:val="20"/>
          <w:szCs w:val="20"/>
          <w:lang w:val="es-MX"/>
        </w:rPr>
        <w:t>El beneficiario perderá todos sus derechos si atenta injustamente contra la persona del asegurado. Si la muerte de la persona asegurada es causada injustamente por quien celebró el contrato, el seguro será ineficaz, pero los herederos del asegurado tendrán derecho a la reserva matemática.</w:t>
      </w:r>
    </w:p>
    <w:p>
      <w:pPr>
        <w:pStyle w:val="Textosinformato"/>
        <w:ind w:firstLine="708" w:end="0"/>
        <w:jc w:val="end"/>
        <w:rPr/>
      </w:pPr>
      <w:r>
        <w:rPr>
          <w:rFonts w:eastAsia="MS Mincho;ＭＳ 明朝" w:cs="Times New Roman" w:ascii="Times New Roman" w:hAnsi="Times New Roman"/>
          <w:i/>
          <w:iCs/>
          <w:color w:val="0000FF"/>
          <w:sz w:val="16"/>
        </w:rPr>
        <w:t>Artículo recorrido (antes artículo 185)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03" w:name="Artículo_197"/>
      <w:r>
        <w:rPr>
          <w:b/>
          <w:sz w:val="20"/>
          <w:lang w:val="es-MX"/>
        </w:rPr>
        <w:t xml:space="preserve">Artículo </w:t>
      </w:r>
      <w:r>
        <w:rPr>
          <w:rFonts w:cs="Arial"/>
          <w:b/>
          <w:sz w:val="20"/>
          <w:szCs w:val="20"/>
          <w:lang w:val="es-MX"/>
        </w:rPr>
        <w:t>197</w:t>
      </w:r>
      <w:bookmarkEnd w:id="203"/>
      <w:r>
        <w:rPr>
          <w:rFonts w:cs="Arial"/>
          <w:b/>
          <w:sz w:val="20"/>
          <w:szCs w:val="20"/>
          <w:lang w:val="es-MX"/>
        </w:rPr>
        <w:t xml:space="preserve">.- </w:t>
      </w:r>
      <w:r>
        <w:rPr>
          <w:rFonts w:cs="Arial"/>
          <w:sz w:val="20"/>
          <w:szCs w:val="20"/>
          <w:lang w:val="es-MX"/>
        </w:rPr>
        <w:t>La empresa aseguradora estará obligada, aun en caso de suicidio del asegurado, cualquiera que sea el estado mental del suicida o el móvil del suicidio, si se verifica después de dos años de la celebración del contrato. Si el suicidio ocurre antes de los dos años, la empresa reembolsará únicamente la reserva matemática.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 R</w:t>
      </w:r>
      <w:r>
        <w:rPr>
          <w:rFonts w:eastAsia="MS Mincho;ＭＳ 明朝" w:cs="Times New Roman" w:ascii="Times New Roman" w:hAnsi="Times New Roman"/>
          <w:i/>
          <w:iCs/>
          <w:color w:val="0000FF"/>
          <w:sz w:val="16"/>
        </w:rPr>
        <w:t>ecorrido (antes artículo 186)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204" w:name="Artículo_198"/>
      <w:r>
        <w:rPr>
          <w:b/>
          <w:sz w:val="20"/>
          <w:lang w:val="es-MX"/>
        </w:rPr>
        <w:t xml:space="preserve">Artículo </w:t>
      </w:r>
      <w:r>
        <w:rPr>
          <w:rFonts w:cs="Arial"/>
          <w:b/>
          <w:sz w:val="20"/>
          <w:szCs w:val="20"/>
          <w:lang w:val="es-MX"/>
        </w:rPr>
        <w:t>198</w:t>
      </w:r>
      <w:bookmarkEnd w:id="204"/>
      <w:r>
        <w:rPr>
          <w:rFonts w:cs="Arial"/>
          <w:b/>
          <w:sz w:val="20"/>
          <w:szCs w:val="20"/>
          <w:lang w:val="es-MX"/>
        </w:rPr>
        <w:t xml:space="preserve">.- </w:t>
      </w:r>
      <w:r>
        <w:rPr>
          <w:rFonts w:cs="Arial"/>
          <w:sz w:val="20"/>
          <w:szCs w:val="20"/>
          <w:lang w:val="es-MX"/>
        </w:rPr>
        <w:t>Podrá constituirse el seguro a favor de una tercera persona, expresando en la póliza el nombre, apellido y condiciones de la persona asegurada, o determinándola de algún otro modo indudable.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187)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05" w:name="Artículo_199"/>
      <w:r>
        <w:rPr>
          <w:b/>
          <w:sz w:val="20"/>
          <w:lang w:val="es-MX"/>
        </w:rPr>
        <w:t xml:space="preserve">Artículo </w:t>
      </w:r>
      <w:r>
        <w:rPr>
          <w:rFonts w:cs="Arial"/>
          <w:b/>
          <w:sz w:val="20"/>
          <w:szCs w:val="20"/>
          <w:lang w:val="es-MX"/>
        </w:rPr>
        <w:t>199</w:t>
      </w:r>
      <w:bookmarkEnd w:id="205"/>
      <w:r>
        <w:rPr>
          <w:rFonts w:cs="Arial"/>
          <w:b/>
          <w:sz w:val="20"/>
          <w:szCs w:val="20"/>
          <w:lang w:val="es-MX"/>
        </w:rPr>
        <w:t xml:space="preserve">.- </w:t>
      </w:r>
      <w:r>
        <w:rPr>
          <w:rFonts w:cs="Arial"/>
          <w:sz w:val="20"/>
          <w:szCs w:val="20"/>
          <w:lang w:val="es-MX"/>
        </w:rPr>
        <w:t>El seguro colectivo contra los accidentes dará al beneficiario un derecho propio contra la empresa aseguradora, desde que el accidente ocurra.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188)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06" w:name="Artículo_200"/>
      <w:r>
        <w:rPr>
          <w:b/>
          <w:sz w:val="20"/>
          <w:lang w:val="es-MX"/>
        </w:rPr>
        <w:t xml:space="preserve">Artículo </w:t>
      </w:r>
      <w:r>
        <w:rPr>
          <w:rFonts w:cs="Arial"/>
          <w:b/>
          <w:sz w:val="20"/>
          <w:szCs w:val="20"/>
          <w:lang w:val="es-MX"/>
        </w:rPr>
        <w:t>200</w:t>
      </w:r>
      <w:bookmarkEnd w:id="206"/>
      <w:r>
        <w:rPr>
          <w:rFonts w:cs="Arial"/>
          <w:b/>
          <w:sz w:val="20"/>
          <w:szCs w:val="20"/>
          <w:lang w:val="es-MX"/>
        </w:rPr>
        <w:t xml:space="preserve">.- </w:t>
      </w:r>
      <w:r>
        <w:rPr>
          <w:rFonts w:cs="Arial"/>
          <w:sz w:val="20"/>
          <w:szCs w:val="20"/>
          <w:lang w:val="es-MX"/>
        </w:rPr>
        <w:t>En el seguro contra los accidentes y salvo el caso en que se haya estipulado expresamente que la prestación convenida se cubra en forma de renta, deberá pagarse en forma de capital, siempre que el accidente cause al asegurado una disminución en su capacidad para el trabajo que deba estimarse como permanente.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189)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07" w:name="Artículo_201"/>
      <w:r>
        <w:rPr>
          <w:b/>
          <w:sz w:val="20"/>
          <w:lang w:val="es-MX"/>
        </w:rPr>
        <w:t xml:space="preserve">Artículo </w:t>
      </w:r>
      <w:r>
        <w:rPr>
          <w:rFonts w:cs="Arial"/>
          <w:b/>
          <w:sz w:val="20"/>
          <w:szCs w:val="20"/>
          <w:lang w:val="es-MX"/>
        </w:rPr>
        <w:t>201</w:t>
      </w:r>
      <w:bookmarkEnd w:id="207"/>
      <w:r>
        <w:rPr>
          <w:rFonts w:cs="Arial"/>
          <w:b/>
          <w:sz w:val="20"/>
          <w:szCs w:val="20"/>
          <w:lang w:val="es-MX"/>
        </w:rPr>
        <w:t xml:space="preserve">.- </w:t>
      </w:r>
      <w:r>
        <w:rPr>
          <w:rFonts w:cs="Arial"/>
          <w:sz w:val="20"/>
          <w:szCs w:val="20"/>
          <w:lang w:val="es-MX"/>
        </w:rPr>
        <w:t>En el seguro popular la empresa se obliga por la muerte o la duración de la vida del asegurado, mediante el pago de primas periódicas, sin necesidad de examen médico obligatorio. El capital asegurado no excederá de $5,000.00 en capital o del equivalente en renta.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 R</w:t>
      </w:r>
      <w:r>
        <w:rPr>
          <w:rFonts w:eastAsia="MS Mincho;ＭＳ 明朝" w:cs="Times New Roman" w:ascii="Times New Roman" w:hAnsi="Times New Roman"/>
          <w:i/>
          <w:iCs/>
          <w:color w:val="0000FF"/>
          <w:sz w:val="16"/>
        </w:rPr>
        <w:t>ecorrido (antes artículo 190) DOF 04-04-2013</w:t>
      </w:r>
    </w:p>
    <w:p>
      <w:pPr>
        <w:pStyle w:val="Normal"/>
        <w:tabs>
          <w:tab w:val="clear" w:pos="708"/>
          <w:tab w:val="right" w:pos="3969"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208" w:name="Artículo_202"/>
      <w:r>
        <w:rPr>
          <w:b/>
          <w:sz w:val="20"/>
          <w:lang w:val="es-MX"/>
        </w:rPr>
        <w:t xml:space="preserve">Artículo </w:t>
      </w:r>
      <w:r>
        <w:rPr>
          <w:rFonts w:cs="Arial"/>
          <w:b/>
          <w:sz w:val="20"/>
          <w:szCs w:val="20"/>
          <w:lang w:val="es-MX"/>
        </w:rPr>
        <w:t>202</w:t>
      </w:r>
      <w:bookmarkEnd w:id="208"/>
      <w:r>
        <w:rPr>
          <w:rFonts w:cs="Arial"/>
          <w:b/>
          <w:sz w:val="20"/>
          <w:szCs w:val="20"/>
          <w:lang w:val="es-MX"/>
        </w:rPr>
        <w:t xml:space="preserve">.- </w:t>
      </w:r>
      <w:r>
        <w:rPr>
          <w:rFonts w:cs="Arial"/>
          <w:sz w:val="20"/>
          <w:szCs w:val="20"/>
          <w:lang w:val="es-MX"/>
        </w:rPr>
        <w:t>En el seguro de grupo o empresa, el asegurador se obliga por la muerte o la duración de la vida de una persona determinada, en razón simplemente de pertenecer al mismo grupo o empresa, mediante el pago de primas periódicas, sin necesidad de examen médico obligatorio.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15-04-1946. R</w:t>
      </w:r>
      <w:r>
        <w:rPr>
          <w:rFonts w:eastAsia="MS Mincho;ＭＳ 明朝" w:cs="Times New Roman" w:ascii="Times New Roman" w:hAnsi="Times New Roman"/>
          <w:i/>
          <w:iCs/>
          <w:color w:val="0000FF"/>
          <w:sz w:val="16"/>
        </w:rPr>
        <w:t>ecorrido (antes artículo 191) DOF 04-04-2013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209" w:name="Artículo_203"/>
      <w:r>
        <w:rPr>
          <w:b/>
          <w:sz w:val="20"/>
          <w:lang w:val="es-MX"/>
        </w:rPr>
        <w:t xml:space="preserve">Artículo </w:t>
      </w:r>
      <w:r>
        <w:rPr>
          <w:rFonts w:cs="Arial"/>
          <w:b/>
          <w:sz w:val="20"/>
          <w:szCs w:val="20"/>
          <w:lang w:val="es-MX"/>
        </w:rPr>
        <w:t>203</w:t>
      </w:r>
      <w:bookmarkEnd w:id="209"/>
      <w:r>
        <w:rPr>
          <w:rFonts w:cs="Arial"/>
          <w:b/>
          <w:sz w:val="20"/>
          <w:szCs w:val="20"/>
          <w:lang w:val="es-MX"/>
        </w:rPr>
        <w:t xml:space="preserve">.- </w:t>
      </w:r>
      <w:r>
        <w:rPr>
          <w:rFonts w:cs="Arial"/>
          <w:sz w:val="20"/>
          <w:szCs w:val="20"/>
          <w:lang w:val="es-MX"/>
        </w:rPr>
        <w:t>En los casos a que se refieren los dos artículos anteriores, el asegurado tendrá la obligación de pagar las primas correspondientes al primer año; y se podrá pactar la suspensión de los efectos del seguro o la rescisión de pleno derecho para el caso en que no se haga oportunamente el pago</w:t>
      </w:r>
      <w:r>
        <w:rPr>
          <w:sz w:val="20"/>
          <w:lang w:val="es-MX"/>
        </w:rPr>
        <w:t xml:space="preserve"> </w:t>
      </w:r>
      <w:r>
        <w:rPr>
          <w:rFonts w:cs="Arial"/>
          <w:sz w:val="20"/>
          <w:szCs w:val="20"/>
          <w:lang w:val="es-MX"/>
        </w:rPr>
        <w:t>de las primas.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192)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szCs w:val="22"/>
          <w:lang w:val="es-MX"/>
        </w:rPr>
      </w:pPr>
      <w:r>
        <w:rPr>
          <w:rFonts w:cs="Arial" w:ascii="Arial" w:hAnsi="Arial"/>
          <w:b/>
          <w:bCs/>
          <w:sz w:val="22"/>
          <w:szCs w:val="22"/>
          <w:lang w:val="es-MX"/>
        </w:rPr>
        <w:t xml:space="preserve">TITULO V </w:t>
      </w:r>
      <w:r>
        <w:rPr>
          <w:rFonts w:cs="Arial" w:ascii="Arial" w:hAnsi="Arial"/>
          <w:bCs/>
          <w:i/>
          <w:sz w:val="22"/>
          <w:szCs w:val="22"/>
          <w:lang w:val="es-MX"/>
        </w:rPr>
        <w:t>(sic DOF 31-08-1935)</w:t>
      </w:r>
    </w:p>
    <w:p>
      <w:pPr>
        <w:pStyle w:val="Normal"/>
        <w:jc w:val="center"/>
        <w:rPr>
          <w:rFonts w:ascii="Arial" w:hAnsi="Arial" w:cs="Arial"/>
          <w:b/>
          <w:bCs/>
          <w:sz w:val="22"/>
          <w:lang w:val="es-MX"/>
        </w:rPr>
      </w:pPr>
      <w:r>
        <w:rPr>
          <w:rFonts w:cs="Arial" w:ascii="Arial" w:hAnsi="Arial"/>
          <w:b/>
          <w:bCs/>
          <w:sz w:val="22"/>
          <w:lang w:val="es-MX"/>
        </w:rPr>
        <w:t>Disposiciones finales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lang w:val="es-MX"/>
        </w:rPr>
      </w:pPr>
      <w:bookmarkStart w:id="210" w:name="Artículo_204"/>
      <w:r>
        <w:rPr>
          <w:b/>
          <w:sz w:val="20"/>
          <w:lang w:val="es-MX"/>
        </w:rPr>
        <w:t xml:space="preserve">Artículo </w:t>
      </w:r>
      <w:r>
        <w:rPr>
          <w:rFonts w:cs="Arial"/>
          <w:b/>
          <w:sz w:val="20"/>
          <w:szCs w:val="20"/>
          <w:lang w:val="es-MX"/>
        </w:rPr>
        <w:t>204</w:t>
      </w:r>
      <w:bookmarkEnd w:id="210"/>
      <w:r>
        <w:rPr>
          <w:rFonts w:cs="Arial"/>
          <w:b/>
          <w:sz w:val="20"/>
          <w:szCs w:val="20"/>
          <w:lang w:val="es-MX"/>
        </w:rPr>
        <w:t xml:space="preserve">.- </w:t>
      </w:r>
      <w:r>
        <w:rPr>
          <w:rFonts w:cs="Arial"/>
          <w:sz w:val="20"/>
          <w:szCs w:val="20"/>
          <w:lang w:val="es-MX"/>
        </w:rPr>
        <w:t>Todas las disposiciones de la presente ley tendrán el carácter de imperativas, a no ser que admitan expresamente el pacto en contrario.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193)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11" w:name="Artículo_205"/>
      <w:r>
        <w:rPr>
          <w:b/>
          <w:sz w:val="20"/>
          <w:lang w:val="es-MX"/>
        </w:rPr>
        <w:t xml:space="preserve">Artículo </w:t>
      </w:r>
      <w:r>
        <w:rPr>
          <w:rFonts w:cs="Arial"/>
          <w:b/>
          <w:sz w:val="20"/>
          <w:szCs w:val="20"/>
          <w:lang w:val="es-MX"/>
        </w:rPr>
        <w:t>205</w:t>
      </w:r>
      <w:bookmarkEnd w:id="211"/>
      <w:r>
        <w:rPr>
          <w:rFonts w:cs="Arial"/>
          <w:b/>
          <w:sz w:val="20"/>
          <w:szCs w:val="20"/>
          <w:lang w:val="es-MX"/>
        </w:rPr>
        <w:t xml:space="preserve">.- </w:t>
      </w:r>
      <w:r>
        <w:rPr>
          <w:rFonts w:cs="Arial"/>
          <w:sz w:val="20"/>
          <w:szCs w:val="20"/>
          <w:lang w:val="es-MX"/>
        </w:rPr>
        <w:t>Esta ley entrará en vigor en la fecha de su publicación.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194)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12" w:name="Artículo_206"/>
      <w:r>
        <w:rPr>
          <w:b/>
          <w:sz w:val="20"/>
          <w:lang w:val="es-MX"/>
        </w:rPr>
        <w:t xml:space="preserve">Artículo </w:t>
      </w:r>
      <w:r>
        <w:rPr>
          <w:rFonts w:cs="Arial"/>
          <w:b/>
          <w:sz w:val="20"/>
          <w:szCs w:val="20"/>
          <w:lang w:val="es-MX"/>
        </w:rPr>
        <w:t>206</w:t>
      </w:r>
      <w:bookmarkEnd w:id="212"/>
      <w:r>
        <w:rPr>
          <w:rFonts w:cs="Arial"/>
          <w:b/>
          <w:sz w:val="20"/>
          <w:szCs w:val="20"/>
          <w:lang w:val="es-MX"/>
        </w:rPr>
        <w:t xml:space="preserve">.- </w:t>
      </w:r>
      <w:r>
        <w:rPr>
          <w:rFonts w:cs="Arial"/>
          <w:sz w:val="20"/>
          <w:szCs w:val="20"/>
          <w:lang w:val="es-MX"/>
        </w:rPr>
        <w:t>Serán aplicables a los contratos celebrados con anterioridad, los artículos 14 a 18, 23, 27, 32, 37 a 42, 55, 65, 72 a 76, 94, 106 a 108, 112, 174 a 176, 180 a 185, 187, 188, 190, 192 a 194 y 199, así como las demás disposiciones cuya aplicación no resulte retroactiva.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y recorrido (antes artículo 195)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213" w:name="Artículo_207"/>
      <w:r>
        <w:rPr>
          <w:b/>
          <w:sz w:val="20"/>
          <w:lang w:val="es-MX"/>
        </w:rPr>
        <w:t xml:space="preserve">Artículo </w:t>
      </w:r>
      <w:r>
        <w:rPr>
          <w:rFonts w:cs="Arial"/>
          <w:b/>
          <w:sz w:val="20"/>
          <w:szCs w:val="20"/>
          <w:lang w:val="es-MX"/>
        </w:rPr>
        <w:t>207</w:t>
      </w:r>
      <w:bookmarkEnd w:id="213"/>
      <w:r>
        <w:rPr>
          <w:rFonts w:cs="Arial"/>
          <w:b/>
          <w:sz w:val="20"/>
          <w:szCs w:val="20"/>
          <w:lang w:val="es-MX"/>
        </w:rPr>
        <w:t xml:space="preserve">.- </w:t>
      </w:r>
      <w:r>
        <w:rPr>
          <w:rFonts w:cs="Arial"/>
          <w:sz w:val="20"/>
          <w:szCs w:val="20"/>
          <w:lang w:val="es-MX"/>
        </w:rPr>
        <w:t>Se deroga el título VII, Libro II del Código de Comercio de 15 de septiembre de 1889 y todas las disposiciones legales que se opongan a la presente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recorrido (antes artículo 196) DOF 04-04-2013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lang w:val="es-MX"/>
        </w:rPr>
        <w:t xml:space="preserve">En cumplimiento de lo dispuesto en la fracción I del artículo 89 de la Constitución Política de los Estados Unidos Mexicanos, y para su debida publicación y observancia, promulgo el presente decreto en la residencia del Poder Ejecutivo Federal, en la ciudad de México, a los veintiséis días del mes de agosto de mil novecientos treinta y cinco.- </w:t>
      </w:r>
      <w:r>
        <w:rPr>
          <w:rFonts w:cs="Arial" w:ascii="Arial" w:hAnsi="Arial"/>
          <w:b/>
          <w:bCs/>
          <w:lang w:val="es-MX"/>
        </w:rPr>
        <w:t>Lázaro Cárdenas</w:t>
      </w:r>
      <w:r>
        <w:rPr>
          <w:rFonts w:cs="Arial" w:ascii="Arial" w:hAnsi="Arial"/>
          <w:lang w:val="es-MX"/>
        </w:rPr>
        <w:t xml:space="preserve">.- Rúbrica.- El Secretario de Estado del Despacho de Hacienda y Crédito Público, </w:t>
      </w:r>
      <w:r>
        <w:rPr>
          <w:rFonts w:cs="Arial" w:ascii="Arial" w:hAnsi="Arial"/>
          <w:b/>
          <w:bCs/>
          <w:lang w:val="es-MX"/>
        </w:rPr>
        <w:t>Eduardo Suárez</w:t>
      </w:r>
      <w:r>
        <w:rPr>
          <w:rFonts w:cs="Arial" w:ascii="Arial" w:hAnsi="Arial"/>
          <w:lang w:val="es-MX"/>
        </w:rPr>
        <w:t xml:space="preserve">.- Rúbrica.- El Secretario de Estado y del Despacho de la Economía Nacional, </w:t>
      </w:r>
      <w:r>
        <w:rPr>
          <w:rFonts w:cs="Arial" w:ascii="Arial" w:hAnsi="Arial"/>
          <w:b/>
          <w:bCs/>
          <w:lang w:val="es-MX"/>
        </w:rPr>
        <w:t>Rafael Sánchez Tapia</w:t>
      </w:r>
      <w:r>
        <w:rPr>
          <w:rFonts w:cs="Arial" w:ascii="Arial" w:hAnsi="Arial"/>
          <w:lang w:val="es-MX"/>
        </w:rPr>
        <w:t>.- Rúbrica.- Al C. Secretario de Gobernación.- Presente."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 que comunico a usted para su publicación y demás fines.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Sufragio Efectivo. No Reelección.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30 de agosto de 1935.- El Secretario de Gobernación, </w:t>
      </w:r>
      <w:r>
        <w:rPr>
          <w:rFonts w:cs="Arial" w:ascii="Arial" w:hAnsi="Arial"/>
          <w:b/>
          <w:bCs/>
          <w:lang w:val="es-MX"/>
        </w:rPr>
        <w:t>Silvano Barba González</w:t>
      </w:r>
      <w:r>
        <w:rPr>
          <w:rFonts w:cs="Arial" w:ascii="Arial" w:hAnsi="Arial"/>
          <w:lang w:val="es-MX"/>
        </w:rPr>
        <w:t xml:space="preserve">.- Rúbrica.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Al C….</w:t>
      </w:r>
      <w:r>
        <w:br w:type="page"/>
      </w:r>
    </w:p>
    <w:p>
      <w:pPr>
        <w:pStyle w:val="Normal"/>
        <w:jc w:val="center"/>
        <w:rPr>
          <w:rFonts w:ascii="Tahoma" w:hAnsi="Tahoma" w:cs="Tahoma"/>
          <w:b/>
          <w:bCs/>
          <w:color w:val="008000"/>
          <w:sz w:val="22"/>
          <w:szCs w:val="22"/>
          <w:lang w:val="es-MX"/>
        </w:rPr>
      </w:pPr>
      <w:bookmarkStart w:id="214" w:name="TRANSITORIOS_DE_DECRETOS_DE_REFORMA"/>
      <w:r>
        <w:rPr>
          <w:rFonts w:cs="Tahoma" w:ascii="Tahoma" w:hAnsi="Tahoma"/>
          <w:b/>
          <w:bCs/>
          <w:color w:val="008000"/>
          <w:sz w:val="22"/>
          <w:szCs w:val="22"/>
          <w:lang w:val="es-MX"/>
        </w:rPr>
        <w:t>ARTÍCULOS TRANSITORIOS DE DECRETOS DE REFORMA</w:t>
      </w:r>
      <w:bookmarkEnd w:id="214"/>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Textoindependiente2"/>
        <w:rPr>
          <w:sz w:val="22"/>
          <w:lang w:val="es-MX"/>
        </w:rPr>
      </w:pPr>
      <w:r>
        <w:rPr>
          <w:sz w:val="22"/>
          <w:lang w:val="es-MX"/>
        </w:rPr>
        <w:t>FE DE ERRATAS DE LA LEY SOBRE EL CONTRATO DE SEGURO PUBLICADA EN EL NUMERO CORRESPONDIENTE AL DIA 31 DE AGOSTO RETROPROXIMO.</w:t>
      </w:r>
    </w:p>
    <w:p>
      <w:pPr>
        <w:pStyle w:val="Normal"/>
        <w:jc w:val="both"/>
        <w:rPr>
          <w:rFonts w:ascii="Arial" w:hAnsi="Arial" w:cs="Arial"/>
          <w:sz w:val="22"/>
          <w:lang w:val="es-MX"/>
        </w:rPr>
      </w:pPr>
      <w:r>
        <w:rPr>
          <w:rFonts w:cs="Arial" w:ascii="Arial" w:hAnsi="Arial"/>
          <w:sz w:val="22"/>
          <w:lang w:val="es-MX"/>
        </w:rPr>
      </w:r>
    </w:p>
    <w:p>
      <w:pPr>
        <w:pStyle w:val="Normal"/>
        <w:jc w:val="center"/>
        <w:rPr>
          <w:rFonts w:ascii="Arial" w:hAnsi="Arial" w:cs="Arial"/>
          <w:sz w:val="16"/>
          <w:lang w:val="es-MX"/>
        </w:rPr>
      </w:pPr>
      <w:r>
        <w:rPr>
          <w:rFonts w:cs="Arial" w:ascii="Arial" w:hAnsi="Arial"/>
          <w:sz w:val="16"/>
          <w:lang w:val="es-MX"/>
        </w:rPr>
        <w:t>Publicada en el Diario Oficial de la Federación el 13 de septiembre de 1935</w:t>
      </w:r>
    </w:p>
    <w:p>
      <w:pPr>
        <w:pStyle w:val="Normal"/>
        <w:ind w:firstLine="289" w:end="0"/>
        <w:jc w:val="center"/>
        <w:rPr>
          <w:rFonts w:ascii="Arial" w:hAnsi="Arial" w:cs="Arial"/>
          <w:sz w:val="16"/>
          <w:lang w:val="es-MX"/>
        </w:rPr>
      </w:pPr>
      <w:r>
        <w:rPr>
          <w:rFonts w:cs="Arial" w:ascii="Arial" w:hAnsi="Arial"/>
          <w:sz w:val="16"/>
          <w:lang w:val="es-MX"/>
        </w:rPr>
      </w:r>
    </w:p>
    <w:tbl>
      <w:tblPr>
        <w:tblW w:w="4750" w:type="pct"/>
        <w:jc w:val="start"/>
        <w:tblInd w:w="430" w:type="dxa"/>
        <w:tblLayout w:type="fixed"/>
        <w:tblCellMar>
          <w:top w:w="0" w:type="dxa"/>
          <w:start w:w="70" w:type="dxa"/>
          <w:bottom w:w="0" w:type="dxa"/>
          <w:end w:w="70" w:type="dxa"/>
        </w:tblCellMar>
      </w:tblPr>
      <w:tblGrid>
        <w:gridCol w:w="4324"/>
        <w:gridCol w:w="188"/>
        <w:gridCol w:w="4421"/>
      </w:tblGrid>
      <w:tr>
        <w:trPr>
          <w:tblHeader w:val="true"/>
        </w:trPr>
        <w:tc>
          <w:tcPr>
            <w:tcW w:w="4324" w:type="dxa"/>
            <w:tcBorders/>
          </w:tcPr>
          <w:p>
            <w:pPr>
              <w:pStyle w:val="Normal"/>
              <w:jc w:val="center"/>
              <w:rPr>
                <w:rFonts w:ascii="Arial" w:hAnsi="Arial" w:cs="Arial"/>
                <w:b/>
                <w:bCs/>
                <w:lang w:val="es-MX"/>
              </w:rPr>
            </w:pPr>
            <w:r>
              <w:rPr>
                <w:rFonts w:cs="Arial" w:ascii="Arial" w:hAnsi="Arial"/>
                <w:b/>
                <w:bCs/>
                <w:lang w:val="es-MX"/>
              </w:rPr>
              <w:t>DICE:</w:t>
            </w:r>
          </w:p>
        </w:tc>
        <w:tc>
          <w:tcPr>
            <w:tcW w:w="188" w:type="dxa"/>
            <w:tcBorders/>
          </w:tcPr>
          <w:p>
            <w:pPr>
              <w:pStyle w:val="Normal"/>
              <w:snapToGrid w:val="false"/>
              <w:jc w:val="center"/>
              <w:rPr>
                <w:rFonts w:ascii="Arial" w:hAnsi="Arial" w:cs="Arial"/>
                <w:b/>
                <w:bCs/>
                <w:lang w:val="es-MX"/>
              </w:rPr>
            </w:pPr>
            <w:r>
              <w:rPr>
                <w:rFonts w:cs="Arial" w:ascii="Arial" w:hAnsi="Arial"/>
                <w:b/>
                <w:bCs/>
                <w:lang w:val="es-MX"/>
              </w:rPr>
            </w:r>
          </w:p>
        </w:tc>
        <w:tc>
          <w:tcPr>
            <w:tcW w:w="4421" w:type="dxa"/>
            <w:tcBorders/>
          </w:tcPr>
          <w:p>
            <w:pPr>
              <w:pStyle w:val="Heading2"/>
              <w:ind w:hanging="0" w:start="0"/>
              <w:rPr>
                <w:sz w:val="20"/>
              </w:rPr>
            </w:pPr>
            <w:r>
              <w:rPr>
                <w:sz w:val="20"/>
              </w:rPr>
              <w:t>DEBE DECIR:</w:t>
            </w:r>
          </w:p>
        </w:tc>
      </w:tr>
      <w:tr>
        <w:trPr>
          <w:tblHeader w:val="true"/>
        </w:trPr>
        <w:tc>
          <w:tcPr>
            <w:tcW w:w="4324" w:type="dxa"/>
            <w:tcBorders/>
          </w:tcPr>
          <w:p>
            <w:pPr>
              <w:pStyle w:val="Normal"/>
              <w:jc w:val="center"/>
              <w:rPr>
                <w:rFonts w:ascii="Arial" w:hAnsi="Arial" w:cs="Arial"/>
                <w:b/>
                <w:bCs/>
                <w:lang w:val="es-MX"/>
              </w:rPr>
            </w:pPr>
            <w:r>
              <w:rPr>
                <w:rFonts w:cs="Arial" w:ascii="Arial" w:hAnsi="Arial"/>
                <w:b/>
                <w:bCs/>
                <w:lang w:val="es-MX"/>
              </w:rPr>
              <w:t>___</w:t>
            </w:r>
          </w:p>
        </w:tc>
        <w:tc>
          <w:tcPr>
            <w:tcW w:w="188" w:type="dxa"/>
            <w:tcBorders/>
          </w:tcPr>
          <w:p>
            <w:pPr>
              <w:pStyle w:val="Normal"/>
              <w:snapToGrid w:val="false"/>
              <w:jc w:val="center"/>
              <w:rPr>
                <w:rFonts w:ascii="Arial" w:hAnsi="Arial" w:cs="Arial"/>
                <w:b/>
                <w:bCs/>
                <w:lang w:val="es-MX"/>
              </w:rPr>
            </w:pPr>
            <w:r>
              <w:rPr>
                <w:rFonts w:cs="Arial" w:ascii="Arial" w:hAnsi="Arial"/>
                <w:b/>
                <w:bCs/>
                <w:lang w:val="es-MX"/>
              </w:rPr>
            </w:r>
          </w:p>
        </w:tc>
        <w:tc>
          <w:tcPr>
            <w:tcW w:w="4421" w:type="dxa"/>
            <w:tcBorders/>
          </w:tcPr>
          <w:p>
            <w:pPr>
              <w:pStyle w:val="Heading2"/>
              <w:ind w:hanging="0" w:start="0"/>
              <w:rPr>
                <w:sz w:val="20"/>
              </w:rPr>
            </w:pPr>
            <w:r>
              <w:rPr>
                <w:sz w:val="20"/>
              </w:rPr>
              <w:t>___</w:t>
            </w:r>
          </w:p>
        </w:tc>
      </w:tr>
      <w:tr>
        <w:trPr>
          <w:tblHeader w:val="true"/>
        </w:trPr>
        <w:tc>
          <w:tcPr>
            <w:tcW w:w="4324" w:type="dxa"/>
            <w:tcBorders/>
          </w:tcPr>
          <w:p>
            <w:pPr>
              <w:pStyle w:val="Normal"/>
              <w:snapToGrid w:val="false"/>
              <w:jc w:val="center"/>
              <w:rPr>
                <w:rFonts w:ascii="Arial" w:hAnsi="Arial" w:cs="Arial"/>
                <w:b/>
                <w:bCs/>
                <w:sz w:val="20"/>
                <w:lang w:val="es-MX"/>
              </w:rPr>
            </w:pPr>
            <w:r>
              <w:rPr>
                <w:rFonts w:cs="Arial" w:ascii="Arial" w:hAnsi="Arial"/>
                <w:b/>
                <w:bCs/>
                <w:sz w:val="20"/>
                <w:lang w:val="es-MX"/>
              </w:rPr>
            </w:r>
          </w:p>
        </w:tc>
        <w:tc>
          <w:tcPr>
            <w:tcW w:w="188" w:type="dxa"/>
            <w:tcBorders/>
          </w:tcPr>
          <w:p>
            <w:pPr>
              <w:pStyle w:val="Normal"/>
              <w:snapToGrid w:val="false"/>
              <w:jc w:val="center"/>
              <w:rPr>
                <w:rFonts w:ascii="Arial" w:hAnsi="Arial" w:cs="Arial"/>
                <w:b/>
                <w:bCs/>
                <w:lang w:val="es-MX"/>
              </w:rPr>
            </w:pPr>
            <w:r>
              <w:rPr>
                <w:rFonts w:cs="Arial" w:ascii="Arial" w:hAnsi="Arial"/>
                <w:b/>
                <w:bCs/>
                <w:lang w:val="es-MX"/>
              </w:rPr>
            </w:r>
          </w:p>
        </w:tc>
        <w:tc>
          <w:tcPr>
            <w:tcW w:w="4421" w:type="dxa"/>
            <w:tcBorders/>
          </w:tcPr>
          <w:p>
            <w:pPr>
              <w:pStyle w:val="Heading2"/>
              <w:snapToGrid w:val="false"/>
              <w:ind w:hanging="0" w:start="0"/>
              <w:rPr>
                <w:rFonts w:ascii="Arial" w:hAnsi="Arial" w:cs="Arial"/>
                <w:sz w:val="20"/>
                <w:lang w:val="es-MX"/>
              </w:rPr>
            </w:pPr>
            <w:r>
              <w:rPr>
                <w:rFonts w:cs="Arial"/>
                <w:sz w:val="20"/>
                <w:lang w:val="es-MX"/>
              </w:rPr>
            </w:r>
          </w:p>
        </w:tc>
      </w:tr>
      <w:tr>
        <w:trPr/>
        <w:tc>
          <w:tcPr>
            <w:tcW w:w="4324" w:type="dxa"/>
            <w:tcBorders/>
          </w:tcPr>
          <w:p>
            <w:pPr>
              <w:pStyle w:val="Normal"/>
              <w:jc w:val="both"/>
              <w:rPr/>
            </w:pPr>
            <w:r>
              <w:rPr>
                <w:rFonts w:cs="Arial" w:ascii="Arial" w:hAnsi="Arial"/>
                <w:b/>
                <w:bCs/>
                <w:spacing w:val="2"/>
                <w:lang w:val="es-MX"/>
              </w:rPr>
              <w:t>Encabezado de la Ley</w:t>
            </w:r>
            <w:r>
              <w:rPr>
                <w:rFonts w:cs="Arial" w:ascii="Arial" w:hAnsi="Arial"/>
                <w:spacing w:val="2"/>
                <w:lang w:val="es-MX"/>
              </w:rPr>
              <w:t xml:space="preserve">: facultades concedidas al Ejecutivo de la Unión por Decreto </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Sangra2detindependiente"/>
              <w:snapToGrid w:val="false"/>
              <w:ind w:hanging="0" w:end="0"/>
              <w:jc w:val="start"/>
              <w:rPr>
                <w:rFonts w:ascii="Arial" w:hAnsi="Arial" w:cs="Arial"/>
                <w:sz w:val="20"/>
                <w:lang w:val="es-MX"/>
              </w:rPr>
            </w:pPr>
            <w:r>
              <w:rPr>
                <w:rFonts w:cs="Arial"/>
                <w:sz w:val="20"/>
                <w:lang w:val="es-MX"/>
              </w:rPr>
            </w:r>
          </w:p>
        </w:tc>
        <w:tc>
          <w:tcPr>
            <w:tcW w:w="4421" w:type="dxa"/>
            <w:tcBorders/>
          </w:tcPr>
          <w:p>
            <w:pPr>
              <w:pStyle w:val="Sangra2detindependiente"/>
              <w:ind w:hanging="0" w:end="0"/>
              <w:rPr>
                <w:sz w:val="20"/>
                <w:lang w:val="es-MX"/>
              </w:rPr>
            </w:pPr>
            <w:r>
              <w:rPr>
                <w:sz w:val="20"/>
                <w:lang w:val="es-MX"/>
              </w:rPr>
              <w:t>facultades concedidas al Ejecutivo de la Unión por Decretos</w:t>
            </w:r>
          </w:p>
          <w:p>
            <w:pPr>
              <w:pStyle w:val="Normal"/>
              <w:jc w:val="both"/>
              <w:rPr>
                <w:rFonts w:ascii="Arial" w:hAnsi="Arial" w:cs="Arial"/>
                <w:sz w:val="20"/>
                <w:lang w:val="es-MX"/>
              </w:rPr>
            </w:pPr>
            <w:r>
              <w:rPr>
                <w:rFonts w:cs="Arial" w:ascii="Arial" w:hAnsi="Arial"/>
                <w:sz w:val="20"/>
                <w:lang w:val="es-MX"/>
              </w:rPr>
            </w:r>
          </w:p>
        </w:tc>
      </w:tr>
      <w:tr>
        <w:trPr/>
        <w:tc>
          <w:tcPr>
            <w:tcW w:w="4324" w:type="dxa"/>
            <w:tcBorders/>
          </w:tcPr>
          <w:p>
            <w:pPr>
              <w:pStyle w:val="Normal"/>
              <w:jc w:val="both"/>
              <w:rPr/>
            </w:pPr>
            <w:r>
              <w:rPr>
                <w:rFonts w:cs="Arial" w:ascii="Arial" w:hAnsi="Arial"/>
                <w:b/>
                <w:bCs/>
                <w:spacing w:val="2"/>
                <w:lang w:val="es-MX"/>
              </w:rPr>
              <w:t>Art. 2º</w:t>
            </w:r>
            <w:r>
              <w:rPr>
                <w:rFonts w:cs="Arial" w:ascii="Arial" w:hAnsi="Arial"/>
                <w:spacing w:val="2"/>
                <w:lang w:val="es-MX"/>
              </w:rPr>
              <w:t>.- de conforimdad</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de conformidad</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5º</w:t>
            </w:r>
            <w:r>
              <w:rPr>
                <w:rFonts w:cs="Arial" w:ascii="Arial" w:hAnsi="Arial"/>
                <w:spacing w:val="2"/>
                <w:lang w:val="es-MX"/>
              </w:rPr>
              <w:t>.- de un contrato comprendido,</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de un contrato suspendido,</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8º</w:t>
            </w:r>
            <w:r>
              <w:rPr>
                <w:rFonts w:cs="Arial" w:ascii="Arial" w:hAnsi="Arial"/>
                <w:spacing w:val="2"/>
                <w:lang w:val="es-MX"/>
              </w:rPr>
              <w:t xml:space="preserve">.- tales como los conozca y deba conocer </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tales como los conozca o deba conocer</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15</w:t>
            </w:r>
            <w:r>
              <w:rPr>
                <w:rFonts w:cs="Arial" w:ascii="Arial" w:hAnsi="Arial"/>
                <w:spacing w:val="2"/>
                <w:lang w:val="es-MX"/>
              </w:rPr>
              <w:t xml:space="preserve">.- y los que de hecho afectúe </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y los que de hecho efectúe</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19</w:t>
            </w:r>
            <w:r>
              <w:rPr>
                <w:rFonts w:cs="Arial" w:ascii="Arial" w:hAnsi="Arial"/>
                <w:spacing w:val="2"/>
                <w:lang w:val="es-MX"/>
              </w:rPr>
              <w:t>.- deberá constar por escrito,</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deberán constar por escrito,</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22</w:t>
            </w:r>
            <w:r>
              <w:rPr>
                <w:rFonts w:cs="Arial" w:ascii="Arial" w:hAnsi="Arial"/>
                <w:spacing w:val="2"/>
                <w:lang w:val="es-MX"/>
              </w:rPr>
              <w:t>.- La empresa seguradora</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La empresa aseguradora</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27</w:t>
            </w:r>
            <w:r>
              <w:rPr>
                <w:rFonts w:cs="Arial" w:ascii="Arial" w:hAnsi="Arial"/>
                <w:spacing w:val="2"/>
                <w:lang w:val="es-MX"/>
              </w:rPr>
              <w:t>.- y obtenerse una nueva póliza que producirá los mismos ofectos</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y obtenerse una nueva póliza que producirá los mismos efectos</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33</w:t>
            </w:r>
            <w:r>
              <w:rPr>
                <w:rFonts w:cs="Arial" w:ascii="Arial" w:hAnsi="Arial"/>
                <w:spacing w:val="2"/>
                <w:lang w:val="es-MX"/>
              </w:rPr>
              <w:t>.- pólizas que se le adeuden</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pólizas que se le adeuden,</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39</w:t>
            </w:r>
            <w:r>
              <w:rPr>
                <w:rFonts w:cs="Arial" w:ascii="Arial" w:hAnsi="Arial"/>
                <w:spacing w:val="2"/>
                <w:lang w:val="es-MX"/>
              </w:rPr>
              <w:t>.- desde el día siguiente al en que se pague</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desde el día siguiente al en que se paguen</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Rubro al Capitulo IV</w:t>
            </w:r>
            <w:r>
              <w:rPr>
                <w:rFonts w:cs="Arial" w:ascii="Arial" w:hAnsi="Arial"/>
                <w:spacing w:val="2"/>
                <w:lang w:val="es-MX"/>
              </w:rPr>
              <w:t>.-</w:t>
            </w:r>
          </w:p>
          <w:p>
            <w:pPr>
              <w:pStyle w:val="Normal"/>
              <w:jc w:val="both"/>
              <w:rPr>
                <w:rFonts w:ascii="Arial" w:hAnsi="Arial" w:cs="Arial"/>
                <w:spacing w:val="2"/>
                <w:lang w:val="es-MX"/>
              </w:rPr>
            </w:pPr>
            <w:r>
              <w:rPr>
                <w:rFonts w:cs="Arial" w:ascii="Arial" w:hAnsi="Arial"/>
                <w:spacing w:val="2"/>
                <w:lang w:val="es-MX"/>
              </w:rPr>
              <w:t>El riesgo y la realización del siniesctro</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El riesgo y la realización del siniestro</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47</w:t>
            </w:r>
            <w:r>
              <w:rPr>
                <w:rFonts w:cs="Arial" w:ascii="Arial" w:hAnsi="Arial"/>
                <w:spacing w:val="2"/>
                <w:lang w:val="es-MX"/>
              </w:rPr>
              <w:t>.- facultarán a la empresa</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facultará a la empresa</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49</w:t>
            </w:r>
            <w:r>
              <w:rPr>
                <w:rFonts w:cs="Arial" w:ascii="Arial" w:hAnsi="Arial"/>
                <w:spacing w:val="2"/>
                <w:lang w:val="es-MX"/>
              </w:rPr>
              <w:t>.- comprenda varias cosas a varias personas y la omisión o inexacta declaración no se refieren</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comprenda varias cosas o varias personas y la omisión o inexacta declaración no se refieran</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53</w:t>
            </w:r>
            <w:r>
              <w:rPr>
                <w:rFonts w:cs="Arial" w:ascii="Arial" w:hAnsi="Arial"/>
                <w:spacing w:val="2"/>
                <w:lang w:val="es-MX"/>
              </w:rPr>
              <w:t xml:space="preserve">.- </w:t>
            </w:r>
            <w:r>
              <w:rPr>
                <w:rFonts w:cs="Arial" w:ascii="Arial" w:hAnsi="Arial"/>
                <w:b/>
                <w:bCs/>
                <w:spacing w:val="2"/>
                <w:lang w:val="es-MX"/>
              </w:rPr>
              <w:t>Frac. II</w:t>
            </w:r>
            <w:r>
              <w:rPr>
                <w:rFonts w:cs="Arial" w:ascii="Arial" w:hAnsi="Arial"/>
                <w:spacing w:val="2"/>
                <w:lang w:val="es-MX"/>
              </w:rPr>
              <w:t>.- otra persona que con el consentimiento del asegurado, habite el edificio a tenga en su poder</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 xml:space="preserve">otra persona que, con el consentimiento del asegurado, habite el edificio o tenga en su poder </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57</w:t>
            </w:r>
            <w:r>
              <w:rPr>
                <w:rFonts w:cs="Arial" w:ascii="Arial" w:hAnsi="Arial"/>
                <w:spacing w:val="2"/>
                <w:lang w:val="es-MX"/>
              </w:rPr>
              <w:t>.- el seguro quedará en vigor para los demás</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el seguro quedará en vigor para las demás</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rFonts w:ascii="Arial" w:hAnsi="Arial" w:cs="Arial"/>
                <w:lang w:val="es-MX"/>
              </w:rPr>
            </w:pPr>
            <w:r>
              <w:rPr>
                <w:rFonts w:cs="Arial" w:ascii="Arial" w:hAnsi="Arial"/>
                <w:b/>
                <w:bCs/>
                <w:spacing w:val="2"/>
                <w:lang w:val="es-MX"/>
              </w:rPr>
              <w:t>Art. 62</w:t>
            </w:r>
            <w:r>
              <w:rPr>
                <w:rFonts w:cs="Arial" w:ascii="Arial" w:hAnsi="Arial"/>
                <w:spacing w:val="2"/>
                <w:lang w:val="es-MX"/>
              </w:rPr>
              <w:t>.- las primas mayores que eventualmente le deban</w:t>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las primas mayores que eventualmente le deba</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spacing w:val="2"/>
                <w:lang w:val="es-MX"/>
              </w:rPr>
              <w:t>Art. 63</w:t>
            </w:r>
            <w:r>
              <w:rPr>
                <w:rFonts w:cs="Arial" w:ascii="Arial" w:hAnsi="Arial"/>
                <w:spacing w:val="2"/>
                <w:lang w:val="es-MX"/>
              </w:rPr>
              <w:t>.- cuando por hechos del asegurado se agraven circunstancias</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cuando por hechos del asegurado, se agraven circunstancias</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rFonts w:ascii="Arial" w:hAnsi="Arial" w:cs="Arial"/>
                <w:lang w:val="es-MX"/>
              </w:rPr>
            </w:pPr>
            <w:r>
              <w:rPr>
                <w:rFonts w:cs="Arial" w:ascii="Arial" w:hAnsi="Arial"/>
                <w:b/>
                <w:bCs/>
                <w:lang w:val="es-MX"/>
              </w:rPr>
              <w:t>Art. 76</w:t>
            </w:r>
            <w:r>
              <w:rPr>
                <w:rFonts w:cs="Arial" w:ascii="Arial" w:hAnsi="Arial"/>
                <w:lang w:val="es-MX"/>
              </w:rPr>
              <w:t xml:space="preserve">.- </w:t>
            </w:r>
            <w:r>
              <w:rPr>
                <w:rFonts w:cs="Arial" w:ascii="Arial" w:hAnsi="Arial"/>
                <w:spacing w:val="4"/>
                <w:lang w:val="es-MX"/>
              </w:rPr>
              <w:t>el asegurado o sus causahabientes que incurrieron</w:t>
            </w:r>
          </w:p>
          <w:p>
            <w:pPr>
              <w:pStyle w:val="Normal"/>
              <w:jc w:val="both"/>
              <w:rPr>
                <w:rFonts w:ascii="Arial" w:hAnsi="Arial" w:cs="Arial"/>
                <w:lang w:val="es-MX"/>
              </w:rPr>
            </w:pPr>
            <w:r>
              <w:rPr>
                <w:rFonts w:cs="Arial" w:ascii="Arial" w:hAnsi="Arial"/>
                <w:lang w:val="es-MX"/>
              </w:rPr>
            </w:r>
          </w:p>
        </w:tc>
        <w:tc>
          <w:tcPr>
            <w:tcW w:w="188" w:type="dxa"/>
            <w:tcBorders/>
          </w:tcPr>
          <w:p>
            <w:pPr>
              <w:pStyle w:val="Normal"/>
              <w:snapToGrid w:val="false"/>
              <w:rPr>
                <w:rFonts w:ascii="Arial" w:hAnsi="Arial" w:cs="Arial"/>
                <w:spacing w:val="4"/>
                <w:lang w:val="es-MX"/>
              </w:rPr>
            </w:pPr>
            <w:r>
              <w:rPr>
                <w:rFonts w:cs="Arial" w:ascii="Arial" w:hAnsi="Arial"/>
                <w:spacing w:val="4"/>
                <w:lang w:val="es-MX"/>
              </w:rPr>
            </w:r>
          </w:p>
        </w:tc>
        <w:tc>
          <w:tcPr>
            <w:tcW w:w="4421" w:type="dxa"/>
            <w:tcBorders/>
          </w:tcPr>
          <w:p>
            <w:pPr>
              <w:pStyle w:val="Normal"/>
              <w:jc w:val="both"/>
              <w:rPr>
                <w:rFonts w:ascii="Arial" w:hAnsi="Arial" w:cs="Arial"/>
                <w:spacing w:val="4"/>
                <w:lang w:val="es-MX"/>
              </w:rPr>
            </w:pPr>
            <w:r>
              <w:rPr>
                <w:rFonts w:cs="Arial" w:ascii="Arial" w:hAnsi="Arial"/>
                <w:spacing w:val="4"/>
                <w:lang w:val="es-MX"/>
              </w:rPr>
              <w:t>el asegurado a sus causahabientes que incurrieren</w:t>
            </w:r>
          </w:p>
          <w:p>
            <w:pPr>
              <w:pStyle w:val="Normal"/>
              <w:jc w:val="both"/>
              <w:rPr>
                <w:rFonts w:ascii="Arial" w:hAnsi="Arial" w:cs="Arial"/>
                <w:spacing w:val="4"/>
                <w:lang w:val="es-MX"/>
              </w:rPr>
            </w:pPr>
            <w:r>
              <w:rPr>
                <w:rFonts w:cs="Arial" w:ascii="Arial" w:hAnsi="Arial"/>
                <w:spacing w:val="4"/>
                <w:lang w:val="es-MX"/>
              </w:rPr>
            </w:r>
          </w:p>
        </w:tc>
      </w:tr>
      <w:tr>
        <w:trPr/>
        <w:tc>
          <w:tcPr>
            <w:tcW w:w="4324" w:type="dxa"/>
            <w:tcBorders/>
          </w:tcPr>
          <w:p>
            <w:pPr>
              <w:pStyle w:val="Normal"/>
              <w:jc w:val="both"/>
              <w:rPr>
                <w:rFonts w:ascii="Arial" w:hAnsi="Arial" w:cs="Arial"/>
                <w:lang w:val="es-MX"/>
              </w:rPr>
            </w:pPr>
            <w:r>
              <w:rPr>
                <w:rFonts w:cs="Arial" w:ascii="Arial" w:hAnsi="Arial"/>
                <w:b/>
                <w:bCs/>
                <w:spacing w:val="2"/>
                <w:lang w:val="es-MX"/>
              </w:rPr>
              <w:t>Art. 82</w:t>
            </w:r>
            <w:r>
              <w:rPr>
                <w:rFonts w:cs="Arial" w:ascii="Arial" w:hAnsi="Arial"/>
                <w:spacing w:val="2"/>
                <w:lang w:val="es-MX"/>
              </w:rPr>
              <w:t xml:space="preserve">.- sino desde el día en que la empresa haya </w:t>
            </w:r>
            <w:r>
              <w:rPr>
                <w:rFonts w:cs="Arial" w:ascii="Arial" w:hAnsi="Arial"/>
                <w:spacing w:val="3"/>
                <w:lang w:val="es-MX"/>
              </w:rPr>
              <w:t xml:space="preserve">tenido </w:t>
            </w:r>
            <w:r>
              <w:rPr>
                <w:rFonts w:cs="Arial" w:ascii="Arial" w:hAnsi="Arial"/>
                <w:spacing w:val="-1"/>
                <w:lang w:val="es-MX"/>
              </w:rPr>
              <w:t xml:space="preserve">conocimiento de él, .. .. .. .. .. </w:t>
            </w:r>
            <w:r>
              <w:rPr>
                <w:rFonts w:cs="Arial" w:ascii="Arial" w:hAnsi="Arial"/>
                <w:lang w:val="es-MX"/>
              </w:rPr>
              <w:t xml:space="preserve">.. .. </w:t>
            </w:r>
            <w:r>
              <w:rPr>
                <w:rFonts w:cs="Arial" w:ascii="Arial" w:hAnsi="Arial"/>
                <w:spacing w:val="1"/>
                <w:lang w:val="es-MX"/>
              </w:rPr>
              <w:t xml:space="preserve">quienes </w:t>
            </w:r>
            <w:r>
              <w:rPr>
                <w:rFonts w:cs="Arial" w:ascii="Arial" w:hAnsi="Arial"/>
                <w:spacing w:val="8"/>
                <w:lang w:val="es-MX"/>
              </w:rPr>
              <w:t>debarán demostrar</w:t>
            </w:r>
          </w:p>
          <w:p>
            <w:pPr>
              <w:pStyle w:val="Normal"/>
              <w:jc w:val="both"/>
              <w:rPr>
                <w:rFonts w:ascii="Arial" w:hAnsi="Arial" w:cs="Arial"/>
                <w:lang w:val="es-MX"/>
              </w:rPr>
            </w:pPr>
            <w:r>
              <w:rPr>
                <w:rFonts w:cs="Arial" w:ascii="Arial" w:hAnsi="Arial"/>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lang w:val="es-MX"/>
              </w:rPr>
            </w:pPr>
            <w:r>
              <w:rPr>
                <w:rFonts w:cs="Arial" w:ascii="Arial" w:hAnsi="Arial"/>
                <w:spacing w:val="-2"/>
                <w:lang w:val="es-MX"/>
              </w:rPr>
              <w:t>sino desde el día en que</w:t>
            </w:r>
            <w:r>
              <w:rPr>
                <w:rFonts w:cs="Arial" w:ascii="Arial" w:hAnsi="Arial"/>
                <w:spacing w:val="2"/>
                <w:lang w:val="es-MX"/>
              </w:rPr>
              <w:t xml:space="preserve"> </w:t>
            </w:r>
            <w:r>
              <w:rPr>
                <w:rFonts w:cs="Arial" w:ascii="Arial" w:hAnsi="Arial"/>
                <w:spacing w:val="3"/>
                <w:lang w:val="es-MX"/>
              </w:rPr>
              <w:t xml:space="preserve">la empresa haya tenido </w:t>
            </w:r>
            <w:r>
              <w:rPr>
                <w:rFonts w:cs="Arial" w:ascii="Arial" w:hAnsi="Arial"/>
                <w:spacing w:val="-1"/>
                <w:lang w:val="es-MX"/>
              </w:rPr>
              <w:t xml:space="preserve">conocimiento de él; .. .. .. .. .. .. .. .. </w:t>
            </w:r>
            <w:r>
              <w:rPr>
                <w:rFonts w:cs="Arial" w:ascii="Arial" w:hAnsi="Arial"/>
                <w:spacing w:val="1"/>
                <w:lang w:val="es-MX"/>
              </w:rPr>
              <w:t xml:space="preserve">quienes </w:t>
            </w:r>
            <w:r>
              <w:rPr>
                <w:rFonts w:cs="Arial" w:ascii="Arial" w:hAnsi="Arial"/>
                <w:spacing w:val="8"/>
                <w:lang w:val="es-MX"/>
              </w:rPr>
              <w:t>deberán demostrar</w:t>
            </w:r>
          </w:p>
          <w:p>
            <w:pPr>
              <w:pStyle w:val="Normal"/>
              <w:jc w:val="both"/>
              <w:rPr>
                <w:rFonts w:ascii="Arial" w:hAnsi="Arial" w:cs="Arial"/>
                <w:lang w:val="es-MX"/>
              </w:rPr>
            </w:pPr>
            <w:r>
              <w:rPr>
                <w:rFonts w:cs="Arial" w:ascii="Arial" w:hAnsi="Arial"/>
                <w:lang w:val="es-MX"/>
              </w:rPr>
            </w:r>
          </w:p>
        </w:tc>
      </w:tr>
      <w:tr>
        <w:trPr/>
        <w:tc>
          <w:tcPr>
            <w:tcW w:w="4324" w:type="dxa"/>
            <w:tcBorders/>
          </w:tcPr>
          <w:p>
            <w:pPr>
              <w:pStyle w:val="Normal"/>
              <w:jc w:val="both"/>
              <w:rPr/>
            </w:pPr>
            <w:r>
              <w:rPr>
                <w:rFonts w:cs="Arial" w:ascii="Arial" w:hAnsi="Arial"/>
                <w:b/>
                <w:bCs/>
                <w:spacing w:val="2"/>
                <w:lang w:val="es-MX"/>
              </w:rPr>
              <w:t>Art. 88</w:t>
            </w:r>
            <w:r>
              <w:rPr>
                <w:rFonts w:cs="Arial" w:ascii="Arial" w:hAnsi="Arial"/>
                <w:spacing w:val="2"/>
                <w:lang w:val="es-MX"/>
              </w:rPr>
              <w:t>.- con deducción de las gastos</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lang w:val="es-MX"/>
              </w:rPr>
            </w:pPr>
            <w:r>
              <w:rPr>
                <w:rFonts w:cs="Arial" w:ascii="Arial" w:hAnsi="Arial"/>
                <w:spacing w:val="2"/>
                <w:lang w:val="es-MX"/>
              </w:rPr>
              <w:t>con deducción de los gastos</w:t>
            </w:r>
          </w:p>
          <w:p>
            <w:pPr>
              <w:pStyle w:val="Normal"/>
              <w:jc w:val="both"/>
              <w:rPr>
                <w:rFonts w:ascii="Arial" w:hAnsi="Arial" w:cs="Arial"/>
                <w:lang w:val="es-MX"/>
              </w:rPr>
            </w:pPr>
            <w:r>
              <w:rPr>
                <w:rFonts w:cs="Arial" w:ascii="Arial" w:hAnsi="Arial"/>
                <w:lang w:val="es-MX"/>
              </w:rPr>
            </w:r>
          </w:p>
        </w:tc>
      </w:tr>
      <w:tr>
        <w:trPr/>
        <w:tc>
          <w:tcPr>
            <w:tcW w:w="4324" w:type="dxa"/>
            <w:tcBorders/>
          </w:tcPr>
          <w:p>
            <w:pPr>
              <w:pStyle w:val="Normal"/>
              <w:jc w:val="both"/>
              <w:rPr/>
            </w:pPr>
            <w:r>
              <w:rPr>
                <w:rFonts w:cs="Arial" w:ascii="Arial" w:hAnsi="Arial"/>
                <w:b/>
                <w:bCs/>
                <w:lang w:val="es-MX"/>
              </w:rPr>
              <w:t>Art. 96</w:t>
            </w:r>
            <w:r>
              <w:rPr>
                <w:rFonts w:cs="Arial" w:ascii="Arial" w:hAnsi="Arial"/>
                <w:lang w:val="es-MX"/>
              </w:rPr>
              <w:t xml:space="preserve">.- </w:t>
            </w:r>
            <w:r>
              <w:rPr>
                <w:rFonts w:cs="Arial" w:ascii="Arial" w:hAnsi="Arial"/>
                <w:spacing w:val="2"/>
                <w:lang w:val="es-MX"/>
              </w:rPr>
              <w:t>la empresa aseguradora y el asegurado tendrán derecho</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la empresa aseguradora y el asegurado, tendrán derecho</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lang w:val="es-MX"/>
              </w:rPr>
              <w:t>Art. 98</w:t>
            </w:r>
            <w:r>
              <w:rPr>
                <w:rFonts w:cs="Arial" w:ascii="Arial" w:hAnsi="Arial"/>
                <w:lang w:val="es-MX"/>
              </w:rPr>
              <w:t xml:space="preserve">.- </w:t>
            </w:r>
            <w:r>
              <w:rPr>
                <w:rFonts w:cs="Arial" w:ascii="Arial" w:hAnsi="Arial"/>
                <w:spacing w:val="2"/>
                <w:lang w:val="es-MX"/>
              </w:rPr>
              <w:t>salvo pacto en conrtario</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salvo pacto en contrario</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rFonts w:ascii="Arial" w:hAnsi="Arial" w:cs="Arial"/>
                <w:lang w:val="es-MX"/>
              </w:rPr>
            </w:pPr>
            <w:r>
              <w:rPr>
                <w:rFonts w:cs="Arial" w:ascii="Arial" w:hAnsi="Arial"/>
                <w:b/>
                <w:bCs/>
                <w:lang w:val="es-MX"/>
              </w:rPr>
              <w:t>Art.126</w:t>
            </w:r>
            <w:r>
              <w:rPr>
                <w:rFonts w:cs="Arial" w:ascii="Arial" w:hAnsi="Arial"/>
                <w:lang w:val="es-MX"/>
              </w:rPr>
              <w:t xml:space="preserve">.- </w:t>
            </w:r>
            <w:r>
              <w:rPr>
                <w:rFonts w:cs="Arial" w:ascii="Arial" w:hAnsi="Arial"/>
                <w:spacing w:val="2"/>
                <w:lang w:val="es-MX"/>
              </w:rPr>
              <w:t>la desaparición de los objetos asegurados que sobrevengan</w:t>
            </w:r>
          </w:p>
          <w:p>
            <w:pPr>
              <w:pStyle w:val="Normal"/>
              <w:jc w:val="both"/>
              <w:rPr>
                <w:rFonts w:ascii="Arial" w:hAnsi="Arial" w:cs="Arial"/>
                <w:lang w:val="es-MX"/>
              </w:rPr>
            </w:pPr>
            <w:r>
              <w:rPr>
                <w:rFonts w:cs="Arial" w:ascii="Arial" w:hAnsi="Arial"/>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la desaparición que de los objetos asegurados sobrevengan</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lang w:val="es-MX"/>
              </w:rPr>
              <w:t>Art. 132</w:t>
            </w:r>
            <w:r>
              <w:rPr>
                <w:rFonts w:cs="Arial" w:ascii="Arial" w:hAnsi="Arial"/>
                <w:lang w:val="es-MX"/>
              </w:rPr>
              <w:t xml:space="preserve">.- </w:t>
            </w:r>
            <w:r>
              <w:rPr>
                <w:rFonts w:cs="Arial" w:ascii="Arial" w:hAnsi="Arial"/>
                <w:spacing w:val="2"/>
                <w:lang w:val="es-MX"/>
              </w:rPr>
              <w:t>el valor será el del año</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el valor será el del daño</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lang w:val="es-MX"/>
              </w:rPr>
              <w:t>Art. 144</w:t>
            </w:r>
            <w:r>
              <w:rPr>
                <w:rFonts w:cs="Arial" w:ascii="Arial" w:hAnsi="Arial"/>
                <w:lang w:val="es-MX"/>
              </w:rPr>
              <w:t>.- el asegurado no tendrá obligación de visar</w:t>
            </w:r>
          </w:p>
          <w:p>
            <w:pPr>
              <w:pStyle w:val="Normal"/>
              <w:jc w:val="both"/>
              <w:rPr>
                <w:rFonts w:ascii="Arial" w:hAnsi="Arial" w:cs="Arial"/>
                <w:lang w:val="es-MX"/>
              </w:rPr>
            </w:pPr>
            <w:r>
              <w:rPr>
                <w:rFonts w:cs="Arial" w:ascii="Arial" w:hAnsi="Arial"/>
                <w:lang w:val="es-MX"/>
              </w:rPr>
            </w:r>
          </w:p>
        </w:tc>
        <w:tc>
          <w:tcPr>
            <w:tcW w:w="188" w:type="dxa"/>
            <w:tcBorders/>
          </w:tcPr>
          <w:p>
            <w:pPr>
              <w:pStyle w:val="Normal"/>
              <w:snapToGrid w:val="false"/>
              <w:rPr>
                <w:rFonts w:ascii="Arial" w:hAnsi="Arial" w:cs="Arial"/>
                <w:lang w:val="es-MX"/>
              </w:rPr>
            </w:pPr>
            <w:r>
              <w:rPr>
                <w:rFonts w:cs="Arial" w:ascii="Arial" w:hAnsi="Arial"/>
                <w:lang w:val="es-MX"/>
              </w:rPr>
            </w:r>
          </w:p>
        </w:tc>
        <w:tc>
          <w:tcPr>
            <w:tcW w:w="4421" w:type="dxa"/>
            <w:tcBorders/>
          </w:tcPr>
          <w:p>
            <w:pPr>
              <w:pStyle w:val="Normal"/>
              <w:jc w:val="both"/>
              <w:rPr>
                <w:rFonts w:ascii="Arial" w:hAnsi="Arial" w:cs="Arial"/>
                <w:lang w:val="es-MX"/>
              </w:rPr>
            </w:pPr>
            <w:r>
              <w:rPr>
                <w:rFonts w:cs="Arial" w:ascii="Arial" w:hAnsi="Arial"/>
                <w:lang w:val="es-MX"/>
              </w:rPr>
              <w:t>el asegurado no tendrá obligación de avisar</w:t>
            </w:r>
          </w:p>
          <w:p>
            <w:pPr>
              <w:pStyle w:val="Normal"/>
              <w:jc w:val="both"/>
              <w:rPr>
                <w:rFonts w:ascii="Arial" w:hAnsi="Arial" w:cs="Arial"/>
                <w:lang w:val="es-MX"/>
              </w:rPr>
            </w:pPr>
            <w:r>
              <w:rPr>
                <w:rFonts w:cs="Arial" w:ascii="Arial" w:hAnsi="Arial"/>
                <w:lang w:val="es-MX"/>
              </w:rPr>
            </w:r>
          </w:p>
        </w:tc>
      </w:tr>
      <w:tr>
        <w:trPr/>
        <w:tc>
          <w:tcPr>
            <w:tcW w:w="4324" w:type="dxa"/>
            <w:tcBorders/>
          </w:tcPr>
          <w:p>
            <w:pPr>
              <w:pStyle w:val="Normal"/>
              <w:jc w:val="both"/>
              <w:rPr/>
            </w:pPr>
            <w:r>
              <w:rPr>
                <w:rFonts w:cs="Arial" w:ascii="Arial" w:hAnsi="Arial"/>
                <w:b/>
                <w:bCs/>
                <w:lang w:val="es-MX"/>
              </w:rPr>
              <w:t>Art. 156</w:t>
            </w:r>
            <w:r>
              <w:rPr>
                <w:rFonts w:cs="Arial" w:ascii="Arial" w:hAnsi="Arial"/>
                <w:lang w:val="es-MX"/>
              </w:rPr>
              <w:t>.- El consentimiento del tercer asegurado</w:t>
            </w:r>
          </w:p>
          <w:p>
            <w:pPr>
              <w:pStyle w:val="Normal"/>
              <w:jc w:val="both"/>
              <w:rPr>
                <w:rFonts w:ascii="Arial" w:hAnsi="Arial" w:cs="Arial"/>
                <w:lang w:val="es-MX"/>
              </w:rPr>
            </w:pPr>
            <w:r>
              <w:rPr>
                <w:rFonts w:cs="Arial" w:ascii="Arial" w:hAnsi="Arial"/>
                <w:lang w:val="es-MX"/>
              </w:rPr>
            </w:r>
          </w:p>
        </w:tc>
        <w:tc>
          <w:tcPr>
            <w:tcW w:w="188" w:type="dxa"/>
            <w:tcBorders/>
          </w:tcPr>
          <w:p>
            <w:pPr>
              <w:pStyle w:val="Normal"/>
              <w:snapToGrid w:val="false"/>
              <w:rPr>
                <w:rFonts w:ascii="Arial" w:hAnsi="Arial" w:cs="Arial"/>
                <w:lang w:val="es-MX"/>
              </w:rPr>
            </w:pPr>
            <w:r>
              <w:rPr>
                <w:rFonts w:cs="Arial" w:ascii="Arial" w:hAnsi="Arial"/>
                <w:lang w:val="es-MX"/>
              </w:rPr>
            </w:r>
          </w:p>
        </w:tc>
        <w:tc>
          <w:tcPr>
            <w:tcW w:w="4421" w:type="dxa"/>
            <w:tcBorders/>
          </w:tcPr>
          <w:p>
            <w:pPr>
              <w:pStyle w:val="Normal"/>
              <w:jc w:val="both"/>
              <w:rPr>
                <w:rFonts w:ascii="Arial" w:hAnsi="Arial" w:cs="Arial"/>
                <w:lang w:val="es-MX"/>
              </w:rPr>
            </w:pPr>
            <w:r>
              <w:rPr>
                <w:rFonts w:cs="Arial" w:ascii="Arial" w:hAnsi="Arial"/>
                <w:lang w:val="es-MX"/>
              </w:rPr>
              <w:t>El consentimiento del tercero asegurado</w:t>
            </w:r>
          </w:p>
          <w:p>
            <w:pPr>
              <w:pStyle w:val="Normal"/>
              <w:jc w:val="both"/>
              <w:rPr>
                <w:rFonts w:ascii="Arial" w:hAnsi="Arial" w:cs="Arial"/>
                <w:lang w:val="es-MX"/>
              </w:rPr>
            </w:pPr>
            <w:r>
              <w:rPr>
                <w:rFonts w:cs="Arial" w:ascii="Arial" w:hAnsi="Arial"/>
                <w:lang w:val="es-MX"/>
              </w:rPr>
            </w:r>
          </w:p>
        </w:tc>
      </w:tr>
      <w:tr>
        <w:trPr/>
        <w:tc>
          <w:tcPr>
            <w:tcW w:w="4324" w:type="dxa"/>
            <w:tcBorders/>
          </w:tcPr>
          <w:p>
            <w:pPr>
              <w:pStyle w:val="Normal"/>
              <w:jc w:val="both"/>
              <w:rPr/>
            </w:pPr>
            <w:r>
              <w:rPr>
                <w:rFonts w:cs="Arial" w:ascii="Arial" w:hAnsi="Arial"/>
                <w:b/>
                <w:bCs/>
                <w:lang w:val="es-MX"/>
              </w:rPr>
              <w:t>Art. 161</w:t>
            </w:r>
            <w:r>
              <w:rPr>
                <w:rFonts w:cs="Arial" w:ascii="Arial" w:hAnsi="Arial"/>
                <w:lang w:val="es-MX"/>
              </w:rPr>
              <w:t>.- se aplicarán las siguientes reglas;</w:t>
            </w:r>
          </w:p>
          <w:p>
            <w:pPr>
              <w:pStyle w:val="Normal"/>
              <w:jc w:val="both"/>
              <w:rPr>
                <w:rFonts w:ascii="Arial" w:hAnsi="Arial" w:cs="Arial"/>
                <w:lang w:val="es-MX"/>
              </w:rPr>
            </w:pPr>
            <w:r>
              <w:rPr>
                <w:rFonts w:cs="Arial" w:ascii="Arial" w:hAnsi="Arial"/>
                <w:lang w:val="es-MX"/>
              </w:rPr>
            </w:r>
          </w:p>
        </w:tc>
        <w:tc>
          <w:tcPr>
            <w:tcW w:w="188" w:type="dxa"/>
            <w:tcBorders/>
          </w:tcPr>
          <w:p>
            <w:pPr>
              <w:pStyle w:val="Normal"/>
              <w:snapToGrid w:val="false"/>
              <w:rPr>
                <w:rFonts w:ascii="Arial" w:hAnsi="Arial" w:cs="Arial"/>
                <w:lang w:val="es-MX"/>
              </w:rPr>
            </w:pPr>
            <w:r>
              <w:rPr>
                <w:rFonts w:cs="Arial" w:ascii="Arial" w:hAnsi="Arial"/>
                <w:lang w:val="es-MX"/>
              </w:rPr>
            </w:r>
          </w:p>
        </w:tc>
        <w:tc>
          <w:tcPr>
            <w:tcW w:w="4421" w:type="dxa"/>
            <w:tcBorders/>
          </w:tcPr>
          <w:p>
            <w:pPr>
              <w:pStyle w:val="Normal"/>
              <w:jc w:val="both"/>
              <w:rPr>
                <w:rFonts w:ascii="Arial" w:hAnsi="Arial" w:cs="Arial"/>
                <w:spacing w:val="2"/>
                <w:lang w:val="es-MX"/>
              </w:rPr>
            </w:pPr>
            <w:r>
              <w:rPr>
                <w:rFonts w:cs="Arial" w:ascii="Arial" w:hAnsi="Arial"/>
                <w:lang w:val="es-MX"/>
              </w:rPr>
              <w:t>se aplicarán las siguientes reglas:</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rFonts w:ascii="Arial" w:hAnsi="Arial" w:cs="Arial"/>
                <w:lang w:val="es-MX"/>
              </w:rPr>
            </w:pPr>
            <w:r>
              <w:rPr>
                <w:rFonts w:cs="Arial" w:ascii="Arial" w:hAnsi="Arial"/>
                <w:b/>
                <w:bCs/>
                <w:lang w:val="es-MX"/>
              </w:rPr>
              <w:t>Art. 168</w:t>
            </w:r>
            <w:r>
              <w:rPr>
                <w:rFonts w:cs="Arial" w:ascii="Arial" w:hAnsi="Arial"/>
                <w:lang w:val="es-MX"/>
              </w:rPr>
              <w:t xml:space="preserve">.- </w:t>
            </w:r>
            <w:r>
              <w:rPr>
                <w:rFonts w:cs="Arial" w:ascii="Arial" w:hAnsi="Arial"/>
                <w:spacing w:val="2"/>
                <w:lang w:val="es-MX"/>
              </w:rPr>
              <w:t>no podrá ser embargada</w:t>
            </w:r>
          </w:p>
          <w:p>
            <w:pPr>
              <w:pStyle w:val="Normal"/>
              <w:jc w:val="both"/>
              <w:rPr>
                <w:rFonts w:ascii="Arial" w:hAnsi="Arial" w:cs="Arial"/>
                <w:lang w:val="es-MX"/>
              </w:rPr>
            </w:pPr>
            <w:r>
              <w:rPr>
                <w:rFonts w:cs="Arial" w:ascii="Arial" w:hAnsi="Arial"/>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no podrá ser embargado</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pPr>
            <w:r>
              <w:rPr>
                <w:rFonts w:cs="Arial" w:ascii="Arial" w:hAnsi="Arial"/>
                <w:b/>
                <w:bCs/>
                <w:lang w:val="es-MX"/>
              </w:rPr>
              <w:t>Art. 177</w:t>
            </w:r>
            <w:r>
              <w:rPr>
                <w:rFonts w:cs="Arial" w:ascii="Arial" w:hAnsi="Arial"/>
                <w:lang w:val="es-MX"/>
              </w:rPr>
              <w:t xml:space="preserve">.- </w:t>
            </w:r>
            <w:r>
              <w:rPr>
                <w:rFonts w:cs="Arial" w:ascii="Arial" w:hAnsi="Arial"/>
                <w:spacing w:val="2"/>
                <w:lang w:val="es-MX"/>
              </w:rPr>
              <w:t>acrecerá por partes iguales a los demás.</w:t>
            </w:r>
          </w:p>
          <w:p>
            <w:pPr>
              <w:pStyle w:val="Normal"/>
              <w:jc w:val="both"/>
              <w:rPr>
                <w:rFonts w:ascii="Arial" w:hAnsi="Arial" w:cs="Arial"/>
                <w:spacing w:val="2"/>
                <w:lang w:val="es-MX"/>
              </w:rPr>
            </w:pPr>
            <w:r>
              <w:rPr>
                <w:rFonts w:cs="Arial" w:ascii="Arial" w:hAnsi="Arial"/>
                <w:spacing w:val="2"/>
                <w:lang w:val="es-MX"/>
              </w:rPr>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spacing w:val="2"/>
                <w:lang w:val="es-MX"/>
              </w:rPr>
            </w:pPr>
            <w:r>
              <w:rPr>
                <w:rFonts w:cs="Arial" w:ascii="Arial" w:hAnsi="Arial"/>
                <w:spacing w:val="2"/>
                <w:lang w:val="es-MX"/>
              </w:rPr>
              <w:t>acrecerá por partes iguales la de los demás.</w:t>
            </w:r>
          </w:p>
          <w:p>
            <w:pPr>
              <w:pStyle w:val="Normal"/>
              <w:jc w:val="both"/>
              <w:rPr>
                <w:rFonts w:ascii="Arial" w:hAnsi="Arial" w:cs="Arial"/>
                <w:spacing w:val="2"/>
                <w:lang w:val="es-MX"/>
              </w:rPr>
            </w:pPr>
            <w:r>
              <w:rPr>
                <w:rFonts w:cs="Arial" w:ascii="Arial" w:hAnsi="Arial"/>
                <w:spacing w:val="2"/>
                <w:lang w:val="es-MX"/>
              </w:rPr>
            </w:r>
          </w:p>
        </w:tc>
      </w:tr>
      <w:tr>
        <w:trPr/>
        <w:tc>
          <w:tcPr>
            <w:tcW w:w="4324" w:type="dxa"/>
            <w:tcBorders/>
          </w:tcPr>
          <w:p>
            <w:pPr>
              <w:pStyle w:val="Normal"/>
              <w:jc w:val="both"/>
              <w:rPr>
                <w:rFonts w:ascii="Arial" w:hAnsi="Arial" w:cs="Arial"/>
                <w:lang w:val="es-MX"/>
              </w:rPr>
            </w:pPr>
            <w:r>
              <w:rPr>
                <w:rFonts w:cs="Arial" w:ascii="Arial" w:hAnsi="Arial"/>
                <w:b/>
                <w:bCs/>
                <w:lang w:val="es-MX"/>
              </w:rPr>
              <w:t>Art. 181</w:t>
            </w:r>
            <w:r>
              <w:rPr>
                <w:rFonts w:cs="Arial" w:ascii="Arial" w:hAnsi="Arial"/>
                <w:lang w:val="es-MX"/>
              </w:rPr>
              <w:t xml:space="preserve">.- </w:t>
            </w:r>
            <w:r>
              <w:rPr>
                <w:rFonts w:cs="Arial" w:ascii="Arial" w:hAnsi="Arial"/>
                <w:spacing w:val="2"/>
                <w:lang w:val="es-MX"/>
              </w:rPr>
              <w:t>de acuerdo con as normas técnicas</w:t>
            </w:r>
          </w:p>
        </w:tc>
        <w:tc>
          <w:tcPr>
            <w:tcW w:w="188" w:type="dxa"/>
            <w:tcBorders/>
          </w:tcPr>
          <w:p>
            <w:pPr>
              <w:pStyle w:val="Normal"/>
              <w:snapToGrid w:val="false"/>
              <w:rPr>
                <w:rFonts w:ascii="Arial" w:hAnsi="Arial" w:cs="Arial"/>
                <w:spacing w:val="2"/>
                <w:lang w:val="es-MX"/>
              </w:rPr>
            </w:pPr>
            <w:r>
              <w:rPr>
                <w:rFonts w:cs="Arial" w:ascii="Arial" w:hAnsi="Arial"/>
                <w:spacing w:val="2"/>
                <w:lang w:val="es-MX"/>
              </w:rPr>
            </w:r>
          </w:p>
        </w:tc>
        <w:tc>
          <w:tcPr>
            <w:tcW w:w="4421" w:type="dxa"/>
            <w:tcBorders/>
          </w:tcPr>
          <w:p>
            <w:pPr>
              <w:pStyle w:val="Normal"/>
              <w:jc w:val="both"/>
              <w:rPr>
                <w:rFonts w:ascii="Arial" w:hAnsi="Arial" w:cs="Arial"/>
                <w:lang w:val="es-MX"/>
              </w:rPr>
            </w:pPr>
            <w:r>
              <w:rPr>
                <w:rFonts w:cs="Arial" w:ascii="Arial" w:hAnsi="Arial"/>
                <w:spacing w:val="2"/>
                <w:lang w:val="es-MX"/>
              </w:rPr>
              <w:t>de acuerdo con las normas técnicas</w:t>
            </w:r>
          </w:p>
        </w:tc>
      </w:tr>
    </w:tbl>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México, D. F., a 10 de septiembre de 1935.</w:t>
      </w:r>
    </w:p>
    <w:p>
      <w:pPr>
        <w:pStyle w:val="Normal"/>
        <w:ind w:firstLine="289" w:end="0"/>
        <w:jc w:val="both"/>
        <w:rPr>
          <w:rFonts w:ascii="Arial" w:hAnsi="Arial" w:cs="Arial"/>
          <w:spacing w:val="2"/>
          <w:lang w:val="es-MX"/>
        </w:rPr>
      </w:pPr>
      <w:r>
        <w:rPr>
          <w:rFonts w:cs="Arial" w:ascii="Arial" w:hAnsi="Arial"/>
          <w:spacing w:val="2"/>
          <w:lang w:val="es-MX"/>
        </w:rPr>
      </w:r>
    </w:p>
    <w:p>
      <w:pPr>
        <w:pStyle w:val="Normal"/>
        <w:ind w:firstLine="289" w:end="0"/>
        <w:jc w:val="both"/>
        <w:rPr>
          <w:rFonts w:ascii="Arial" w:hAnsi="Arial" w:cs="Arial"/>
          <w:b/>
          <w:spacing w:val="-6"/>
          <w:lang w:val="es-MX"/>
        </w:rPr>
      </w:pPr>
      <w:r>
        <w:rPr>
          <w:rFonts w:cs="Arial" w:ascii="Arial" w:hAnsi="Arial"/>
          <w:b/>
          <w:spacing w:val="-6"/>
          <w:lang w:val="es-MX"/>
        </w:rPr>
        <w:t>LA DIRECCION.</w:t>
      </w:r>
      <w:r>
        <w:br w:type="page"/>
      </w:r>
    </w:p>
    <w:p>
      <w:pPr>
        <w:pStyle w:val="Normal"/>
        <w:tabs>
          <w:tab w:val="clear" w:pos="708"/>
          <w:tab w:val="right" w:pos="3969" w:leader="dot"/>
        </w:tabs>
        <w:jc w:val="both"/>
        <w:rPr>
          <w:rFonts w:ascii="Arial" w:hAnsi="Arial" w:cs="Arial"/>
          <w:b/>
          <w:bCs/>
          <w:sz w:val="22"/>
          <w:lang w:val="es-MX"/>
        </w:rPr>
      </w:pPr>
      <w:r>
        <w:rPr>
          <w:rFonts w:cs="Arial" w:ascii="Arial" w:hAnsi="Arial"/>
          <w:b/>
          <w:bCs/>
          <w:sz w:val="22"/>
          <w:lang w:val="es-MX"/>
        </w:rPr>
        <w:t>DECRETO que reforma y adiciona varios artículos de la Ley sobre el Contrato de Seguro.</w:t>
      </w:r>
    </w:p>
    <w:p>
      <w:pPr>
        <w:pStyle w:val="Normal"/>
        <w:jc w:val="both"/>
        <w:rPr>
          <w:rFonts w:ascii="Arial" w:hAnsi="Arial" w:cs="Arial"/>
          <w:b/>
          <w:bCs/>
          <w:spacing w:val="-6"/>
          <w:sz w:val="22"/>
          <w:lang w:val="es-MX"/>
        </w:rPr>
      </w:pPr>
      <w:r>
        <w:rPr>
          <w:rFonts w:cs="Arial" w:ascii="Arial" w:hAnsi="Arial"/>
          <w:b/>
          <w:bCs/>
          <w:spacing w:val="-6"/>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15 de abril de 1946</w:t>
      </w:r>
    </w:p>
    <w:p>
      <w:pPr>
        <w:pStyle w:val="Normal"/>
        <w:jc w:val="both"/>
        <w:rPr>
          <w:rFonts w:ascii="Arial" w:hAnsi="Arial" w:cs="Arial"/>
          <w:b/>
          <w:spacing w:val="-6"/>
          <w:sz w:val="16"/>
          <w:lang w:val="es-MX"/>
        </w:rPr>
      </w:pPr>
      <w:r>
        <w:rPr>
          <w:rFonts w:cs="Arial" w:ascii="Arial" w:hAnsi="Arial"/>
          <w:b/>
          <w:spacing w:val="-6"/>
          <w:sz w:val="16"/>
          <w:lang w:val="es-MX"/>
        </w:rPr>
      </w:r>
    </w:p>
    <w:p>
      <w:pPr>
        <w:pStyle w:val="Normal"/>
        <w:tabs>
          <w:tab w:val="clear" w:pos="708"/>
          <w:tab w:val="right" w:pos="3969" w:leader="dot"/>
        </w:tabs>
        <w:ind w:firstLine="289" w:end="0"/>
        <w:jc w:val="both"/>
        <w:rPr/>
      </w:pPr>
      <w:r>
        <w:rPr>
          <w:rFonts w:cs="Arial" w:ascii="Arial" w:hAnsi="Arial"/>
          <w:b/>
          <w:bCs/>
          <w:lang w:val="es-MX"/>
        </w:rPr>
        <w:t xml:space="preserve">ARTICULO UNICO.- </w:t>
      </w:r>
      <w:r>
        <w:rPr>
          <w:rFonts w:cs="Arial" w:ascii="Arial" w:hAnsi="Arial"/>
          <w:lang w:val="es-MX"/>
        </w:rPr>
        <w:t xml:space="preserve">Se </w:t>
      </w:r>
      <w:r>
        <w:rPr>
          <w:rFonts w:cs="Arial" w:ascii="Arial" w:hAnsi="Arial"/>
          <w:b/>
          <w:bCs/>
          <w:lang w:val="es-MX"/>
        </w:rPr>
        <w:t>reforman</w:t>
      </w:r>
      <w:r>
        <w:rPr>
          <w:rFonts w:cs="Arial" w:ascii="Arial" w:hAnsi="Arial"/>
          <w:lang w:val="es-MX"/>
        </w:rPr>
        <w:t xml:space="preserve"> o </w:t>
      </w:r>
      <w:r>
        <w:rPr>
          <w:rFonts w:cs="Arial" w:ascii="Arial" w:hAnsi="Arial"/>
          <w:b/>
          <w:bCs/>
          <w:lang w:val="es-MX"/>
        </w:rPr>
        <w:t>adicionan</w:t>
      </w:r>
      <w:r>
        <w:rPr>
          <w:rFonts w:cs="Arial" w:ascii="Arial" w:hAnsi="Arial"/>
          <w:lang w:val="es-MX"/>
        </w:rPr>
        <w:t>, en los términos que a continuación se expresan, los siguientes artículos de la Ley sobre el Contrato de Seguro:</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t>..........</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Sangra2detindependiente"/>
              <w:tabs>
                <w:tab w:val="clear" w:pos="708"/>
                <w:tab w:val="right" w:pos="3969" w:leader="dot"/>
              </w:tabs>
              <w:rPr/>
            </w:pPr>
            <w:r>
              <w:rPr>
                <w:b/>
                <w:bCs/>
                <w:color w:val="FF0000"/>
                <w:sz w:val="16"/>
                <w:lang w:val="es-MX"/>
              </w:rPr>
              <w:t xml:space="preserve">Nota: </w:t>
            </w:r>
            <w:r>
              <w:rPr>
                <w:sz w:val="16"/>
                <w:lang w:val="es-MX"/>
              </w:rPr>
              <w:t>Se reforman o adicionan los artículos 6o, 14, 19, 21, 24, 27, 31, 35, 72, 147, 148, 152, 154, 155, 156, 157, 159, 161, 162, 164, 165, 175, 176, 186, 190, 191.</w:t>
            </w:r>
          </w:p>
        </w:tc>
      </w:tr>
    </w:tbl>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lang w:val="es-MX"/>
        </w:rPr>
        <w:t>Benito Coquet</w:t>
      </w:r>
      <w:r>
        <w:rPr>
          <w:rFonts w:cs="Arial" w:ascii="Arial" w:hAnsi="Arial"/>
          <w:lang w:val="es-MX"/>
        </w:rPr>
        <w:t xml:space="preserve">, D. P.- </w:t>
      </w:r>
      <w:r>
        <w:rPr>
          <w:rFonts w:cs="Arial" w:ascii="Arial" w:hAnsi="Arial"/>
          <w:b/>
          <w:bCs/>
          <w:lang w:val="es-MX"/>
        </w:rPr>
        <w:t>José Castillo Torre</w:t>
      </w:r>
      <w:r>
        <w:rPr>
          <w:rFonts w:cs="Arial" w:ascii="Arial" w:hAnsi="Arial"/>
          <w:lang w:val="es-MX"/>
        </w:rPr>
        <w:t xml:space="preserve">, S. P.- </w:t>
      </w:r>
      <w:r>
        <w:rPr>
          <w:rFonts w:cs="Arial" w:ascii="Arial" w:hAnsi="Arial"/>
          <w:b/>
          <w:bCs/>
          <w:lang w:val="es-MX"/>
        </w:rPr>
        <w:t>Juan Fernández Albarrán</w:t>
      </w:r>
      <w:r>
        <w:rPr>
          <w:rFonts w:cs="Arial" w:ascii="Arial" w:hAnsi="Arial"/>
          <w:lang w:val="es-MX"/>
        </w:rPr>
        <w:t xml:space="preserve">, D. S.- </w:t>
      </w:r>
      <w:r>
        <w:rPr>
          <w:rFonts w:cs="Arial" w:ascii="Arial" w:hAnsi="Arial"/>
          <w:b/>
          <w:bCs/>
          <w:lang w:val="es-MX"/>
        </w:rPr>
        <w:t>Arturo Martínez Adame</w:t>
      </w:r>
      <w:r>
        <w:rPr>
          <w:rFonts w:cs="Arial" w:ascii="Arial" w:hAnsi="Arial"/>
          <w:lang w:val="es-MX"/>
        </w:rPr>
        <w:t>, S. S.- Rúbricas."</w:t>
      </w:r>
    </w:p>
    <w:p>
      <w:pPr>
        <w:pStyle w:val="Normal"/>
        <w:tabs>
          <w:tab w:val="clear" w:pos="708"/>
          <w:tab w:val="right" w:pos="3969" w:leader="dot"/>
        </w:tabs>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 F., a los once días del mes de febrero de mil novecientos cuarenta y seis.- </w:t>
      </w:r>
      <w:r>
        <w:rPr>
          <w:rFonts w:cs="Arial" w:ascii="Arial" w:hAnsi="Arial"/>
          <w:b/>
          <w:bCs/>
          <w:lang w:val="es-MX"/>
        </w:rPr>
        <w:t>Manuel Avila Camacho</w:t>
      </w:r>
      <w:r>
        <w:rPr>
          <w:rFonts w:cs="Arial" w:ascii="Arial" w:hAnsi="Arial"/>
          <w:lang w:val="es-MX"/>
        </w:rPr>
        <w:t xml:space="preserve">.- Rúbrica.- El Subsecretario de Hacienda y Crédito Público Encargado del Despacho, </w:t>
      </w:r>
      <w:r>
        <w:rPr>
          <w:rFonts w:cs="Arial" w:ascii="Arial" w:hAnsi="Arial"/>
          <w:b/>
          <w:bCs/>
          <w:lang w:val="es-MX"/>
        </w:rPr>
        <w:t>Jesús Silva Herzog</w:t>
      </w:r>
      <w:r>
        <w:rPr>
          <w:rFonts w:cs="Arial" w:ascii="Arial" w:hAnsi="Arial"/>
          <w:lang w:val="es-MX"/>
        </w:rPr>
        <w:t xml:space="preserve">.- Rúbrica.- El Secretario de Estado y del Despacho de la Economía Nacional, </w:t>
      </w:r>
      <w:r>
        <w:rPr>
          <w:rFonts w:cs="Arial" w:ascii="Arial" w:hAnsi="Arial"/>
          <w:b/>
          <w:bCs/>
          <w:lang w:val="es-MX"/>
        </w:rPr>
        <w:t>Gustavo P. Serrano</w:t>
      </w:r>
      <w:r>
        <w:rPr>
          <w:rFonts w:cs="Arial" w:ascii="Arial" w:hAnsi="Arial"/>
          <w:lang w:val="es-MX"/>
        </w:rPr>
        <w:t xml:space="preserve">.- Rúbrica.- Al C. Lic. </w:t>
      </w:r>
      <w:r>
        <w:rPr>
          <w:rFonts w:cs="Arial" w:ascii="Arial" w:hAnsi="Arial"/>
          <w:b/>
          <w:bCs/>
          <w:lang w:val="es-MX"/>
        </w:rPr>
        <w:t>Primo Villa Michel</w:t>
      </w:r>
      <w:r>
        <w:rPr>
          <w:rFonts w:cs="Arial" w:ascii="Arial" w:hAnsi="Arial"/>
          <w:lang w:val="es-MX"/>
        </w:rPr>
        <w:t>, Secretario de Gobernación.- Presente.</w:t>
      </w:r>
      <w:r>
        <w:br w:type="page"/>
      </w:r>
    </w:p>
    <w:p>
      <w:pPr>
        <w:pStyle w:val="Textoindependiente2"/>
        <w:rPr>
          <w:sz w:val="22"/>
          <w:lang w:val="es-MX"/>
        </w:rPr>
      </w:pPr>
      <w:r>
        <w:rPr>
          <w:sz w:val="22"/>
          <w:lang w:val="es-MX"/>
        </w:rPr>
        <w:t>FE DE ERRATAS AL DECRETO QUE REFORMA Y ADICIONA VARIOS ARTICULOS DE LA LEY SOBRE EL CONTRATO DE SEGURO.</w:t>
      </w:r>
    </w:p>
    <w:p>
      <w:pPr>
        <w:pStyle w:val="Normal"/>
        <w:jc w:val="both"/>
        <w:rPr>
          <w:rFonts w:ascii="Arial" w:hAnsi="Arial" w:cs="Arial"/>
          <w:sz w:val="22"/>
          <w:lang w:val="es-MX"/>
        </w:rPr>
      </w:pPr>
      <w:r>
        <w:rPr>
          <w:rFonts w:cs="Arial" w:ascii="Arial" w:hAnsi="Arial"/>
          <w:sz w:val="22"/>
          <w:lang w:val="es-MX"/>
        </w:rPr>
      </w:r>
    </w:p>
    <w:p>
      <w:pPr>
        <w:pStyle w:val="Normal"/>
        <w:jc w:val="center"/>
        <w:rPr>
          <w:rFonts w:ascii="Arial" w:hAnsi="Arial" w:cs="Arial"/>
          <w:sz w:val="16"/>
          <w:lang w:val="es-MX"/>
        </w:rPr>
      </w:pPr>
      <w:r>
        <w:rPr>
          <w:rFonts w:cs="Arial" w:ascii="Arial" w:hAnsi="Arial"/>
          <w:sz w:val="16"/>
          <w:lang w:val="es-MX"/>
        </w:rPr>
        <w:t>Publicada en el Diario Oficial de la Federación el 2 de agosto de 1946</w:t>
      </w:r>
    </w:p>
    <w:p>
      <w:pPr>
        <w:pStyle w:val="Normal"/>
        <w:jc w:val="both"/>
        <w:rPr>
          <w:rFonts w:ascii="Arial" w:hAnsi="Arial" w:cs="Arial"/>
          <w:sz w:val="16"/>
          <w:lang w:val="es-MX"/>
        </w:rPr>
      </w:pPr>
      <w:r>
        <w:rPr>
          <w:rFonts w:cs="Arial" w:ascii="Arial" w:hAnsi="Arial"/>
          <w:sz w:val="16"/>
          <w:lang w:val="es-MX"/>
        </w:rPr>
      </w:r>
    </w:p>
    <w:p>
      <w:pPr>
        <w:pStyle w:val="Normal"/>
        <w:jc w:val="both"/>
        <w:rPr>
          <w:rFonts w:ascii="Arial" w:hAnsi="Arial" w:cs="Arial"/>
          <w:lang w:val="es-MX"/>
        </w:rPr>
      </w:pPr>
      <w:r>
        <w:rPr>
          <w:rFonts w:cs="Arial" w:ascii="Arial" w:hAnsi="Arial"/>
          <w:lang w:val="es-MX"/>
        </w:rPr>
        <w:t>En la publicación del mencionado documento, inserto en el número correspondiente al día 15 de abril próximo pasado, se cometió el siguiente error:</w:t>
      </w:r>
    </w:p>
    <w:p>
      <w:pPr>
        <w:pStyle w:val="Normal"/>
        <w:rPr>
          <w:rFonts w:ascii="Arial" w:hAnsi="Arial" w:cs="Arial"/>
          <w:lang w:val="es-MX"/>
        </w:rPr>
      </w:pPr>
      <w:r>
        <w:rPr>
          <w:rFonts w:cs="Arial" w:ascii="Arial" w:hAnsi="Arial"/>
          <w:lang w:val="es-MX"/>
        </w:rPr>
      </w:r>
    </w:p>
    <w:tbl>
      <w:tblPr>
        <w:tblW w:w="4750" w:type="pct"/>
        <w:jc w:val="start"/>
        <w:tblInd w:w="430" w:type="dxa"/>
        <w:tblLayout w:type="fixed"/>
        <w:tblCellMar>
          <w:top w:w="0" w:type="dxa"/>
          <w:start w:w="70" w:type="dxa"/>
          <w:bottom w:w="0" w:type="dxa"/>
          <w:end w:w="70" w:type="dxa"/>
        </w:tblCellMar>
      </w:tblPr>
      <w:tblGrid>
        <w:gridCol w:w="554"/>
        <w:gridCol w:w="555"/>
        <w:gridCol w:w="870"/>
        <w:gridCol w:w="586"/>
        <w:gridCol w:w="1261"/>
        <w:gridCol w:w="2507"/>
        <w:gridCol w:w="2600"/>
      </w:tblGrid>
      <w:tr>
        <w:trPr/>
        <w:tc>
          <w:tcPr>
            <w:tcW w:w="554" w:type="dxa"/>
            <w:tcBorders/>
          </w:tcPr>
          <w:p>
            <w:pPr>
              <w:pStyle w:val="Normal"/>
              <w:jc w:val="center"/>
              <w:rPr>
                <w:rFonts w:ascii="Arial" w:hAnsi="Arial" w:cs="Arial"/>
                <w:b/>
                <w:bCs/>
                <w:lang w:val="es-MX"/>
              </w:rPr>
            </w:pPr>
            <w:r>
              <w:rPr>
                <w:rFonts w:cs="Arial" w:ascii="Arial" w:hAnsi="Arial"/>
                <w:b/>
                <w:bCs/>
                <w:lang w:val="es-MX"/>
              </w:rPr>
              <w:t>Pág.</w:t>
            </w:r>
          </w:p>
        </w:tc>
        <w:tc>
          <w:tcPr>
            <w:tcW w:w="555" w:type="dxa"/>
            <w:tcBorders/>
          </w:tcPr>
          <w:p>
            <w:pPr>
              <w:pStyle w:val="Normal"/>
              <w:jc w:val="center"/>
              <w:rPr>
                <w:rFonts w:ascii="Arial" w:hAnsi="Arial" w:cs="Arial"/>
                <w:b/>
                <w:bCs/>
                <w:lang w:val="es-MX"/>
              </w:rPr>
            </w:pPr>
            <w:r>
              <w:rPr>
                <w:rFonts w:cs="Arial" w:ascii="Arial" w:hAnsi="Arial"/>
                <w:b/>
                <w:bCs/>
                <w:lang w:val="es-MX"/>
              </w:rPr>
              <w:t>Art.</w:t>
            </w:r>
          </w:p>
        </w:tc>
        <w:tc>
          <w:tcPr>
            <w:tcW w:w="870" w:type="dxa"/>
            <w:tcBorders/>
          </w:tcPr>
          <w:p>
            <w:pPr>
              <w:pStyle w:val="Normal"/>
              <w:jc w:val="center"/>
              <w:rPr>
                <w:rFonts w:ascii="Arial" w:hAnsi="Arial" w:cs="Arial"/>
                <w:b/>
                <w:bCs/>
                <w:lang w:val="es-MX"/>
              </w:rPr>
            </w:pPr>
            <w:r>
              <w:rPr>
                <w:rFonts w:cs="Arial" w:ascii="Arial" w:hAnsi="Arial"/>
                <w:b/>
                <w:bCs/>
                <w:lang w:val="es-MX"/>
              </w:rPr>
              <w:t>Fracc.</w:t>
            </w:r>
          </w:p>
        </w:tc>
        <w:tc>
          <w:tcPr>
            <w:tcW w:w="586" w:type="dxa"/>
            <w:tcBorders/>
          </w:tcPr>
          <w:p>
            <w:pPr>
              <w:pStyle w:val="Normal"/>
              <w:jc w:val="center"/>
              <w:rPr>
                <w:rFonts w:ascii="Arial" w:hAnsi="Arial" w:cs="Arial"/>
                <w:b/>
                <w:bCs/>
                <w:lang w:val="es-MX"/>
              </w:rPr>
            </w:pPr>
            <w:r>
              <w:rPr>
                <w:rFonts w:cs="Arial" w:ascii="Arial" w:hAnsi="Arial"/>
                <w:b/>
                <w:bCs/>
                <w:lang w:val="es-MX"/>
              </w:rPr>
              <w:t>Párr.</w:t>
            </w:r>
          </w:p>
        </w:tc>
        <w:tc>
          <w:tcPr>
            <w:tcW w:w="1261" w:type="dxa"/>
            <w:tcBorders/>
          </w:tcPr>
          <w:p>
            <w:pPr>
              <w:pStyle w:val="Normal"/>
              <w:jc w:val="center"/>
              <w:rPr>
                <w:rFonts w:ascii="Arial" w:hAnsi="Arial" w:cs="Arial"/>
                <w:b/>
                <w:bCs/>
                <w:lang w:val="es-MX"/>
              </w:rPr>
            </w:pPr>
            <w:r>
              <w:rPr>
                <w:rFonts w:cs="Arial" w:ascii="Arial" w:hAnsi="Arial"/>
                <w:b/>
                <w:bCs/>
                <w:lang w:val="es-MX"/>
              </w:rPr>
              <w:t>Línea</w:t>
            </w:r>
          </w:p>
        </w:tc>
        <w:tc>
          <w:tcPr>
            <w:tcW w:w="2507" w:type="dxa"/>
            <w:tcBorders/>
          </w:tcPr>
          <w:p>
            <w:pPr>
              <w:pStyle w:val="Normal"/>
              <w:jc w:val="center"/>
              <w:rPr>
                <w:rFonts w:ascii="Arial" w:hAnsi="Arial" w:cs="Arial"/>
                <w:b/>
                <w:bCs/>
                <w:lang w:val="es-MX"/>
              </w:rPr>
            </w:pPr>
            <w:r>
              <w:rPr>
                <w:rFonts w:cs="Arial" w:ascii="Arial" w:hAnsi="Arial"/>
                <w:b/>
                <w:bCs/>
                <w:lang w:val="es-MX"/>
              </w:rPr>
              <w:t>Dice:</w:t>
            </w:r>
          </w:p>
        </w:tc>
        <w:tc>
          <w:tcPr>
            <w:tcW w:w="2600" w:type="dxa"/>
            <w:tcBorders/>
          </w:tcPr>
          <w:p>
            <w:pPr>
              <w:pStyle w:val="Normal"/>
              <w:jc w:val="center"/>
              <w:rPr>
                <w:rFonts w:ascii="Arial" w:hAnsi="Arial" w:cs="Arial"/>
                <w:b/>
                <w:bCs/>
                <w:lang w:val="es-MX"/>
              </w:rPr>
            </w:pPr>
            <w:r>
              <w:rPr>
                <w:rFonts w:cs="Arial" w:ascii="Arial" w:hAnsi="Arial"/>
                <w:b/>
                <w:bCs/>
                <w:lang w:val="es-MX"/>
              </w:rPr>
              <w:t>Debe decir:</w:t>
            </w:r>
          </w:p>
        </w:tc>
      </w:tr>
      <w:tr>
        <w:trPr/>
        <w:tc>
          <w:tcPr>
            <w:tcW w:w="554" w:type="dxa"/>
            <w:tcBorders/>
          </w:tcPr>
          <w:p>
            <w:pPr>
              <w:pStyle w:val="Normal"/>
              <w:jc w:val="center"/>
              <w:rPr>
                <w:rFonts w:ascii="Arial" w:hAnsi="Arial" w:cs="Arial"/>
                <w:lang w:val="es-MX"/>
              </w:rPr>
            </w:pPr>
            <w:r>
              <w:rPr>
                <w:rFonts w:cs="Arial" w:ascii="Arial" w:hAnsi="Arial"/>
                <w:lang w:val="es-MX"/>
              </w:rPr>
              <w:t>__</w:t>
            </w:r>
          </w:p>
        </w:tc>
        <w:tc>
          <w:tcPr>
            <w:tcW w:w="555" w:type="dxa"/>
            <w:tcBorders/>
          </w:tcPr>
          <w:p>
            <w:pPr>
              <w:pStyle w:val="Normal"/>
              <w:jc w:val="center"/>
              <w:rPr>
                <w:rFonts w:ascii="Arial" w:hAnsi="Arial" w:cs="Arial"/>
                <w:lang w:val="es-MX"/>
              </w:rPr>
            </w:pPr>
            <w:r>
              <w:rPr>
                <w:rFonts w:cs="Arial" w:ascii="Arial" w:hAnsi="Arial"/>
                <w:lang w:val="es-MX"/>
              </w:rPr>
              <w:t>__</w:t>
            </w:r>
          </w:p>
        </w:tc>
        <w:tc>
          <w:tcPr>
            <w:tcW w:w="870" w:type="dxa"/>
            <w:tcBorders/>
          </w:tcPr>
          <w:p>
            <w:pPr>
              <w:pStyle w:val="Normal"/>
              <w:jc w:val="center"/>
              <w:rPr>
                <w:rFonts w:ascii="Arial" w:hAnsi="Arial" w:cs="Arial"/>
                <w:lang w:val="es-MX"/>
              </w:rPr>
            </w:pPr>
            <w:r>
              <w:rPr>
                <w:rFonts w:cs="Arial" w:ascii="Arial" w:hAnsi="Arial"/>
                <w:lang w:val="es-MX"/>
              </w:rPr>
              <w:t>__</w:t>
            </w:r>
          </w:p>
        </w:tc>
        <w:tc>
          <w:tcPr>
            <w:tcW w:w="586" w:type="dxa"/>
            <w:tcBorders/>
          </w:tcPr>
          <w:p>
            <w:pPr>
              <w:pStyle w:val="Normal"/>
              <w:jc w:val="center"/>
              <w:rPr>
                <w:rFonts w:ascii="Arial" w:hAnsi="Arial" w:cs="Arial"/>
                <w:lang w:val="es-MX"/>
              </w:rPr>
            </w:pPr>
            <w:r>
              <w:rPr>
                <w:rFonts w:cs="Arial" w:ascii="Arial" w:hAnsi="Arial"/>
                <w:lang w:val="es-MX"/>
              </w:rPr>
              <w:t>__</w:t>
            </w:r>
          </w:p>
        </w:tc>
        <w:tc>
          <w:tcPr>
            <w:tcW w:w="1261" w:type="dxa"/>
            <w:tcBorders/>
          </w:tcPr>
          <w:p>
            <w:pPr>
              <w:pStyle w:val="Normal"/>
              <w:jc w:val="center"/>
              <w:rPr>
                <w:rFonts w:ascii="Arial" w:hAnsi="Arial" w:cs="Arial"/>
                <w:lang w:val="es-MX"/>
              </w:rPr>
            </w:pPr>
            <w:r>
              <w:rPr>
                <w:rFonts w:cs="Arial" w:ascii="Arial" w:hAnsi="Arial"/>
                <w:lang w:val="es-MX"/>
              </w:rPr>
              <w:t>__</w:t>
            </w:r>
          </w:p>
        </w:tc>
        <w:tc>
          <w:tcPr>
            <w:tcW w:w="2507" w:type="dxa"/>
            <w:tcBorders/>
          </w:tcPr>
          <w:p>
            <w:pPr>
              <w:pStyle w:val="Normal"/>
              <w:jc w:val="center"/>
              <w:rPr>
                <w:rFonts w:ascii="Arial" w:hAnsi="Arial" w:cs="Arial"/>
                <w:lang w:val="es-MX"/>
              </w:rPr>
            </w:pPr>
            <w:r>
              <w:rPr>
                <w:rFonts w:cs="Arial" w:ascii="Arial" w:hAnsi="Arial"/>
                <w:lang w:val="es-MX"/>
              </w:rPr>
              <w:t>__</w:t>
            </w:r>
          </w:p>
        </w:tc>
        <w:tc>
          <w:tcPr>
            <w:tcW w:w="2600" w:type="dxa"/>
            <w:tcBorders/>
          </w:tcPr>
          <w:p>
            <w:pPr>
              <w:pStyle w:val="Normal"/>
              <w:jc w:val="center"/>
              <w:rPr>
                <w:rFonts w:ascii="Arial" w:hAnsi="Arial" w:cs="Arial"/>
                <w:lang w:val="es-MX"/>
              </w:rPr>
            </w:pPr>
            <w:r>
              <w:rPr>
                <w:rFonts w:cs="Arial" w:ascii="Arial" w:hAnsi="Arial"/>
                <w:lang w:val="es-MX"/>
              </w:rPr>
              <w:t>__</w:t>
            </w:r>
          </w:p>
        </w:tc>
      </w:tr>
      <w:tr>
        <w:trPr/>
        <w:tc>
          <w:tcPr>
            <w:tcW w:w="554" w:type="dxa"/>
            <w:tcBorders/>
          </w:tcPr>
          <w:p>
            <w:pPr>
              <w:pStyle w:val="Normal"/>
              <w:snapToGrid w:val="false"/>
              <w:jc w:val="center"/>
              <w:rPr>
                <w:rFonts w:ascii="Arial" w:hAnsi="Arial" w:cs="Arial"/>
                <w:lang w:val="es-MX"/>
              </w:rPr>
            </w:pPr>
            <w:r>
              <w:rPr>
                <w:rFonts w:cs="Arial" w:ascii="Arial" w:hAnsi="Arial"/>
                <w:lang w:val="es-MX"/>
              </w:rPr>
            </w:r>
          </w:p>
        </w:tc>
        <w:tc>
          <w:tcPr>
            <w:tcW w:w="555" w:type="dxa"/>
            <w:tcBorders/>
          </w:tcPr>
          <w:p>
            <w:pPr>
              <w:pStyle w:val="Normal"/>
              <w:snapToGrid w:val="false"/>
              <w:jc w:val="center"/>
              <w:rPr>
                <w:rFonts w:ascii="Arial" w:hAnsi="Arial" w:cs="Arial"/>
                <w:lang w:val="es-MX"/>
              </w:rPr>
            </w:pPr>
            <w:r>
              <w:rPr>
                <w:rFonts w:cs="Arial" w:ascii="Arial" w:hAnsi="Arial"/>
                <w:lang w:val="es-MX"/>
              </w:rPr>
            </w:r>
          </w:p>
        </w:tc>
        <w:tc>
          <w:tcPr>
            <w:tcW w:w="870" w:type="dxa"/>
            <w:tcBorders/>
          </w:tcPr>
          <w:p>
            <w:pPr>
              <w:pStyle w:val="Normal"/>
              <w:snapToGrid w:val="false"/>
              <w:jc w:val="center"/>
              <w:rPr>
                <w:rFonts w:ascii="Arial" w:hAnsi="Arial" w:cs="Arial"/>
                <w:lang w:val="es-MX"/>
              </w:rPr>
            </w:pPr>
            <w:r>
              <w:rPr>
                <w:rFonts w:cs="Arial" w:ascii="Arial" w:hAnsi="Arial"/>
                <w:lang w:val="es-MX"/>
              </w:rPr>
            </w:r>
          </w:p>
        </w:tc>
        <w:tc>
          <w:tcPr>
            <w:tcW w:w="586" w:type="dxa"/>
            <w:tcBorders/>
          </w:tcPr>
          <w:p>
            <w:pPr>
              <w:pStyle w:val="Normal"/>
              <w:snapToGrid w:val="false"/>
              <w:jc w:val="center"/>
              <w:rPr>
                <w:rFonts w:ascii="Arial" w:hAnsi="Arial" w:cs="Arial"/>
                <w:lang w:val="es-MX"/>
              </w:rPr>
            </w:pPr>
            <w:r>
              <w:rPr>
                <w:rFonts w:cs="Arial" w:ascii="Arial" w:hAnsi="Arial"/>
                <w:lang w:val="es-MX"/>
              </w:rPr>
            </w:r>
          </w:p>
        </w:tc>
        <w:tc>
          <w:tcPr>
            <w:tcW w:w="1261" w:type="dxa"/>
            <w:tcBorders/>
          </w:tcPr>
          <w:p>
            <w:pPr>
              <w:pStyle w:val="Normal"/>
              <w:snapToGrid w:val="false"/>
              <w:jc w:val="center"/>
              <w:rPr>
                <w:rFonts w:ascii="Arial" w:hAnsi="Arial" w:cs="Arial"/>
                <w:lang w:val="es-MX"/>
              </w:rPr>
            </w:pPr>
            <w:r>
              <w:rPr>
                <w:rFonts w:cs="Arial" w:ascii="Arial" w:hAnsi="Arial"/>
                <w:lang w:val="es-MX"/>
              </w:rPr>
            </w:r>
          </w:p>
        </w:tc>
        <w:tc>
          <w:tcPr>
            <w:tcW w:w="2507" w:type="dxa"/>
            <w:tcBorders/>
          </w:tcPr>
          <w:p>
            <w:pPr>
              <w:pStyle w:val="Normal"/>
              <w:snapToGrid w:val="false"/>
              <w:jc w:val="center"/>
              <w:rPr>
                <w:rFonts w:ascii="Arial" w:hAnsi="Arial" w:cs="Arial"/>
                <w:lang w:val="es-MX"/>
              </w:rPr>
            </w:pPr>
            <w:r>
              <w:rPr>
                <w:rFonts w:cs="Arial" w:ascii="Arial" w:hAnsi="Arial"/>
                <w:lang w:val="es-MX"/>
              </w:rPr>
            </w:r>
          </w:p>
        </w:tc>
        <w:tc>
          <w:tcPr>
            <w:tcW w:w="2600" w:type="dxa"/>
            <w:tcBorders/>
          </w:tcPr>
          <w:p>
            <w:pPr>
              <w:pStyle w:val="Normal"/>
              <w:snapToGrid w:val="false"/>
              <w:jc w:val="center"/>
              <w:rPr>
                <w:rFonts w:ascii="Arial" w:hAnsi="Arial" w:cs="Arial"/>
                <w:lang w:val="es-MX"/>
              </w:rPr>
            </w:pPr>
            <w:r>
              <w:rPr>
                <w:rFonts w:cs="Arial" w:ascii="Arial" w:hAnsi="Arial"/>
                <w:lang w:val="es-MX"/>
              </w:rPr>
            </w:r>
          </w:p>
        </w:tc>
      </w:tr>
      <w:tr>
        <w:trPr/>
        <w:tc>
          <w:tcPr>
            <w:tcW w:w="554" w:type="dxa"/>
            <w:tcBorders/>
          </w:tcPr>
          <w:p>
            <w:pPr>
              <w:pStyle w:val="Normal"/>
              <w:jc w:val="center"/>
              <w:rPr>
                <w:rFonts w:ascii="Arial" w:hAnsi="Arial" w:cs="Arial"/>
                <w:lang w:val="es-MX"/>
              </w:rPr>
            </w:pPr>
            <w:r>
              <w:rPr>
                <w:rFonts w:cs="Arial" w:ascii="Arial" w:hAnsi="Arial"/>
                <w:lang w:val="es-MX"/>
              </w:rPr>
              <w:t>9ª</w:t>
            </w:r>
          </w:p>
        </w:tc>
        <w:tc>
          <w:tcPr>
            <w:tcW w:w="555" w:type="dxa"/>
            <w:tcBorders/>
          </w:tcPr>
          <w:p>
            <w:pPr>
              <w:pStyle w:val="Normal"/>
              <w:jc w:val="center"/>
              <w:rPr>
                <w:rFonts w:ascii="Arial" w:hAnsi="Arial" w:cs="Arial"/>
                <w:b/>
                <w:bCs/>
                <w:lang w:val="es-MX"/>
              </w:rPr>
            </w:pPr>
            <w:r>
              <w:rPr>
                <w:rFonts w:cs="Arial" w:ascii="Arial" w:hAnsi="Arial"/>
                <w:b/>
                <w:bCs/>
                <w:lang w:val="es-MX"/>
              </w:rPr>
              <w:t>165</w:t>
            </w:r>
          </w:p>
        </w:tc>
        <w:tc>
          <w:tcPr>
            <w:tcW w:w="870" w:type="dxa"/>
            <w:tcBorders/>
          </w:tcPr>
          <w:p>
            <w:pPr>
              <w:pStyle w:val="Normal"/>
              <w:snapToGrid w:val="false"/>
              <w:jc w:val="center"/>
              <w:rPr>
                <w:rFonts w:ascii="Arial" w:hAnsi="Arial" w:cs="Arial"/>
                <w:b/>
                <w:bCs/>
                <w:lang w:val="es-MX"/>
              </w:rPr>
            </w:pPr>
            <w:r>
              <w:rPr>
                <w:rFonts w:cs="Arial" w:ascii="Arial" w:hAnsi="Arial"/>
                <w:b/>
                <w:bCs/>
                <w:lang w:val="es-MX"/>
              </w:rPr>
            </w:r>
          </w:p>
        </w:tc>
        <w:tc>
          <w:tcPr>
            <w:tcW w:w="586" w:type="dxa"/>
            <w:tcBorders/>
          </w:tcPr>
          <w:p>
            <w:pPr>
              <w:pStyle w:val="Normal"/>
              <w:snapToGrid w:val="false"/>
              <w:jc w:val="center"/>
              <w:rPr>
                <w:rFonts w:ascii="Arial" w:hAnsi="Arial" w:cs="Arial"/>
                <w:lang w:val="es-MX"/>
              </w:rPr>
            </w:pPr>
            <w:r>
              <w:rPr>
                <w:rFonts w:cs="Arial" w:ascii="Arial" w:hAnsi="Arial"/>
                <w:lang w:val="es-MX"/>
              </w:rPr>
            </w:r>
          </w:p>
        </w:tc>
        <w:tc>
          <w:tcPr>
            <w:tcW w:w="1261" w:type="dxa"/>
            <w:tcBorders/>
          </w:tcPr>
          <w:p>
            <w:pPr>
              <w:pStyle w:val="Normal"/>
              <w:rPr>
                <w:rFonts w:ascii="Arial" w:hAnsi="Arial" w:cs="Arial"/>
                <w:lang w:val="es-MX"/>
              </w:rPr>
            </w:pPr>
            <w:r>
              <w:rPr>
                <w:rFonts w:cs="Arial" w:ascii="Arial" w:hAnsi="Arial"/>
                <w:lang w:val="es-MX"/>
              </w:rPr>
              <w:t>5ª ………..</w:t>
            </w:r>
          </w:p>
        </w:tc>
        <w:tc>
          <w:tcPr>
            <w:tcW w:w="2507" w:type="dxa"/>
            <w:tcBorders/>
          </w:tcPr>
          <w:p>
            <w:pPr>
              <w:pStyle w:val="Normal"/>
              <w:rPr>
                <w:rFonts w:ascii="Arial" w:hAnsi="Arial" w:cs="Arial"/>
                <w:lang w:val="es-MX"/>
              </w:rPr>
            </w:pPr>
            <w:r>
              <w:rPr>
                <w:rFonts w:cs="Arial" w:ascii="Arial" w:hAnsi="Arial"/>
                <w:lang w:val="es-MX"/>
              </w:rPr>
              <w:t>esta circunstancia</w:t>
            </w:r>
          </w:p>
        </w:tc>
        <w:tc>
          <w:tcPr>
            <w:tcW w:w="2600" w:type="dxa"/>
            <w:tcBorders/>
          </w:tcPr>
          <w:p>
            <w:pPr>
              <w:pStyle w:val="Normal"/>
              <w:rPr>
                <w:rFonts w:ascii="Arial" w:hAnsi="Arial" w:cs="Arial"/>
                <w:lang w:val="es-MX"/>
              </w:rPr>
            </w:pPr>
            <w:r>
              <w:rPr>
                <w:rFonts w:cs="Arial" w:ascii="Arial" w:hAnsi="Arial"/>
                <w:lang w:val="es-MX"/>
              </w:rPr>
              <w:t>esta constancia</w:t>
            </w:r>
          </w:p>
        </w:tc>
      </w:tr>
      <w:tr>
        <w:trPr/>
        <w:tc>
          <w:tcPr>
            <w:tcW w:w="554" w:type="dxa"/>
            <w:tcBorders/>
          </w:tcPr>
          <w:p>
            <w:pPr>
              <w:pStyle w:val="Normal"/>
              <w:snapToGrid w:val="false"/>
              <w:jc w:val="center"/>
              <w:rPr>
                <w:rFonts w:ascii="Arial" w:hAnsi="Arial" w:cs="Arial"/>
                <w:lang w:val="es-MX"/>
              </w:rPr>
            </w:pPr>
            <w:r>
              <w:rPr>
                <w:rFonts w:cs="Arial" w:ascii="Arial" w:hAnsi="Arial"/>
                <w:lang w:val="es-MX"/>
              </w:rPr>
            </w:r>
          </w:p>
        </w:tc>
        <w:tc>
          <w:tcPr>
            <w:tcW w:w="555" w:type="dxa"/>
            <w:tcBorders/>
          </w:tcPr>
          <w:p>
            <w:pPr>
              <w:pStyle w:val="Normal"/>
              <w:snapToGrid w:val="false"/>
              <w:jc w:val="center"/>
              <w:rPr>
                <w:rFonts w:ascii="Arial" w:hAnsi="Arial" w:cs="Arial"/>
                <w:b/>
                <w:bCs/>
                <w:lang w:val="es-MX"/>
              </w:rPr>
            </w:pPr>
            <w:r>
              <w:rPr>
                <w:rFonts w:cs="Arial" w:ascii="Arial" w:hAnsi="Arial"/>
                <w:b/>
                <w:bCs/>
                <w:lang w:val="es-MX"/>
              </w:rPr>
            </w:r>
          </w:p>
        </w:tc>
        <w:tc>
          <w:tcPr>
            <w:tcW w:w="870" w:type="dxa"/>
            <w:tcBorders/>
          </w:tcPr>
          <w:p>
            <w:pPr>
              <w:pStyle w:val="Normal"/>
              <w:snapToGrid w:val="false"/>
              <w:jc w:val="center"/>
              <w:rPr>
                <w:rFonts w:ascii="Arial" w:hAnsi="Arial" w:cs="Arial"/>
                <w:b/>
                <w:bCs/>
                <w:lang w:val="es-MX"/>
              </w:rPr>
            </w:pPr>
            <w:r>
              <w:rPr>
                <w:rFonts w:cs="Arial" w:ascii="Arial" w:hAnsi="Arial"/>
                <w:b/>
                <w:bCs/>
                <w:lang w:val="es-MX"/>
              </w:rPr>
            </w:r>
          </w:p>
        </w:tc>
        <w:tc>
          <w:tcPr>
            <w:tcW w:w="586" w:type="dxa"/>
            <w:tcBorders/>
          </w:tcPr>
          <w:p>
            <w:pPr>
              <w:pStyle w:val="Normal"/>
              <w:snapToGrid w:val="false"/>
              <w:jc w:val="center"/>
              <w:rPr>
                <w:rFonts w:ascii="Arial" w:hAnsi="Arial" w:cs="Arial"/>
                <w:lang w:val="es-MX"/>
              </w:rPr>
            </w:pPr>
            <w:r>
              <w:rPr>
                <w:rFonts w:cs="Arial" w:ascii="Arial" w:hAnsi="Arial"/>
                <w:lang w:val="es-MX"/>
              </w:rPr>
            </w:r>
          </w:p>
        </w:tc>
        <w:tc>
          <w:tcPr>
            <w:tcW w:w="1261" w:type="dxa"/>
            <w:tcBorders/>
          </w:tcPr>
          <w:p>
            <w:pPr>
              <w:pStyle w:val="Normal"/>
              <w:snapToGrid w:val="false"/>
              <w:rPr>
                <w:rFonts w:ascii="Arial" w:hAnsi="Arial" w:cs="Arial"/>
                <w:lang w:val="es-MX"/>
              </w:rPr>
            </w:pPr>
            <w:r>
              <w:rPr>
                <w:rFonts w:cs="Arial" w:ascii="Arial" w:hAnsi="Arial"/>
                <w:lang w:val="es-MX"/>
              </w:rPr>
            </w:r>
          </w:p>
        </w:tc>
        <w:tc>
          <w:tcPr>
            <w:tcW w:w="2507" w:type="dxa"/>
            <w:tcBorders/>
          </w:tcPr>
          <w:p>
            <w:pPr>
              <w:pStyle w:val="Normal"/>
              <w:snapToGrid w:val="false"/>
              <w:rPr>
                <w:rFonts w:ascii="Arial" w:hAnsi="Arial" w:cs="Arial"/>
                <w:lang w:val="es-MX"/>
              </w:rPr>
            </w:pPr>
            <w:r>
              <w:rPr>
                <w:rFonts w:cs="Arial" w:ascii="Arial" w:hAnsi="Arial"/>
                <w:lang w:val="es-MX"/>
              </w:rPr>
            </w:r>
          </w:p>
        </w:tc>
        <w:tc>
          <w:tcPr>
            <w:tcW w:w="2600" w:type="dxa"/>
            <w:tcBorders/>
          </w:tcPr>
          <w:p>
            <w:pPr>
              <w:pStyle w:val="Normal"/>
              <w:snapToGrid w:val="false"/>
              <w:rPr>
                <w:rFonts w:ascii="Arial" w:hAnsi="Arial" w:cs="Arial"/>
                <w:lang w:val="es-MX"/>
              </w:rPr>
            </w:pPr>
            <w:r>
              <w:rPr>
                <w:rFonts w:cs="Arial" w:ascii="Arial" w:hAnsi="Arial"/>
                <w:lang w:val="es-MX"/>
              </w:rPr>
            </w:r>
          </w:p>
        </w:tc>
      </w:tr>
      <w:tr>
        <w:trPr/>
        <w:tc>
          <w:tcPr>
            <w:tcW w:w="554" w:type="dxa"/>
            <w:tcBorders/>
          </w:tcPr>
          <w:p>
            <w:pPr>
              <w:pStyle w:val="Normal"/>
              <w:jc w:val="center"/>
              <w:rPr>
                <w:rFonts w:ascii="Arial" w:hAnsi="Arial" w:cs="Arial"/>
                <w:lang w:val="es-MX"/>
              </w:rPr>
            </w:pPr>
            <w:r>
              <w:rPr>
                <w:rFonts w:cs="Arial" w:ascii="Arial" w:hAnsi="Arial"/>
                <w:lang w:val="es-MX"/>
              </w:rPr>
              <w:t>9ª</w:t>
            </w:r>
          </w:p>
        </w:tc>
        <w:tc>
          <w:tcPr>
            <w:tcW w:w="555" w:type="dxa"/>
            <w:tcBorders/>
          </w:tcPr>
          <w:p>
            <w:pPr>
              <w:pStyle w:val="Normal"/>
              <w:jc w:val="center"/>
              <w:rPr>
                <w:rFonts w:ascii="Arial" w:hAnsi="Arial" w:cs="Arial"/>
                <w:b/>
                <w:bCs/>
                <w:lang w:val="es-MX"/>
              </w:rPr>
            </w:pPr>
            <w:r>
              <w:rPr>
                <w:rFonts w:cs="Arial" w:ascii="Arial" w:hAnsi="Arial"/>
                <w:b/>
                <w:bCs/>
                <w:lang w:val="es-MX"/>
              </w:rPr>
              <w:t>156</w:t>
            </w:r>
          </w:p>
        </w:tc>
        <w:tc>
          <w:tcPr>
            <w:tcW w:w="870" w:type="dxa"/>
            <w:tcBorders/>
          </w:tcPr>
          <w:p>
            <w:pPr>
              <w:pStyle w:val="Normal"/>
              <w:snapToGrid w:val="false"/>
              <w:jc w:val="center"/>
              <w:rPr>
                <w:rFonts w:ascii="Arial" w:hAnsi="Arial" w:cs="Arial"/>
                <w:b/>
                <w:bCs/>
                <w:lang w:val="es-MX"/>
              </w:rPr>
            </w:pPr>
            <w:r>
              <w:rPr>
                <w:rFonts w:cs="Arial" w:ascii="Arial" w:hAnsi="Arial"/>
                <w:b/>
                <w:bCs/>
                <w:lang w:val="es-MX"/>
              </w:rPr>
            </w:r>
          </w:p>
        </w:tc>
        <w:tc>
          <w:tcPr>
            <w:tcW w:w="586" w:type="dxa"/>
            <w:tcBorders/>
          </w:tcPr>
          <w:p>
            <w:pPr>
              <w:pStyle w:val="Normal"/>
              <w:jc w:val="center"/>
              <w:rPr>
                <w:rFonts w:ascii="Arial" w:hAnsi="Arial" w:cs="Arial"/>
                <w:b/>
                <w:bCs/>
                <w:lang w:val="es-MX"/>
              </w:rPr>
            </w:pPr>
            <w:r>
              <w:rPr>
                <w:rFonts w:cs="Arial" w:ascii="Arial" w:hAnsi="Arial"/>
                <w:b/>
                <w:bCs/>
                <w:lang w:val="es-MX"/>
              </w:rPr>
              <w:t>1º</w:t>
            </w:r>
          </w:p>
        </w:tc>
        <w:tc>
          <w:tcPr>
            <w:tcW w:w="1261" w:type="dxa"/>
            <w:tcBorders/>
          </w:tcPr>
          <w:p>
            <w:pPr>
              <w:pStyle w:val="Normal"/>
              <w:rPr>
                <w:rFonts w:ascii="Arial" w:hAnsi="Arial" w:cs="Arial"/>
                <w:lang w:val="es-MX"/>
              </w:rPr>
            </w:pPr>
            <w:r>
              <w:rPr>
                <w:rFonts w:cs="Arial" w:ascii="Arial" w:hAnsi="Arial"/>
                <w:lang w:val="es-MX"/>
              </w:rPr>
              <w:t>3ª ………..</w:t>
            </w:r>
          </w:p>
        </w:tc>
        <w:tc>
          <w:tcPr>
            <w:tcW w:w="2507" w:type="dxa"/>
            <w:tcBorders/>
          </w:tcPr>
          <w:p>
            <w:pPr>
              <w:pStyle w:val="Normal"/>
              <w:rPr>
                <w:rFonts w:ascii="Arial" w:hAnsi="Arial" w:cs="Arial"/>
                <w:lang w:val="es-MX"/>
              </w:rPr>
            </w:pPr>
            <w:r>
              <w:rPr>
                <w:rFonts w:cs="Arial" w:ascii="Arial" w:hAnsi="Arial"/>
                <w:lang w:val="es-MX"/>
              </w:rPr>
              <w:t>consentimiento por escrito</w:t>
            </w:r>
          </w:p>
        </w:tc>
        <w:tc>
          <w:tcPr>
            <w:tcW w:w="2600" w:type="dxa"/>
            <w:tcBorders/>
          </w:tcPr>
          <w:p>
            <w:pPr>
              <w:pStyle w:val="Footer"/>
              <w:tabs>
                <w:tab w:val="clear" w:pos="4419"/>
                <w:tab w:val="clear" w:pos="8838"/>
              </w:tabs>
              <w:jc w:val="both"/>
              <w:rPr>
                <w:rFonts w:ascii="Arial" w:hAnsi="Arial" w:cs="Arial"/>
                <w:lang w:val="es-MX"/>
              </w:rPr>
            </w:pPr>
            <w:r>
              <w:rPr>
                <w:rFonts w:cs="Arial" w:ascii="Arial" w:hAnsi="Arial"/>
                <w:lang w:val="es-MX"/>
              </w:rPr>
              <w:t>consentimiento, que deberá constar por escrito</w:t>
            </w:r>
          </w:p>
        </w:tc>
      </w:tr>
    </w:tbl>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México, D. F., a 13 de mayo de 1946.- El Secretario</w:t>
      </w:r>
      <w:r>
        <w:rPr>
          <w:rFonts w:cs="Arial" w:ascii="Arial" w:hAnsi="Arial"/>
          <w:b/>
          <w:bCs/>
          <w:lang w:val="es-MX"/>
        </w:rPr>
        <w:t>, Eduardo Suárez</w:t>
      </w:r>
      <w:r>
        <w:rPr>
          <w:rFonts w:cs="Arial" w:ascii="Arial" w:hAnsi="Arial"/>
          <w:lang w:val="es-MX"/>
        </w:rPr>
        <w:t>.- Rúbrica.</w:t>
      </w:r>
      <w:r>
        <w:br w:type="page"/>
      </w:r>
    </w:p>
    <w:p>
      <w:pPr>
        <w:pStyle w:val="Normal"/>
        <w:jc w:val="both"/>
        <w:rPr>
          <w:rFonts w:ascii="Arial" w:hAnsi="Arial" w:cs="Arial"/>
          <w:b/>
          <w:bCs/>
          <w:sz w:val="22"/>
          <w:lang w:val="es-MX"/>
        </w:rPr>
      </w:pPr>
      <w:r>
        <w:rPr>
          <w:rFonts w:cs="Arial" w:ascii="Arial" w:hAnsi="Arial"/>
          <w:b/>
          <w:bCs/>
          <w:sz w:val="22"/>
          <w:lang w:val="es-MX"/>
        </w:rPr>
        <w:t>REFORMAS a la Ley sobre el Contrato de Seguro.</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Publicadas en el Diario Oficial de la Federación el 5 de enero de 1966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PRIMERO.- </w:t>
      </w:r>
      <w:r>
        <w:rPr>
          <w:rFonts w:cs="Arial" w:ascii="Arial" w:hAnsi="Arial"/>
          <w:lang w:val="es-MX"/>
        </w:rPr>
        <w:t xml:space="preserve">Se </w:t>
      </w:r>
      <w:r>
        <w:rPr>
          <w:rFonts w:cs="Arial" w:ascii="Arial" w:hAnsi="Arial"/>
          <w:b/>
          <w:bCs/>
          <w:lang w:val="es-MX"/>
        </w:rPr>
        <w:t>reforma</w:t>
      </w:r>
      <w:r>
        <w:rPr>
          <w:rFonts w:cs="Arial" w:ascii="Arial" w:hAnsi="Arial"/>
          <w:lang w:val="es-MX"/>
        </w:rPr>
        <w:t xml:space="preserve"> el artículo 35 de la Ley Sobre el Contrato de Seguro para quedar en los siguientes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ARTICULO SEGUNDO.-</w:t>
      </w:r>
      <w:r>
        <w:rPr>
          <w:rFonts w:cs="Arial" w:ascii="Arial" w:hAnsi="Arial"/>
          <w:lang w:val="es-MX"/>
        </w:rPr>
        <w:t xml:space="preserve"> Se </w:t>
      </w:r>
      <w:r>
        <w:rPr>
          <w:rFonts w:cs="Arial" w:ascii="Arial" w:hAnsi="Arial"/>
          <w:b/>
          <w:bCs/>
          <w:lang w:val="es-MX"/>
        </w:rPr>
        <w:t>reforma</w:t>
      </w:r>
      <w:r>
        <w:rPr>
          <w:rFonts w:cs="Arial" w:ascii="Arial" w:hAnsi="Arial"/>
          <w:lang w:val="es-MX"/>
        </w:rPr>
        <w:t xml:space="preserve"> el artículo 37 de la ley citada para quedar en los siguientes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TERCERO.- </w:t>
      </w:r>
      <w:r>
        <w:rPr>
          <w:rFonts w:cs="Arial" w:ascii="Arial" w:hAnsi="Arial"/>
          <w:lang w:val="es-MX"/>
        </w:rPr>
        <w:t xml:space="preserve">Se </w:t>
      </w:r>
      <w:r>
        <w:rPr>
          <w:rFonts w:cs="Arial" w:ascii="Arial" w:hAnsi="Arial"/>
          <w:b/>
          <w:bCs/>
          <w:lang w:val="es-MX"/>
        </w:rPr>
        <w:t>reforma</w:t>
      </w:r>
      <w:r>
        <w:rPr>
          <w:rFonts w:cs="Arial" w:ascii="Arial" w:hAnsi="Arial"/>
          <w:lang w:val="es-MX"/>
        </w:rPr>
        <w:t xml:space="preserve"> el artículo 38 de la ley mencionada para quedar redactado en los siguientes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CUARTO.- </w:t>
      </w:r>
      <w:r>
        <w:rPr>
          <w:rFonts w:cs="Arial" w:ascii="Arial" w:hAnsi="Arial"/>
          <w:lang w:val="es-MX"/>
        </w:rPr>
        <w:t xml:space="preserve">Se </w:t>
      </w:r>
      <w:r>
        <w:rPr>
          <w:rFonts w:cs="Arial" w:ascii="Arial" w:hAnsi="Arial"/>
          <w:b/>
          <w:bCs/>
          <w:lang w:val="es-MX"/>
        </w:rPr>
        <w:t>modifica</w:t>
      </w:r>
      <w:r>
        <w:rPr>
          <w:rFonts w:cs="Arial" w:ascii="Arial" w:hAnsi="Arial"/>
          <w:lang w:val="es-MX"/>
        </w:rPr>
        <w:t xml:space="preserve"> el artículo 39 de la Ley Sobre el Contrato de Seguro para quedar en los términos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QUINTO.- </w:t>
      </w:r>
      <w:r>
        <w:rPr>
          <w:rFonts w:cs="Arial" w:ascii="Arial" w:hAnsi="Arial"/>
          <w:lang w:val="es-MX"/>
        </w:rPr>
        <w:t xml:space="preserve">Se </w:t>
      </w:r>
      <w:r>
        <w:rPr>
          <w:rFonts w:cs="Arial" w:ascii="Arial" w:hAnsi="Arial"/>
          <w:b/>
          <w:bCs/>
          <w:lang w:val="es-MX"/>
        </w:rPr>
        <w:t>reforma</w:t>
      </w:r>
      <w:r>
        <w:rPr>
          <w:rFonts w:cs="Arial" w:ascii="Arial" w:hAnsi="Arial"/>
          <w:lang w:val="es-MX"/>
        </w:rPr>
        <w:t xml:space="preserve"> el artículo 40 de la ley citada para quedar redactado en los siguientes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SEXTO.- </w:t>
      </w:r>
      <w:r>
        <w:rPr>
          <w:rFonts w:cs="Arial" w:ascii="Arial" w:hAnsi="Arial"/>
          <w:lang w:val="es-MX"/>
        </w:rPr>
        <w:t xml:space="preserve">Se </w:t>
      </w:r>
      <w:r>
        <w:rPr>
          <w:rFonts w:cs="Arial" w:ascii="Arial" w:hAnsi="Arial"/>
          <w:b/>
          <w:bCs/>
          <w:lang w:val="es-MX"/>
        </w:rPr>
        <w:t>reforma</w:t>
      </w:r>
      <w:r>
        <w:rPr>
          <w:rFonts w:cs="Arial" w:ascii="Arial" w:hAnsi="Arial"/>
          <w:lang w:val="es-MX"/>
        </w:rPr>
        <w:t xml:space="preserve"> el artículo 41 de la ley mencionada para quedar redactado en los siguientes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SEPTIMO.- </w:t>
      </w:r>
      <w:r>
        <w:rPr>
          <w:rFonts w:cs="Arial" w:ascii="Arial" w:hAnsi="Arial"/>
          <w:lang w:val="es-MX"/>
        </w:rPr>
        <w:t xml:space="preserve">Se </w:t>
      </w:r>
      <w:r>
        <w:rPr>
          <w:rFonts w:cs="Arial" w:ascii="Arial" w:hAnsi="Arial"/>
          <w:b/>
          <w:bCs/>
          <w:lang w:val="es-MX"/>
        </w:rPr>
        <w:t>reforma</w:t>
      </w:r>
      <w:r>
        <w:rPr>
          <w:rFonts w:cs="Arial" w:ascii="Arial" w:hAnsi="Arial"/>
          <w:lang w:val="es-MX"/>
        </w:rPr>
        <w:t xml:space="preserve"> el artículo 180 de la Ley Sobre el Contrato de Seguro para quedar redactado en los siguientes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PRIMERO.- </w:t>
      </w:r>
      <w:r>
        <w:rPr>
          <w:rFonts w:cs="Arial" w:ascii="Arial" w:hAnsi="Arial"/>
          <w:lang w:val="es-MX"/>
        </w:rPr>
        <w:t xml:space="preserve">Se </w:t>
      </w:r>
      <w:r>
        <w:rPr>
          <w:rFonts w:cs="Arial" w:ascii="Arial" w:hAnsi="Arial"/>
          <w:b/>
          <w:bCs/>
          <w:lang w:val="es-MX"/>
        </w:rPr>
        <w:t>derogan</w:t>
      </w:r>
      <w:r>
        <w:rPr>
          <w:rFonts w:cs="Arial" w:ascii="Arial" w:hAnsi="Arial"/>
          <w:lang w:val="es-MX"/>
        </w:rPr>
        <w:t xml:space="preserve"> las disposiciones de la Ley Sobre el Contrato de Seguro en lo que se opongan a estas reformas.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SEGUNDO.- </w:t>
      </w:r>
      <w:r>
        <w:rPr>
          <w:rFonts w:cs="Arial" w:ascii="Arial" w:hAnsi="Arial"/>
          <w:lang w:val="es-MX"/>
        </w:rPr>
        <w:t>Las disposiciones actualmente en vigor continuarán rigiendo para los contratos de seguros celebrados con anterioridad a estas reformas.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TERCERO.- </w:t>
      </w:r>
      <w:r>
        <w:rPr>
          <w:rFonts w:cs="Arial" w:ascii="Arial" w:hAnsi="Arial"/>
          <w:lang w:val="es-MX"/>
        </w:rPr>
        <w:t>El presente Decreto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24 de diciembre de 1965.- Lic. </w:t>
      </w:r>
      <w:r>
        <w:rPr>
          <w:rFonts w:cs="Arial" w:ascii="Arial" w:hAnsi="Arial"/>
          <w:b/>
          <w:bCs/>
          <w:lang w:val="es-MX"/>
        </w:rPr>
        <w:t>Manuel Orijel Salazar</w:t>
      </w:r>
      <w:r>
        <w:rPr>
          <w:rFonts w:cs="Arial" w:ascii="Arial" w:hAnsi="Arial"/>
          <w:lang w:val="es-MX"/>
        </w:rPr>
        <w:t xml:space="preserve">, D. P.- Lic. </w:t>
      </w:r>
      <w:r>
        <w:rPr>
          <w:rFonts w:cs="Arial" w:ascii="Arial" w:hAnsi="Arial"/>
          <w:b/>
          <w:bCs/>
          <w:lang w:val="es-MX"/>
        </w:rPr>
        <w:t>María Lavalle Urbina</w:t>
      </w:r>
      <w:r>
        <w:rPr>
          <w:rFonts w:cs="Arial" w:ascii="Arial" w:hAnsi="Arial"/>
          <w:lang w:val="es-MX"/>
        </w:rPr>
        <w:t xml:space="preserve">, S. P.- </w:t>
      </w:r>
      <w:r>
        <w:rPr>
          <w:rFonts w:cs="Arial" w:ascii="Arial" w:hAnsi="Arial"/>
          <w:b/>
          <w:bCs/>
          <w:lang w:val="es-MX"/>
        </w:rPr>
        <w:t>Rodolfo Velázquez Grijalva</w:t>
      </w:r>
      <w:r>
        <w:rPr>
          <w:rFonts w:cs="Arial" w:ascii="Arial" w:hAnsi="Arial"/>
          <w:lang w:val="es-MX"/>
        </w:rPr>
        <w:t xml:space="preserve">, D. S.- </w:t>
      </w:r>
      <w:r>
        <w:rPr>
          <w:rFonts w:cs="Arial" w:ascii="Arial" w:hAnsi="Arial"/>
          <w:b/>
          <w:bCs/>
          <w:lang w:val="es-MX"/>
        </w:rPr>
        <w:t>Carlos Loret de Mola</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sesenta y cinco.- </w:t>
      </w:r>
      <w:r>
        <w:rPr>
          <w:rFonts w:cs="Arial" w:ascii="Arial" w:hAnsi="Arial"/>
          <w:b/>
          <w:bCs/>
          <w:lang w:val="es-MX"/>
        </w:rPr>
        <w:t>Gustavo Díaz Ordaz</w:t>
      </w:r>
      <w:r>
        <w:rPr>
          <w:rFonts w:cs="Arial" w:ascii="Arial" w:hAnsi="Arial"/>
          <w:lang w:val="es-MX"/>
        </w:rPr>
        <w:t xml:space="preserve">.- Rúbrica.- El Secretario de Hacienda y Crédito Público, </w:t>
      </w:r>
      <w:r>
        <w:rPr>
          <w:rFonts w:cs="Arial" w:ascii="Arial" w:hAnsi="Arial"/>
          <w:b/>
          <w:bCs/>
          <w:lang w:val="es-MX"/>
        </w:rPr>
        <w:t>Antonio Ortiz Mena</w:t>
      </w:r>
      <w:r>
        <w:rPr>
          <w:rFonts w:cs="Arial" w:ascii="Arial" w:hAnsi="Arial"/>
          <w:lang w:val="es-MX"/>
        </w:rPr>
        <w:t xml:space="preserve">.- Rúbrica.- El Secretario de Industria y Comercio, </w:t>
      </w:r>
      <w:r>
        <w:rPr>
          <w:rFonts w:cs="Arial" w:ascii="Arial" w:hAnsi="Arial"/>
          <w:b/>
          <w:bCs/>
          <w:lang w:val="es-MX"/>
        </w:rPr>
        <w:t>Octaviano Campos Salas</w:t>
      </w:r>
      <w:r>
        <w:rPr>
          <w:rFonts w:cs="Arial" w:ascii="Arial" w:hAnsi="Arial"/>
          <w:lang w:val="es-MX"/>
        </w:rPr>
        <w:t xml:space="preserve">.- Rúbrica.- El Secretario de Gobernación, </w:t>
      </w:r>
      <w:r>
        <w:rPr>
          <w:rFonts w:cs="Arial" w:ascii="Arial" w:hAnsi="Arial"/>
          <w:b/>
          <w:bCs/>
          <w:lang w:val="es-MX"/>
        </w:rPr>
        <w:t>Luis Echeverría</w:t>
      </w:r>
      <w:r>
        <w:rPr>
          <w:rFonts w:cs="Arial" w:ascii="Arial" w:hAnsi="Arial"/>
          <w:lang w:val="es-MX"/>
        </w:rPr>
        <w:t>.- Rúbrica.</w:t>
      </w:r>
      <w:r>
        <w:br w:type="page"/>
      </w:r>
    </w:p>
    <w:p>
      <w:pPr>
        <w:pStyle w:val="Normal"/>
        <w:jc w:val="both"/>
        <w:rPr>
          <w:rFonts w:ascii="Arial" w:hAnsi="Arial" w:cs="Arial"/>
          <w:b/>
          <w:bCs/>
          <w:sz w:val="22"/>
          <w:lang w:val="es-MX"/>
        </w:rPr>
      </w:pPr>
      <w:r>
        <w:rPr>
          <w:rFonts w:cs="Arial" w:ascii="Arial" w:hAnsi="Arial"/>
          <w:b/>
          <w:bCs/>
          <w:sz w:val="22"/>
          <w:lang w:val="es-MX"/>
        </w:rPr>
        <w:t>DECRETO por el que se reforman y adicionan diversas disposiciones de la Ley sobre el Contrato de Seguro.</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 de enero de 2002</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rFonts w:cs="Arial"/>
          <w:b/>
          <w:sz w:val="20"/>
          <w:lang w:val="es-MX"/>
        </w:rPr>
        <w:t>ARTÍCULO ÚNICO.-</w:t>
      </w:r>
      <w:r>
        <w:rPr>
          <w:rFonts w:cs="Arial"/>
          <w:sz w:val="20"/>
          <w:lang w:val="es-MX"/>
        </w:rPr>
        <w:t xml:space="preserve"> Se </w:t>
      </w:r>
      <w:r>
        <w:rPr>
          <w:rFonts w:cs="Arial"/>
          <w:b/>
          <w:sz w:val="20"/>
          <w:lang w:val="es-MX"/>
        </w:rPr>
        <w:t>REFORMAN</w:t>
      </w:r>
      <w:r>
        <w:rPr>
          <w:rFonts w:cs="Arial"/>
          <w:sz w:val="20"/>
          <w:lang w:val="es-MX"/>
        </w:rPr>
        <w:t xml:space="preserve"> los artículos 40 párrafo primero, 48, 145 primer párrafo y 152 segundo párrafo y se </w:t>
      </w:r>
      <w:r>
        <w:rPr>
          <w:rFonts w:cs="Arial"/>
          <w:b/>
          <w:sz w:val="20"/>
          <w:lang w:val="es-MX"/>
        </w:rPr>
        <w:t>ADICIONAN</w:t>
      </w:r>
      <w:r>
        <w:rPr>
          <w:rFonts w:cs="Arial"/>
          <w:sz w:val="20"/>
          <w:lang w:val="es-MX"/>
        </w:rPr>
        <w:t xml:space="preserve"> los artículos 40 con un segundo párrafo, 111 con un cuarto párrafo, 145 con un segundo párrafo, 145 Bis, 150 Bis y 152 con un tercer párrafo, de la Ley sobre el Contrato de Seguro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día siguiente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20 de diciembre de 2001.- Sen. </w:t>
      </w:r>
      <w:r>
        <w:rPr>
          <w:rFonts w:cs="Arial"/>
          <w:b/>
          <w:sz w:val="20"/>
          <w:lang w:val="es-MX"/>
        </w:rPr>
        <w:t>Diego Fernández de Cevallos Ramos</w:t>
      </w:r>
      <w:r>
        <w:rPr>
          <w:rFonts w:cs="Arial"/>
          <w:sz w:val="20"/>
          <w:lang w:val="es-MX"/>
        </w:rPr>
        <w:t xml:space="preserve">, Presidente.- Dip. </w:t>
      </w:r>
      <w:r>
        <w:rPr>
          <w:rFonts w:cs="Arial"/>
          <w:b/>
          <w:sz w:val="20"/>
          <w:lang w:val="es-MX"/>
        </w:rPr>
        <w:t>Beatriz Paredes Rangel</w:t>
      </w:r>
      <w:r>
        <w:rPr>
          <w:rFonts w:cs="Arial"/>
          <w:sz w:val="20"/>
          <w:lang w:val="es-MX"/>
        </w:rPr>
        <w:t xml:space="preserve">, Presidenta.- Sen. </w:t>
      </w:r>
      <w:r>
        <w:rPr>
          <w:rFonts w:cs="Arial"/>
          <w:b/>
          <w:sz w:val="20"/>
          <w:lang w:val="es-MX"/>
        </w:rPr>
        <w:t>María Lucero Saldaña Pérez</w:t>
      </w:r>
      <w:r>
        <w:rPr>
          <w:rFonts w:cs="Arial"/>
          <w:sz w:val="20"/>
          <w:lang w:val="es-MX"/>
        </w:rPr>
        <w:t xml:space="preserve">, Secretario.- Dip. </w:t>
      </w:r>
      <w:r>
        <w:rPr>
          <w:rFonts w:cs="Arial"/>
          <w:b/>
          <w:sz w:val="20"/>
          <w:lang w:val="es-MX"/>
        </w:rPr>
        <w:t>Martha Silvia Sánchez González</w:t>
      </w:r>
      <w:r>
        <w:rPr>
          <w:rFonts w:cs="Arial"/>
          <w:sz w:val="20"/>
          <w:lang w:val="es-MX"/>
        </w:rPr>
        <w:t>, Secretario.- Rúbricas</w:t>
      </w:r>
      <w:r>
        <w:rPr>
          <w:rFonts w:cs="Arial"/>
          <w:b/>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dos mil uno.- </w:t>
      </w:r>
      <w:r>
        <w:rPr>
          <w:rFonts w:cs="Arial"/>
          <w:b/>
          <w:sz w:val="20"/>
          <w:lang w:val="es-MX"/>
        </w:rPr>
        <w:t>Vicente Fox Quesada</w:t>
      </w:r>
      <w:r>
        <w:rPr>
          <w:rFonts w:cs="Arial"/>
          <w:sz w:val="20"/>
          <w:lang w:val="es-MX"/>
        </w:rPr>
        <w:t>.- Rúbrica.- El Secretario de Gobernación,</w:t>
      </w:r>
      <w:r>
        <w:rPr>
          <w:rFonts w:cs="Arial"/>
          <w:b/>
          <w:sz w:val="20"/>
          <w:lang w:val="es-MX"/>
        </w:rPr>
        <w:t xml:space="preserve"> Santiago Creel Miranda</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reforman y adicionan diversas disposiciones de la Ley General de Instituciones y Sociedades Mutualistas de Seguros, de la Ley Federal de Instituciones de Fianzas y de la Ley sobre el Contrato de Seguro.</w:t>
      </w:r>
    </w:p>
    <w:p>
      <w:pPr>
        <w:pStyle w:val="texto"/>
        <w:spacing w:lineRule="auto" w:line="240" w:before="0" w:after="0"/>
        <w:ind w:hanging="0" w:end="0"/>
        <w:rPr>
          <w:rFonts w:cs="Arial"/>
          <w:b/>
          <w:bCs/>
          <w:sz w:val="20"/>
          <w:lang w:val="es-MX"/>
        </w:rPr>
      </w:pPr>
      <w:r>
        <w:rPr>
          <w:rFonts w:cs="Arial"/>
          <w:b/>
          <w:bCs/>
          <w:sz w:val="20"/>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24 de abril de 2006</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rFonts w:cs="Arial"/>
          <w:b/>
          <w:sz w:val="20"/>
          <w:lang w:val="es-MX"/>
        </w:rPr>
        <w:t xml:space="preserve">ARTÍCULO TERCERO.- </w:t>
      </w:r>
      <w:r>
        <w:rPr>
          <w:rFonts w:cs="Arial"/>
          <w:sz w:val="20"/>
          <w:lang w:val="es-MX"/>
        </w:rPr>
        <w:t>Se REFORMAN los artículos 145, párrafo segundo, y 145 Bis; y se ADICIONA el artículo 145 con un párrafo tercero, de la Ley sobre el Contrato de Seguro,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SEGUNDO.-</w:t>
      </w:r>
      <w:r>
        <w:rPr>
          <w:rFonts w:cs="Arial"/>
          <w:sz w:val="20"/>
          <w:lang w:val="es-MX"/>
        </w:rPr>
        <w:t xml:space="preserve"> A las instituciones de seguros que a la entrada en vigor del presente Decreto cuenten con la autorización a que se refiere el artículo 7o. de la Ley General de Instituciones y Sociedades Mutualistas de Seguros, para practicar el ramo de seguro de crédito y otras operaciones o ramos, no les será aplicable la limitación prevista en el penúltimo párrafo que se adiciona al artículo 7o. citado. A las instituciones de seguros que se encuentren en este supuesto no se les podrá autorizar la operación de los ramos de seguro de crédito a la vivienda o de seguro de garantía financiera.</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TERCERO.-</w:t>
      </w:r>
      <w:r>
        <w:rPr>
          <w:rFonts w:cs="Arial"/>
          <w:sz w:val="20"/>
          <w:lang w:val="es-MX"/>
        </w:rPr>
        <w:t xml:space="preserve"> En tanto no se deroguen o modifiquen las reglas y disposiciones de carácter general vigentes, se continuarán aplicando en lo que no se opongan al presente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CUARTO.- </w:t>
      </w:r>
      <w:r>
        <w:rPr>
          <w:rFonts w:cs="Arial"/>
          <w:sz w:val="20"/>
          <w:lang w:val="es-MX"/>
        </w:rPr>
        <w:t>A las personas que hubieren cometido infracciones con anterioridad a la entrada en vigor del presente Decreto, les serán aplicables las disposiciones vigentes al momento en que se hubieren realizado dichas conductas, salvo que las disposiciones de este Decreto les resulten favorables, en cuyo caso se aplicarán éstas.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QUINTO.-</w:t>
      </w:r>
      <w:r>
        <w:rPr>
          <w:rFonts w:cs="Arial"/>
          <w:sz w:val="20"/>
          <w:lang w:val="es-MX"/>
        </w:rPr>
        <w:t xml:space="preserve"> Las instituciones de seguros deberán adecuar sus productos de seguro, así como los contratos de prestación de servicios, según corresponda, a lo previsto en la fracción I del artículo 41 de la Ley General de Instituciones y Sociedades Mutualistas de Seguros, dentro de un plazo de noventa días naturales contados a partir de la entrada en vigor del presente Decreto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7 de marzo de 2006.- Dip. </w:t>
      </w:r>
      <w:r>
        <w:rPr>
          <w:rFonts w:cs="Arial"/>
          <w:b/>
          <w:sz w:val="20"/>
          <w:lang w:val="es-MX"/>
        </w:rPr>
        <w:t>Marcela González Salas P.</w:t>
      </w:r>
      <w:r>
        <w:rPr>
          <w:rFonts w:cs="Arial"/>
          <w:sz w:val="20"/>
          <w:lang w:val="es-MX"/>
        </w:rPr>
        <w:t xml:space="preserve">, Presidenta.- Sen. </w:t>
      </w:r>
      <w:r>
        <w:rPr>
          <w:rFonts w:cs="Arial"/>
          <w:b/>
          <w:sz w:val="20"/>
          <w:lang w:val="es-MX"/>
        </w:rPr>
        <w:t>Enrique Jackson Ramírez</w:t>
      </w:r>
      <w:r>
        <w:rPr>
          <w:rFonts w:cs="Arial"/>
          <w:sz w:val="20"/>
          <w:lang w:val="es-MX"/>
        </w:rPr>
        <w:t xml:space="preserve">, Presidente.- Dip. </w:t>
      </w:r>
      <w:r>
        <w:rPr>
          <w:rFonts w:cs="Arial"/>
          <w:b/>
          <w:sz w:val="20"/>
          <w:lang w:val="es-MX"/>
        </w:rPr>
        <w:t>Marcos Morales Torres</w:t>
      </w:r>
      <w:r>
        <w:rPr>
          <w:rFonts w:cs="Arial"/>
          <w:sz w:val="20"/>
          <w:lang w:val="es-MX"/>
        </w:rPr>
        <w:t xml:space="preserve">, Secretario.- Sen. </w:t>
      </w:r>
      <w:r>
        <w:rPr>
          <w:rFonts w:cs="Arial"/>
          <w:b/>
          <w:sz w:val="20"/>
          <w:lang w:val="es-MX"/>
        </w:rPr>
        <w:t>Sara I. Castellanos Cortés</w:t>
      </w:r>
      <w:r>
        <w:rPr>
          <w:rFonts w:cs="Arial"/>
          <w:sz w:val="20"/>
          <w:lang w:val="es-MX"/>
        </w:rPr>
        <w:t>, Secretaria.- Rúbricas.</w:t>
      </w:r>
      <w:r>
        <w:rPr>
          <w:rFonts w:cs="Arial"/>
          <w:b/>
          <w:sz w:val="20"/>
          <w:lang w:val="es-MX"/>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abril de dos mil seis.- </w:t>
      </w:r>
      <w:r>
        <w:rPr>
          <w:rFonts w:cs="Arial"/>
          <w:b/>
          <w:sz w:val="20"/>
          <w:lang w:val="es-MX"/>
        </w:rPr>
        <w:t>Vicente Fox Quesada</w:t>
      </w:r>
      <w:r>
        <w:rPr>
          <w:rFonts w:cs="Arial"/>
          <w:sz w:val="20"/>
          <w:lang w:val="es-MX"/>
        </w:rPr>
        <w:t xml:space="preserve">.- Rúbrica.- El Secretario de Gobernación, </w:t>
      </w:r>
      <w:r>
        <w:rPr>
          <w:rFonts w:cs="Arial"/>
          <w:b/>
          <w:sz w:val="20"/>
          <w:szCs w:val="22"/>
          <w:lang w:val="es-MX"/>
        </w:rPr>
        <w:t>Carlos María Abascal Carranza</w:t>
      </w:r>
      <w:r>
        <w:rPr>
          <w:rFonts w:cs="Arial"/>
          <w:sz w:val="20"/>
          <w:lang w:val="es-MX"/>
        </w:rPr>
        <w:t>.- Rúbrica.</w:t>
      </w:r>
      <w:r>
        <w:br w:type="page"/>
      </w:r>
    </w:p>
    <w:p>
      <w:pPr>
        <w:pStyle w:val="Texto1"/>
        <w:spacing w:lineRule="auto" w:line="240" w:before="0" w:after="0"/>
        <w:ind w:hanging="0" w:end="0"/>
        <w:rPr>
          <w:rFonts w:cs="Arial"/>
          <w:b/>
          <w:sz w:val="22"/>
          <w:szCs w:val="22"/>
          <w:lang w:val="es-MX"/>
        </w:rPr>
      </w:pPr>
      <w:r>
        <w:rPr>
          <w:rFonts w:cs="Arial"/>
          <w:b/>
          <w:sz w:val="22"/>
          <w:szCs w:val="22"/>
          <w:lang w:val="es-MX"/>
        </w:rPr>
        <w:t>DECRETO por el que se reforman y adicionan diversas disposiciones de la Ley sobre el Contrato de Seguro y de la Ley de Protección y Defensa al Usuario de Servicios Financieros.</w:t>
      </w:r>
    </w:p>
    <w:p>
      <w:pPr>
        <w:pStyle w:val="Texto1"/>
        <w:spacing w:lineRule="auto" w:line="240" w:before="0" w:after="0"/>
        <w:ind w:hanging="0" w:end="0"/>
        <w:rPr>
          <w:rFonts w:cs="Arial"/>
          <w:b/>
          <w:sz w:val="20"/>
          <w:szCs w:val="22"/>
          <w:lang w:val="es-MX"/>
        </w:rPr>
      </w:pPr>
      <w:r>
        <w:rPr>
          <w:rFonts w:cs="Arial"/>
          <w:b/>
          <w:sz w:val="20"/>
          <w:szCs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6 de mayo de 2009</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rFonts w:cs="Arial"/>
          <w:b/>
          <w:color w:val="000000"/>
          <w:sz w:val="20"/>
          <w:szCs w:val="20"/>
          <w:lang w:val="es-MX"/>
        </w:rPr>
        <w:t>ARTÍCULO PRIMERO.-</w:t>
      </w:r>
      <w:r>
        <w:rPr>
          <w:rFonts w:cs="Arial"/>
          <w:color w:val="000000"/>
          <w:sz w:val="20"/>
          <w:szCs w:val="20"/>
          <w:lang w:val="es-MX"/>
        </w:rPr>
        <w:t xml:space="preserve"> Se reforma el artículo 81; se adicionan las fracciones I y II al mismo artículo de la Ley sobre el Contrato de Seguro, para quedar como sigue:</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color w:val="000000"/>
          <w:sz w:val="20"/>
          <w:szCs w:val="20"/>
          <w:lang w:val="es-MX"/>
        </w:rPr>
      </w:pPr>
      <w:r>
        <w:rPr>
          <w:rFonts w:cs="Arial"/>
          <w:color w:val="000000"/>
          <w:sz w:val="20"/>
          <w:szCs w:val="20"/>
          <w:lang w:val="es-MX"/>
        </w:rPr>
        <w:t>………</w:t>
      </w:r>
      <w:r>
        <w:rPr>
          <w:rFonts w:cs="Arial"/>
          <w:color w:val="000000"/>
          <w:sz w:val="20"/>
          <w:szCs w:val="20"/>
          <w:lang w:val="es-MX"/>
        </w:rPr>
        <w:t>.</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rFonts w:cs="Arial"/>
          <w:b/>
          <w:color w:val="000000"/>
          <w:sz w:val="20"/>
          <w:szCs w:val="20"/>
          <w:lang w:val="es-MX"/>
        </w:rPr>
        <w:t>ARTÍCULO PRIMERO.-</w:t>
      </w:r>
      <w:r>
        <w:rPr>
          <w:rFonts w:cs="Arial"/>
          <w:color w:val="000000"/>
          <w:sz w:val="20"/>
          <w:szCs w:val="20"/>
          <w:lang w:val="es-MX"/>
        </w:rPr>
        <w:t xml:space="preserve"> El presente Decreto, entrará en vigor al día siguiente de su publicación en el Diario Oficial de la Federación.</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pPr>
      <w:r>
        <w:rPr>
          <w:rFonts w:cs="Arial"/>
          <w:b/>
          <w:color w:val="000000"/>
          <w:sz w:val="20"/>
          <w:szCs w:val="20"/>
          <w:lang w:val="es-MX"/>
        </w:rPr>
        <w:t xml:space="preserve">ARTÍCULO SEGUNDO.- </w:t>
      </w:r>
      <w:r>
        <w:rPr>
          <w:rFonts w:cs="Arial"/>
          <w:color w:val="000000"/>
          <w:sz w:val="20"/>
          <w:szCs w:val="20"/>
          <w:lang w:val="es-MX"/>
        </w:rPr>
        <w:t>La Comisión Nacional para la Protección y Defensa de los Usuarios de Servicios Financieros, será la autoridad responsable para los efectos legales conducentes, derivados del Artículo Segundo del presente Decreto</w:t>
      </w:r>
      <w:r>
        <w:rPr>
          <w:rFonts w:cs="Arial"/>
          <w:sz w:val="20"/>
          <w:szCs w:val="20"/>
          <w:lang w:val="es-MX"/>
        </w:rPr>
        <w:t>.</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pPr>
      <w:r>
        <w:rPr>
          <w:rFonts w:cs="Arial"/>
          <w:sz w:val="20"/>
          <w:szCs w:val="20"/>
          <w:lang w:val="es-MX"/>
        </w:rPr>
        <w:t xml:space="preserve">México, D. F., a 31 de marzo de 2009.- Sen. </w:t>
      </w:r>
      <w:r>
        <w:rPr>
          <w:rFonts w:cs="Arial"/>
          <w:b/>
          <w:sz w:val="20"/>
          <w:szCs w:val="20"/>
          <w:lang w:val="es-MX"/>
        </w:rPr>
        <w:t>Gustavo E. Madero Muñoz</w:t>
      </w:r>
      <w:r>
        <w:rPr>
          <w:rFonts w:cs="Arial"/>
          <w:sz w:val="20"/>
          <w:szCs w:val="20"/>
          <w:lang w:val="es-MX"/>
        </w:rPr>
        <w:t xml:space="preserve">, Presidente.- Dip. </w:t>
      </w:r>
      <w:r>
        <w:rPr>
          <w:rFonts w:cs="Arial"/>
          <w:b/>
          <w:sz w:val="20"/>
          <w:szCs w:val="20"/>
          <w:lang w:val="es-MX"/>
        </w:rPr>
        <w:t>Cesar Horacio Duarte Jaquez</w:t>
      </w:r>
      <w:r>
        <w:rPr>
          <w:rFonts w:cs="Arial"/>
          <w:sz w:val="20"/>
          <w:szCs w:val="20"/>
          <w:lang w:val="es-MX"/>
        </w:rPr>
        <w:t xml:space="preserve">, Presidente.- Sen. </w:t>
      </w:r>
      <w:r>
        <w:rPr>
          <w:rFonts w:cs="Arial"/>
          <w:b/>
          <w:sz w:val="20"/>
          <w:szCs w:val="20"/>
          <w:lang w:val="es-MX"/>
        </w:rPr>
        <w:t>Gabino Cue Monteagudo</w:t>
      </w:r>
      <w:r>
        <w:rPr>
          <w:rFonts w:cs="Arial"/>
          <w:sz w:val="20"/>
          <w:szCs w:val="20"/>
          <w:lang w:val="es-MX"/>
        </w:rPr>
        <w:t xml:space="preserve">, Secretario.- Dip. </w:t>
      </w:r>
      <w:r>
        <w:rPr>
          <w:rFonts w:cs="Arial"/>
          <w:b/>
          <w:sz w:val="20"/>
          <w:szCs w:val="20"/>
          <w:lang w:val="es-MX"/>
        </w:rPr>
        <w:t>Margarita Arenas Guzmán</w:t>
      </w:r>
      <w:r>
        <w:rPr>
          <w:rFonts w:cs="Arial"/>
          <w:sz w:val="20"/>
          <w:szCs w:val="20"/>
          <w:lang w:val="es-MX"/>
        </w:rPr>
        <w:t>, Secretaria.-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rFonts w:cs="Arial"/>
          <w:b/>
          <w:sz w:val="20"/>
          <w:szCs w:val="20"/>
          <w:lang w:val="es-MX"/>
        </w:rPr>
        <w:t>Felipe de Jesús Calderón Hinojosa</w:t>
      </w:r>
      <w:r>
        <w:rPr>
          <w:rFonts w:cs="Arial"/>
          <w:sz w:val="20"/>
          <w:szCs w:val="20"/>
          <w:lang w:val="es-MX"/>
        </w:rPr>
        <w:t xml:space="preserve">.- Rúbrica.- El Secretario de Gobernación, Lic. </w:t>
      </w:r>
      <w:r>
        <w:rPr>
          <w:rFonts w:cs="Arial"/>
          <w:b/>
          <w:sz w:val="20"/>
          <w:szCs w:val="20"/>
          <w:lang w:val="es-MX"/>
        </w:rPr>
        <w:t>Fernando Francisco Gómez Mont Urueta</w:t>
      </w:r>
      <w:r>
        <w:rPr>
          <w:rFonts w:cs="Arial"/>
          <w:sz w:val="20"/>
          <w:szCs w:val="20"/>
          <w:lang w:val="es-MX"/>
        </w:rPr>
        <w:t>.- Rúbrica.</w:t>
      </w:r>
      <w:r>
        <w:br w:type="page"/>
      </w:r>
    </w:p>
    <w:p>
      <w:pPr>
        <w:pStyle w:val="Texto1"/>
        <w:spacing w:lineRule="auto" w:line="240" w:before="0" w:after="0"/>
        <w:ind w:hanging="0" w:end="0"/>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sz w:val="22"/>
          <w:szCs w:val="22"/>
          <w:lang w:val="es-MX"/>
        </w:rPr>
        <w:t>.</w:t>
      </w:r>
    </w:p>
    <w:p>
      <w:pPr>
        <w:pStyle w:val="Texto1"/>
        <w:spacing w:lineRule="auto" w:line="240" w:before="0" w:after="0"/>
        <w:ind w:hanging="0" w:end="0"/>
        <w:rPr>
          <w:rFonts w:cs="Arial"/>
          <w:b/>
          <w:sz w:val="20"/>
          <w:szCs w:val="22"/>
          <w:lang w:val="es-MX"/>
        </w:rPr>
      </w:pPr>
      <w:r>
        <w:rPr>
          <w:rFonts w:cs="Arial"/>
          <w:b/>
          <w:sz w:val="20"/>
          <w:szCs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9 de abril de 2012</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color w:val="000000"/>
          <w:sz w:val="20"/>
          <w:lang w:val="es-MX"/>
        </w:rPr>
        <w:t>ARTÍCULO SEPTUAGÉSIMO SÉPTIMO.</w:t>
      </w:r>
      <w:r>
        <w:rPr>
          <w:color w:val="000000"/>
          <w:sz w:val="20"/>
          <w:lang w:val="es-MX"/>
        </w:rPr>
        <w:t xml:space="preserve"> Se reforma el artículo 6o., primer párrafo, de la Ley sobre el Contrato de Seguro,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rFonts w:cs="Arial"/>
          <w:b/>
          <w:sz w:val="22"/>
          <w:szCs w:val="22"/>
          <w:lang w:val="es-MX"/>
        </w:rPr>
      </w:pPr>
      <w:r>
        <w:rPr>
          <w:rFonts w:cs="Arial"/>
          <w:b/>
          <w:sz w:val="22"/>
          <w:szCs w:val="22"/>
          <w:lang w:val="es-MX"/>
        </w:rPr>
        <w:t>DECRETO por el que se expide la Ley de Instituciones de Seguros y de Fianzas y se reforman y adicionan diversas disposiciones de la Ley sobre el Contrato de Seguro.</w:t>
      </w:r>
    </w:p>
    <w:p>
      <w:pPr>
        <w:pStyle w:val="Texto1"/>
        <w:spacing w:lineRule="auto" w:line="240" w:before="0" w:after="0"/>
        <w:ind w:hanging="0" w:end="0"/>
        <w:rPr>
          <w:rFonts w:cs="Arial"/>
          <w:b/>
          <w:sz w:val="20"/>
          <w:szCs w:val="22"/>
          <w:lang w:val="es-MX"/>
        </w:rPr>
      </w:pPr>
      <w:r>
        <w:rPr>
          <w:rFonts w:cs="Arial"/>
          <w:b/>
          <w:sz w:val="20"/>
          <w:szCs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4 de abril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rFonts w:cs="Arial"/>
          <w:sz w:val="20"/>
          <w:szCs w:val="20"/>
          <w:lang w:val="es-MX"/>
        </w:rPr>
      </w:pPr>
      <w:r>
        <w:rPr>
          <w:rFonts w:cs="Arial"/>
          <w:b/>
          <w:sz w:val="20"/>
          <w:szCs w:val="20"/>
          <w:lang w:val="es-MX"/>
        </w:rPr>
        <w:t>ARTÍCULO SEGUNDO.-</w:t>
      </w:r>
      <w:r>
        <w:rPr>
          <w:rFonts w:cs="Arial"/>
          <w:sz w:val="20"/>
          <w:szCs w:val="20"/>
          <w:lang w:val="es-MX"/>
        </w:rPr>
        <w:t xml:space="preserve"> Se </w:t>
      </w:r>
      <w:r>
        <w:rPr>
          <w:rFonts w:cs="Arial"/>
          <w:b/>
          <w:sz w:val="20"/>
          <w:szCs w:val="20"/>
          <w:lang w:val="es-MX"/>
        </w:rPr>
        <w:t>REFORMAN</w:t>
      </w:r>
      <w:r>
        <w:rPr>
          <w:rFonts w:cs="Arial"/>
          <w:sz w:val="20"/>
          <w:szCs w:val="20"/>
          <w:lang w:val="es-MX"/>
        </w:rPr>
        <w:t xml:space="preserve"> los artículos 7o., 23, 38, 39, 40 primer párrafo, 84 y 93, y se </w:t>
      </w:r>
      <w:r>
        <w:rPr>
          <w:rFonts w:cs="Arial"/>
          <w:b/>
          <w:sz w:val="20"/>
          <w:szCs w:val="20"/>
          <w:lang w:val="es-MX"/>
        </w:rPr>
        <w:t>ADICIONAN</w:t>
      </w:r>
      <w:r>
        <w:rPr>
          <w:rFonts w:cs="Arial"/>
          <w:sz w:val="20"/>
          <w:szCs w:val="20"/>
          <w:lang w:val="es-MX"/>
        </w:rPr>
        <w:t xml:space="preserve"> los artículos 20 con una fracción VII, recorriéndose la existente en su orden; 20 Bis; 102 con un segundo párrafo; 103 con un segundo párrafo; 111 con un segundo párrafo, recorriéndose los existentes en su orden; 151 a 161, mismos que conforman el Capítulo VI del Título II, en consecuencia, a los artículos siguientes se les asigna un nuevo número en su orden del 162 a 196; al que pasa a ser el 173 un segundo párrafo, y al que pasa a ser 175 un segundo párrafo, recorriéndose los párrafos existentes en su orden, todos de la Ley sobre el Contrato de Seguro,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ARTÍCULOS 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rFonts w:cs="Arial"/>
          <w:b/>
          <w:sz w:val="20"/>
          <w:szCs w:val="20"/>
          <w:lang w:val="es-MX"/>
        </w:rPr>
      </w:pPr>
      <w:r>
        <w:rPr>
          <w:rFonts w:cs="Arial"/>
          <w:b/>
          <w:sz w:val="20"/>
          <w:szCs w:val="20"/>
          <w:lang w:val="es-MX"/>
        </w:rPr>
        <w:t>PRIMERO.-</w:t>
      </w:r>
      <w:r>
        <w:rPr>
          <w:rFonts w:cs="Arial"/>
          <w:sz w:val="20"/>
          <w:szCs w:val="20"/>
          <w:lang w:val="es-MX"/>
        </w:rPr>
        <w:t xml:space="preserve"> El presente Decreto entrará en vigor al día siguiente al de su publicación en el Diario Oficial de la Federación</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lang w:val="es-MX"/>
        </w:rPr>
      </w:pPr>
      <w:r>
        <w:rPr>
          <w:rFonts w:cs="Arial"/>
          <w:b/>
          <w:sz w:val="20"/>
          <w:szCs w:val="20"/>
          <w:lang w:val="es-MX"/>
        </w:rPr>
        <w:t>SEGUNDO.-</w:t>
      </w:r>
      <w:r>
        <w:rPr>
          <w:rFonts w:cs="Arial"/>
          <w:sz w:val="20"/>
          <w:szCs w:val="20"/>
          <w:lang w:val="es-MX"/>
        </w:rPr>
        <w:t xml:space="preserve"> Las reformas y adiciones a la Ley Sobre el Contrato de Seguro, contenidas en el presente Decreto, entrarán en vigor al día hábil siguiente de su publicación en el Diario Oficial de la Federación, con excepción de lo previsto en el siguiente artículo.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 xml:space="preserve">TERCERO.- </w:t>
      </w:r>
      <w:r>
        <w:rPr>
          <w:rFonts w:cs="Arial"/>
          <w:sz w:val="20"/>
          <w:szCs w:val="20"/>
          <w:lang w:val="es-MX"/>
        </w:rPr>
        <w:t>La reforma al segundo párrafo del artículo 111 y la adición de los artículos 151 a 161, de la Ley Sobre el Contrato de Seguro, contenidas en el presente Decreto, entrarán en vigor a los setecientos treinta días naturales siguientes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color w:val="000000"/>
          <w:sz w:val="20"/>
          <w:szCs w:val="20"/>
          <w:lang w:val="es-MX"/>
        </w:rPr>
      </w:pPr>
      <w:r>
        <w:rPr>
          <w:rFonts w:cs="Arial"/>
          <w:color w:val="000000"/>
          <w:sz w:val="20"/>
          <w:szCs w:val="20"/>
          <w:lang w:val="es-MX"/>
        </w:rPr>
        <w:t xml:space="preserve">México, D.F., a 28 de febrero de 2013.- Sen. </w:t>
      </w:r>
      <w:r>
        <w:rPr>
          <w:rFonts w:cs="Arial"/>
          <w:b/>
          <w:color w:val="000000"/>
          <w:sz w:val="20"/>
          <w:szCs w:val="20"/>
          <w:lang w:val="es-MX"/>
        </w:rPr>
        <w:t>Ernesto Cordero Arroyo</w:t>
      </w:r>
      <w:r>
        <w:rPr>
          <w:rFonts w:cs="Arial"/>
          <w:color w:val="000000"/>
          <w:sz w:val="20"/>
          <w:szCs w:val="20"/>
          <w:lang w:val="es-MX"/>
        </w:rPr>
        <w:t xml:space="preserve">, Presidente.- Dip. </w:t>
      </w:r>
      <w:r>
        <w:rPr>
          <w:rFonts w:cs="Arial"/>
          <w:b/>
          <w:color w:val="000000"/>
          <w:sz w:val="20"/>
          <w:szCs w:val="20"/>
          <w:lang w:val="es-MX"/>
        </w:rPr>
        <w:t>Francisco Arroyo Vieyra</w:t>
      </w:r>
      <w:r>
        <w:rPr>
          <w:rFonts w:cs="Arial"/>
          <w:color w:val="000000"/>
          <w:sz w:val="20"/>
          <w:szCs w:val="20"/>
          <w:lang w:val="es-MX"/>
        </w:rPr>
        <w:t xml:space="preserve">, Presidente.- Sen. </w:t>
      </w:r>
      <w:r>
        <w:rPr>
          <w:rFonts w:cs="Arial"/>
          <w:b/>
          <w:color w:val="000000"/>
          <w:sz w:val="20"/>
          <w:szCs w:val="20"/>
          <w:lang w:val="es-MX"/>
        </w:rPr>
        <w:t>María Elena Barrera Tapia</w:t>
      </w:r>
      <w:r>
        <w:rPr>
          <w:rFonts w:cs="Arial"/>
          <w:color w:val="000000"/>
          <w:sz w:val="20"/>
          <w:szCs w:val="20"/>
          <w:lang w:val="es-MX"/>
        </w:rPr>
        <w:t xml:space="preserve">, Secretaria.- Dip. </w:t>
      </w:r>
      <w:r>
        <w:rPr>
          <w:rFonts w:cs="Arial"/>
          <w:b/>
          <w:color w:val="000000"/>
          <w:sz w:val="20"/>
          <w:szCs w:val="20"/>
          <w:lang w:val="es-MX"/>
        </w:rPr>
        <w:t>Magdalena del Socorro Núñez Monreal</w:t>
      </w:r>
      <w:r>
        <w:rPr>
          <w:rFonts w:cs="Arial"/>
          <w:color w:val="000000"/>
          <w:sz w:val="20"/>
          <w:szCs w:val="20"/>
          <w:lang w:val="es-MX"/>
        </w:rPr>
        <w:t>, Secretaria.- Rúbricas.</w:t>
      </w:r>
      <w:r>
        <w:rPr>
          <w:rFonts w:cs="Arial"/>
          <w:b/>
          <w:color w:val="000000"/>
          <w:sz w:val="20"/>
          <w:szCs w:val="20"/>
          <w:lang w:val="es-MX"/>
        </w:rPr>
        <w:t>"</w:t>
      </w:r>
    </w:p>
    <w:p>
      <w:pPr>
        <w:pStyle w:val="Texto1"/>
        <w:spacing w:lineRule="auto" w:line="240" w:before="0" w:after="0"/>
        <w:rPr>
          <w:rFonts w:cs="Arial"/>
          <w:b/>
          <w:color w:val="000000"/>
          <w:sz w:val="20"/>
          <w:szCs w:val="20"/>
          <w:lang w:val="es-MX"/>
        </w:rPr>
      </w:pPr>
      <w:r>
        <w:rPr>
          <w:rFonts w:cs="Arial"/>
          <w:b/>
          <w:color w:val="000000"/>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marzo de dos mil trece.-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2882725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SOBRE EL CONTRATO DE SEGURO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04-04-2013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rFonts w:ascii="CG Palacio (WN)" w:hAnsi="CG Palacio (WN)" w:cs="CG Palacio (WN)"/>
      <w:b/>
      <w:sz w:val="18"/>
      <w:lang w:val="es-ES_tradnl"/>
    </w:rPr>
  </w:style>
  <w:style w:type="character" w:styleId="EncabezadoCar">
    <w:name w:val="Encabezado Car"/>
    <w:qFormat/>
    <w:rPr>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Subtitle">
    <w:name w:val="Subtitle"/>
    <w:basedOn w:val="Normal"/>
    <w:next w:val="BodyText"/>
    <w:qFormat/>
    <w:pPr>
      <w:jc w:val="center"/>
    </w:pPr>
    <w:rPr>
      <w:rFonts w:ascii="Arial" w:hAnsi="Arial" w:cs="Arial"/>
      <w:b/>
      <w:bCs/>
      <w:sz w:val="16"/>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independiente2">
    <w:name w:val="Texto independiente 2"/>
    <w:basedOn w:val="Normal"/>
    <w:qFormat/>
    <w:pPr>
      <w:jc w:val="both"/>
    </w:pPr>
    <w:rPr>
      <w:rFonts w:ascii="Arial" w:hAnsi="Arial" w:cs="Arial"/>
      <w:b/>
      <w:bCs/>
      <w:sz w:val="18"/>
      <w:szCs w:val="24"/>
    </w:rPr>
  </w:style>
  <w:style w:type="paragraph" w:styleId="Sangra2detindependiente">
    <w:name w:val="Sangría 2 de t. independiente"/>
    <w:basedOn w:val="Normal"/>
    <w:qFormat/>
    <w:pPr>
      <w:ind w:firstLine="289" w:start="0" w:end="0"/>
      <w:jc w:val="both"/>
    </w:pPr>
    <w:rPr>
      <w:rFonts w:ascii="Arial" w:hAnsi="Arial" w:cs="Arial"/>
      <w:spacing w:val="2"/>
      <w:sz w:val="18"/>
      <w:szCs w:val="24"/>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outlineLvl w:val="2"/>
    </w:pPr>
    <w:rPr>
      <w:rFonts w:ascii="Arial" w:hAnsi="Arial" w:cs="Arial"/>
      <w:sz w:val="18"/>
      <w:szCs w:val="18"/>
      <w:lang w:val="en-U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2015-05-21T14:27:00Z</dcterms:created>
  <dc:creator>Cámara de Diputados del H. Congreso de la Unión</dc:creator>
  <dc:description/>
  <cp:keywords/>
  <dc:language>en-US</dc:language>
  <cp:lastModifiedBy>Armando Torres</cp:lastModifiedBy>
  <dcterms:modified xsi:type="dcterms:W3CDTF">2018-10-02T17:31:00Z</dcterms:modified>
  <cp:revision>12</cp:revision>
  <dc:subject/>
  <dc:title>Ley Sobre el Contrato de Seguro</dc:title>
</cp:coreProperties>
</file>