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390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133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elektrotehnike, strojarstva i brodogradnje u Splitu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R.</w:t>
      </w:r>
      <w:r w:rsidR="006B624F">
        <w:rPr>
          <w:rFonts w:ascii="Arial" w:hAnsi="Arial" w:cs="Arial"/>
          <w:b/>
          <w:sz w:val="22"/>
          <w:szCs w:val="22"/>
          <w:lang w:val="hr-HR"/>
        </w:rPr>
        <w:t xml:space="preserve"> Boškovića 32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. Boškovića 32,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