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469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Prirodoslovno-matematički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Ho</w:t>
      </w:r>
      <w:r w:rsidR="006B624F">
        <w:rPr>
          <w:rFonts w:ascii="Arial" w:hAnsi="Arial" w:cs="Arial"/>
          <w:b/>
          <w:sz w:val="22"/>
          <w:szCs w:val="22"/>
          <w:lang w:val="hr-HR"/>
        </w:rPr>
        <w:t>rvatovac 102A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ijenička cesta 30,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