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416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219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Zagrebu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Tr</w:t>
      </w:r>
      <w:r w:rsidR="006B624F">
        <w:rPr>
          <w:rFonts w:ascii="Arial" w:hAnsi="Arial" w:cs="Arial"/>
          <w:b/>
          <w:sz w:val="22"/>
          <w:szCs w:val="22"/>
          <w:lang w:val="hr-HR"/>
        </w:rPr>
        <w:t>g Republike Hrvatske 14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D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on Frana Bulića 4, 20000 Dubrovnik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