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422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154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Tehnički fakultet, Rijeka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Vu</w:t>
      </w:r>
      <w:r w:rsidR="006B624F">
        <w:rPr>
          <w:rFonts w:ascii="Arial" w:hAnsi="Arial" w:cs="Arial"/>
          <w:b/>
          <w:sz w:val="22"/>
          <w:szCs w:val="22"/>
          <w:lang w:val="hr-HR"/>
        </w:rPr>
        <w:t>kovarska 58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V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ukovarska 58,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