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406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185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Grafički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Ge</w:t>
      </w:r>
      <w:r w:rsidR="006B624F">
        <w:rPr>
          <w:rFonts w:ascii="Arial" w:hAnsi="Arial" w:cs="Arial"/>
          <w:b/>
          <w:sz w:val="22"/>
          <w:szCs w:val="22"/>
          <w:lang w:val="hr-HR"/>
        </w:rPr>
        <w:t>taldićeva Ulica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GG0912-251539463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G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etaldićeva 2,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