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417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3545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Umjetnička akademija u Splitu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Za</w:t>
      </w:r>
      <w:r w:rsidR="006B624F">
        <w:rPr>
          <w:rFonts w:ascii="Arial" w:hAnsi="Arial" w:cs="Arial"/>
          <w:b/>
          <w:sz w:val="22"/>
          <w:szCs w:val="22"/>
          <w:lang w:val="hr-HR"/>
        </w:rPr>
        <w:t>grebačka 3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GG0912-251539737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F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austa Vrančića 19, 21000 Split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