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437</w:t>
      </w:r>
      <w:r w:rsidR="00287BAB">
        <w:rPr>
          <w:rFonts w:ascii="Arial" w:hAnsi="Arial" w:cs="Arial"/>
          <w:b/>
          <w:sz w:val="22"/>
          <w:szCs w:val="22"/>
          <w:lang w:val="hr-HR"/>
        </w:rPr>
        <w:t>a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187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Učiteljski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Sa</w:t>
      </w:r>
      <w:r w:rsidR="006B624F">
        <w:rPr>
          <w:rFonts w:ascii="Arial" w:hAnsi="Arial" w:cs="Arial"/>
          <w:b/>
          <w:sz w:val="22"/>
          <w:szCs w:val="22"/>
          <w:lang w:val="hr-HR"/>
        </w:rPr>
        <w:t>vska Cesta 77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GG0912-251539776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avska cesta 77,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