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6532" w:rsidRDefault="00C96532">
      <w:pPr>
        <w:spacing w:before="1600"/>
      </w:pPr>
    </w:p>
    <w:p w:rsidR="00C96532" w:rsidRDefault="00000000">
      <w:pPr>
        <w:spacing w:after="60"/>
        <w:jc w:val="center"/>
      </w:pPr>
      <w:r>
        <w:rPr>
          <w:b/>
          <w:bCs/>
          <w:color w:val="595959"/>
          <w:sz w:val="30"/>
          <w:szCs w:val="30"/>
        </w:rPr>
        <w:t>PRODUCT REQUIREMENTS DOCUMENT</w:t>
      </w:r>
    </w:p>
    <w:p w:rsidR="00C96532" w:rsidRDefault="00000000">
      <w:pPr>
        <w:spacing w:after="120"/>
        <w:jc w:val="center"/>
      </w:pPr>
      <w:r>
        <w:rPr>
          <w:color w:val="595959"/>
          <w:sz w:val="26"/>
          <w:szCs w:val="26"/>
        </w:rPr>
        <w:t>(PRD)</w:t>
      </w:r>
    </w:p>
    <w:p w:rsidR="00C96532" w:rsidRDefault="00C96532">
      <w:pPr>
        <w:pBdr>
          <w:bottom w:val="single" w:sz="12" w:space="8" w:color="B8860B"/>
        </w:pBdr>
        <w:spacing w:before="400" w:after="200"/>
        <w:jc w:val="center"/>
      </w:pPr>
    </w:p>
    <w:p w:rsidR="00C96532" w:rsidRDefault="00000000">
      <w:pPr>
        <w:spacing w:after="40"/>
        <w:jc w:val="center"/>
      </w:pPr>
      <w:r>
        <w:rPr>
          <w:b/>
          <w:bCs/>
          <w:color w:val="1F3864"/>
          <w:sz w:val="56"/>
          <w:szCs w:val="56"/>
        </w:rPr>
        <w:t>LuoLinguaAI</w:t>
      </w:r>
    </w:p>
    <w:p w:rsidR="00C96532" w:rsidRDefault="00000000">
      <w:pPr>
        <w:spacing w:after="400"/>
        <w:jc w:val="center"/>
      </w:pPr>
      <w:r>
        <w:rPr>
          <w:b/>
          <w:bCs/>
          <w:color w:val="0F6B72"/>
          <w:sz w:val="30"/>
          <w:szCs w:val="30"/>
        </w:rPr>
        <w:t>Mobile Application Development Studio</w:t>
      </w:r>
    </w:p>
    <w:p w:rsidR="00C96532" w:rsidRDefault="00000000">
      <w:pPr>
        <w:spacing w:after="700"/>
        <w:jc w:val="center"/>
      </w:pPr>
      <w:r>
        <w:rPr>
          <w:i/>
          <w:iCs/>
          <w:color w:val="595959"/>
          <w:sz w:val="24"/>
          <w:szCs w:val="24"/>
        </w:rPr>
        <w:t>An AI-Powered Digital Platform for the Preservation, Learning and Promotion of the Dholuo Language and Indigenous Knowledge</w:t>
      </w:r>
    </w:p>
    <w:tbl>
      <w:tblPr>
        <w:tblW w:w="8200" w:type="dxa"/>
        <w:jc w:val="center"/>
        <w:tblBorders>
          <w:insideH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600"/>
      </w:tblGrid>
      <w:tr w:rsidR="00C965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C96532" w:rsidRDefault="00000000">
            <w:r>
              <w:rPr>
                <w:b/>
                <w:bCs/>
                <w:color w:val="1F3864"/>
                <w:sz w:val="21"/>
                <w:szCs w:val="21"/>
              </w:rPr>
              <w:t>Document Version</w:t>
            </w:r>
          </w:p>
        </w:tc>
        <w:tc>
          <w:tcPr>
            <w:tcW w:w="5600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C96532" w:rsidRDefault="00000000">
            <w:r>
              <w:rPr>
                <w:sz w:val="21"/>
                <w:szCs w:val="21"/>
              </w:rPr>
              <w:t>Draft 1.0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C96532" w:rsidRDefault="00000000">
            <w:r>
              <w:rPr>
                <w:b/>
                <w:bCs/>
                <w:color w:val="1F3864"/>
                <w:sz w:val="21"/>
                <w:szCs w:val="21"/>
              </w:rPr>
              <w:t>Project</w:t>
            </w:r>
          </w:p>
        </w:tc>
        <w:tc>
          <w:tcPr>
            <w:tcW w:w="5600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C96532" w:rsidRDefault="00000000">
            <w:r>
              <w:rPr>
                <w:sz w:val="21"/>
                <w:szCs w:val="21"/>
              </w:rPr>
              <w:t>LuoLinguaAI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C96532" w:rsidRDefault="00000000">
            <w:r>
              <w:rPr>
                <w:b/>
                <w:bCs/>
                <w:color w:val="1F3864"/>
                <w:sz w:val="21"/>
                <w:szCs w:val="21"/>
              </w:rPr>
              <w:t>Status</w:t>
            </w:r>
          </w:p>
        </w:tc>
        <w:tc>
          <w:tcPr>
            <w:tcW w:w="5600" w:type="dxa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C96532" w:rsidRDefault="00000000">
            <w:r>
              <w:rPr>
                <w:sz w:val="21"/>
                <w:szCs w:val="21"/>
              </w:rPr>
              <w:t>Draft — for review</w:t>
            </w:r>
          </w:p>
        </w:tc>
      </w:tr>
    </w:tbl>
    <w:p w:rsidR="00C96532" w:rsidRDefault="00000000">
      <w:r>
        <w:br w:type="page"/>
      </w:r>
    </w:p>
    <w:p w:rsidR="00C96532" w:rsidRDefault="00000000">
      <w:pPr>
        <w:pStyle w:val="Heading1"/>
        <w:spacing w:after="200"/>
      </w:pPr>
      <w:bookmarkStart w:id="0" w:name="_Toc236849782"/>
      <w:r>
        <w:rPr>
          <w:b/>
          <w:bCs/>
          <w:color w:val="1F3864"/>
        </w:rPr>
        <w:lastRenderedPageBreak/>
        <w:t>Table of Contents</w:t>
      </w:r>
      <w:bookmarkEnd w:id="0"/>
    </w:p>
    <w:sdt>
      <w:sdtPr>
        <w:alias w:val="Table of Contents"/>
        <w:id w:val="-333148147"/>
      </w:sdtPr>
      <w:sdtContent>
        <w:p w:rsidR="003A703E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849782" w:history="1">
            <w:r w:rsidR="003A703E" w:rsidRPr="0007710E">
              <w:rPr>
                <w:rStyle w:val="Hyperlink"/>
                <w:b/>
                <w:bCs/>
                <w:noProof/>
              </w:rPr>
              <w:t>Table of Contents</w:t>
            </w:r>
            <w:r w:rsidR="003A703E">
              <w:rPr>
                <w:noProof/>
              </w:rPr>
              <w:tab/>
            </w:r>
            <w:r w:rsidR="003A703E">
              <w:rPr>
                <w:noProof/>
              </w:rPr>
              <w:fldChar w:fldCharType="begin"/>
            </w:r>
            <w:r w:rsidR="003A703E">
              <w:rPr>
                <w:noProof/>
              </w:rPr>
              <w:instrText xml:space="preserve"> PAGEREF _Toc236849782 \h </w:instrText>
            </w:r>
            <w:r w:rsidR="003A703E">
              <w:rPr>
                <w:noProof/>
              </w:rPr>
            </w:r>
            <w:r w:rsidR="003A703E">
              <w:rPr>
                <w:noProof/>
              </w:rPr>
              <w:fldChar w:fldCharType="separate"/>
            </w:r>
            <w:r w:rsidR="003A703E">
              <w:rPr>
                <w:noProof/>
              </w:rPr>
              <w:t>1</w:t>
            </w:r>
            <w:r w:rsidR="003A703E"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83" w:history="1">
            <w:r w:rsidRPr="0007710E">
              <w:rPr>
                <w:rStyle w:val="Hyperlink"/>
                <w:b/>
                <w:bCs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49784" w:history="1">
            <w:r w:rsidRPr="0007710E">
              <w:rPr>
                <w:rStyle w:val="Hyperlink"/>
                <w:b/>
                <w:bCs/>
                <w:noProof/>
              </w:rPr>
              <w:t>1.1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85" w:history="1">
            <w:r w:rsidRPr="0007710E">
              <w:rPr>
                <w:rStyle w:val="Hyperlink"/>
                <w:b/>
                <w:bCs/>
                <w:noProof/>
              </w:rPr>
              <w:t>2. Project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86" w:history="1">
            <w:r w:rsidRPr="0007710E">
              <w:rPr>
                <w:rStyle w:val="Hyperlink"/>
                <w:b/>
                <w:bCs/>
                <w:noProof/>
              </w:rPr>
              <w:t>3. 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87" w:history="1">
            <w:r w:rsidRPr="0007710E">
              <w:rPr>
                <w:rStyle w:val="Hyperlink"/>
                <w:b/>
                <w:bCs/>
                <w:noProof/>
              </w:rPr>
              <w:t>4. Core Functional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88" w:history="1">
            <w:r w:rsidRPr="0007710E">
              <w:rPr>
                <w:rStyle w:val="Hyperlink"/>
                <w:b/>
                <w:bCs/>
                <w:noProof/>
              </w:rPr>
              <w:t>5. AI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89" w:history="1">
            <w:r w:rsidRPr="0007710E">
              <w:rPr>
                <w:rStyle w:val="Hyperlink"/>
                <w:b/>
                <w:bCs/>
                <w:noProof/>
              </w:rPr>
              <w:t>6. 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90" w:history="1">
            <w:r w:rsidRPr="0007710E">
              <w:rPr>
                <w:rStyle w:val="Hyperlink"/>
                <w:b/>
                <w:bCs/>
                <w:noProof/>
              </w:rPr>
              <w:t>7. Administration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91" w:history="1">
            <w:r w:rsidRPr="0007710E">
              <w:rPr>
                <w:rStyle w:val="Hyperlink"/>
                <w:b/>
                <w:bCs/>
                <w:noProof/>
              </w:rPr>
              <w:t>8. Technical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92" w:history="1">
            <w:r w:rsidRPr="0007710E">
              <w:rPr>
                <w:rStyle w:val="Hyperlink"/>
                <w:b/>
                <w:bCs/>
                <w:noProof/>
              </w:rPr>
              <w:t>9. Data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93" w:history="1">
            <w:r w:rsidRPr="0007710E">
              <w:rPr>
                <w:rStyle w:val="Hyperlink"/>
                <w:b/>
                <w:bCs/>
                <w:noProof/>
              </w:rPr>
              <w:t>10.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94" w:history="1">
            <w:r w:rsidRPr="0007710E">
              <w:rPr>
                <w:rStyle w:val="Hyperlink"/>
                <w:b/>
                <w:bCs/>
                <w:noProof/>
              </w:rPr>
              <w:t>11.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95" w:history="1">
            <w:r w:rsidRPr="0007710E">
              <w:rPr>
                <w:rStyle w:val="Hyperlink"/>
                <w:b/>
                <w:bCs/>
                <w:noProof/>
              </w:rPr>
              <w:t>12. Future Expansion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96" w:history="1">
            <w:r w:rsidRPr="0007710E">
              <w:rPr>
                <w:rStyle w:val="Hyperlink"/>
                <w:b/>
                <w:bCs/>
                <w:noProof/>
              </w:rPr>
              <w:t>13. Initial Content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97" w:history="1">
            <w:r w:rsidRPr="0007710E">
              <w:rPr>
                <w:rStyle w:val="Hyperlink"/>
                <w:b/>
                <w:bCs/>
                <w:noProof/>
              </w:rPr>
              <w:t>14. Expected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6849798" w:history="1">
            <w:r w:rsidRPr="0007710E">
              <w:rPr>
                <w:rStyle w:val="Hyperlink"/>
                <w:b/>
                <w:bCs/>
                <w:noProof/>
              </w:rPr>
              <w:t>15. Success Indicators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3A703E" w:rsidRDefault="003A703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6849799" w:history="1">
            <w:r w:rsidRPr="0007710E">
              <w:rPr>
                <w:rStyle w:val="Hyperlink"/>
                <w:b/>
                <w:bCs/>
                <w:noProof/>
              </w:rPr>
              <w:t>Next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_Toc236849799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C96532" w:rsidRDefault="00000000">
          <w:r>
            <w:fldChar w:fldCharType="end"/>
          </w:r>
        </w:p>
      </w:sdtContent>
    </w:sdt>
    <w:p w:rsidR="00C96532" w:rsidRDefault="00000000">
      <w:r>
        <w:br w:type="page"/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1" w:name="_Toc236849783"/>
      <w:r>
        <w:rPr>
          <w:b/>
          <w:bCs/>
          <w:color w:val="1F3864"/>
        </w:rPr>
        <w:lastRenderedPageBreak/>
        <w:t>1. Project Overview</w:t>
      </w:r>
      <w:bookmarkEnd w:id="1"/>
    </w:p>
    <w:p w:rsidR="00C96532" w:rsidRDefault="00000000">
      <w:pPr>
        <w:pStyle w:val="Heading2"/>
        <w:spacing w:before="240" w:after="120"/>
      </w:pPr>
      <w:bookmarkStart w:id="2" w:name="_Toc236849784"/>
      <w:r>
        <w:rPr>
          <w:b/>
          <w:bCs/>
          <w:color w:val="0F6B72"/>
        </w:rPr>
        <w:t>1.1 Background</w:t>
      </w:r>
      <w:bookmarkEnd w:id="2"/>
    </w:p>
    <w:p w:rsidR="00C96532" w:rsidRDefault="00000000">
      <w:pPr>
        <w:pStyle w:val="BodyText"/>
        <w:spacing w:after="160" w:line="276" w:lineRule="auto"/>
      </w:pPr>
      <w:r>
        <w:t>The LuoLinguaAI Mobile Application seeks to preserve, document, digitize and revitalize the Dholuo language and Luo indigenous knowledge through Artificial Intelligence and modern digital technologies.</w:t>
      </w:r>
    </w:p>
    <w:p w:rsidR="00C96532" w:rsidRDefault="00000000">
      <w:pPr>
        <w:pStyle w:val="BodyText"/>
        <w:spacing w:after="160" w:line="276" w:lineRule="auto"/>
      </w:pPr>
      <w:r>
        <w:t>The application will serve as both a cultural repository and an intelligent learning platform, enabling users to interact with authentic Luo cultural content in engaging, educational and immersive ways.</w:t>
      </w:r>
    </w:p>
    <w:p w:rsidR="00C96532" w:rsidRDefault="00000000">
      <w:pPr>
        <w:pStyle w:val="BodyText"/>
        <w:spacing w:after="160" w:line="276" w:lineRule="auto"/>
      </w:pPr>
      <w:r>
        <w:t>The platform should be scalable to accommodate additional Kenyan and African indigenous languages in future phases.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3" w:name="_Toc236849785"/>
      <w:r>
        <w:rPr>
          <w:b/>
          <w:bCs/>
          <w:color w:val="1F3864"/>
        </w:rPr>
        <w:t>2. Project Objectives</w:t>
      </w:r>
      <w:bookmarkEnd w:id="3"/>
    </w:p>
    <w:p w:rsidR="00C96532" w:rsidRDefault="00000000">
      <w:pPr>
        <w:pStyle w:val="BodyText"/>
        <w:spacing w:after="160" w:line="276" w:lineRule="auto"/>
      </w:pPr>
      <w:r>
        <w:t>The application should: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Preserve endangered indigenous knowledge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Promote Dholuo language learning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Document oral traditions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Digitize Luo cultural heritage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Provide AI-powered language assistance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Support academic research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Promote intergenerational knowledge transfer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Serve as a national and international cultural resource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4" w:name="_Toc236849786"/>
      <w:r>
        <w:rPr>
          <w:b/>
          <w:bCs/>
          <w:color w:val="1F3864"/>
        </w:rPr>
        <w:t>3. Target Users</w:t>
      </w:r>
      <w:bookmarkEnd w:id="4"/>
    </w:p>
    <w:p w:rsidR="00C96532" w:rsidRDefault="00000000">
      <w:pPr>
        <w:pStyle w:val="BodyText"/>
        <w:spacing w:after="160" w:line="276" w:lineRule="auto"/>
      </w:pPr>
      <w:r>
        <w:t>The application should support the following user groups: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Children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Youth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Adults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Schools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Universities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Researchers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Cultural institutions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Museums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Tourists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Diaspora communities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Linguists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AI researchers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Government cultural agencies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5" w:name="_Toc236849787"/>
      <w:r>
        <w:rPr>
          <w:b/>
          <w:bCs/>
          <w:color w:val="1F3864"/>
        </w:rPr>
        <w:t>4. Core Functional Modules</w:t>
      </w:r>
      <w:bookmarkEnd w:id="5"/>
    </w:p>
    <w:p w:rsidR="00C96532" w:rsidRDefault="00000000">
      <w:pPr>
        <w:pStyle w:val="BodyText"/>
        <w:spacing w:after="160" w:line="276" w:lineRule="auto"/>
      </w:pPr>
      <w:r>
        <w:lastRenderedPageBreak/>
        <w:t>The platform is organized into fifteen core functional modules, summarized below. Each module description in this section reflects the intended content and features as scoped for the PRD; detailed technical requirements and acceptance criteria will follow in the Software Requirements Specification (SRS).</w:t>
      </w:r>
    </w:p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1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Dholuo Dictionary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Vocabulary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Definitions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English translations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Kiswahili translations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Pronunciation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Audio recordings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Usage examples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Synonyms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Antonyms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Word origin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Grammar classification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2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Proverbs Repository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Original proverb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Literal translation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Meaning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Interpretation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Context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Situations where used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Related proverb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Audio narration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Video explanation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3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Oral History Archive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Community histories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Clan histories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Migration narratives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Historical events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Heroes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Elders' interviews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Audio recordings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Video interviews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Interactive maps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4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Folktales (Sigana)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Original text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English translation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Narration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Characters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Moral lesson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AI illustrations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Animation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Children's version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Teacher notes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5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Traditional Songs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Lyrics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Translation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Meaning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Audio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Musical notation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Instruments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Cultural context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6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Riddles (Ngeche)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Question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Answer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Explanation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Difficulty level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Gamification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Multiplayer challenge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7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Cultural Artifacts Library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Images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AI reconstructed models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3D objects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Historical description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Traditional use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Current status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Museum location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8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Heritage Sites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GPS location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Images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Virtual tour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History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Local stories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Tourism information (where available)</w:t>
            </w:r>
          </w:p>
        </w:tc>
      </w:tr>
    </w:tbl>
    <w:p w:rsidR="00C96532" w:rsidRDefault="00000000">
      <w:pPr>
        <w:spacing w:before="80"/>
      </w:pPr>
      <w:r>
        <w:rPr>
          <w:i/>
          <w:iCs/>
          <w:color w:val="595959"/>
          <w:sz w:val="20"/>
          <w:szCs w:val="20"/>
        </w:rPr>
        <w:t>Examples: Kit Mikayi, Got Ramogi, Simbi Nyaima, Luanda Magere, Gor Mahia</w:t>
      </w:r>
    </w:p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9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AI Language Tutor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Conversational AI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Speech recognition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Pronunciation correction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Vocabulary quizzes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Grammar correction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Story generation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Writing assistant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Translation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10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AI Chatbot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Answer cultural questions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Explain traditions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Translate Dholuo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Tell stories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Recommend learning materials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Quiz users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11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Games and Gamification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Vocabulary races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Word puzzles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Memory challenges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Proverbs challenge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Story completion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Cultural treasure hunt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Artifact identification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Language battles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12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Learning Centre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Beginner lessons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Intermediate lessons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Advanced lessons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Speaking exercises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Listening exercises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Reading practice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Writing practice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Progress tracking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13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Cultural Calendar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Traditional ceremonies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Festivals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Historical anniversaries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Community events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14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Audio-Visual Library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Podcasts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Interviews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Songs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Speeches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Documentaries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Lectures</w:t>
            </w:r>
          </w:p>
        </w:tc>
      </w:tr>
    </w:tbl>
    <w:p w:rsidR="00C96532" w:rsidRDefault="00C96532">
      <w:pPr>
        <w:spacing w:before="200"/>
      </w:pP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C9653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15</w:t>
            </w:r>
          </w:p>
        </w:tc>
        <w:tc>
          <w:tcPr>
            <w:tcW w:w="7300" w:type="dxa"/>
            <w:shd w:val="clear" w:color="auto" w:fill="1F3864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:rsidR="00C96532" w:rsidRDefault="00000000">
            <w:r>
              <w:rPr>
                <w:b/>
                <w:bCs/>
                <w:color w:val="FFFFFF"/>
              </w:rPr>
              <w:t>Research Portal</w:t>
            </w:r>
          </w:p>
        </w:tc>
      </w:tr>
      <w:tr w:rsidR="00C96532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96532" w:rsidRDefault="00000000">
            <w:r>
              <w:rPr>
                <w:i/>
                <w:iCs/>
                <w:color w:val="595959"/>
                <w:sz w:val="20"/>
                <w:szCs w:val="20"/>
              </w:rPr>
              <w:t>Includes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Publications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Reports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Transcripts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Metadata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1"/>
                <w:szCs w:val="21"/>
              </w:rPr>
              <w:t>Field notes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</w:pPr>
            <w:r>
              <w:rPr>
                <w:sz w:val="21"/>
                <w:szCs w:val="21"/>
              </w:rPr>
              <w:t>AI datasets</w:t>
            </w:r>
          </w:p>
        </w:tc>
      </w:tr>
    </w:tbl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6" w:name="_Toc236849788"/>
      <w:r>
        <w:rPr>
          <w:b/>
          <w:bCs/>
          <w:color w:val="1F3864"/>
        </w:rPr>
        <w:t>5. AI Components</w:t>
      </w:r>
      <w:bookmarkEnd w:id="6"/>
    </w:p>
    <w:p w:rsidR="00C96532" w:rsidRDefault="00000000">
      <w:pPr>
        <w:pStyle w:val="BodyText"/>
        <w:spacing w:after="160" w:line="276" w:lineRule="auto"/>
      </w:pPr>
      <w:r>
        <w:t>The platform should support the following artificial intelligence components: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OCR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lastRenderedPageBreak/>
        <w:t>Speech-to-Text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Text-to-Speech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Machine Translation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Named Entity Recognition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Semantic Search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Question Answering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Large Language Models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Image Recognition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Cultural Knowledge Graph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7" w:name="_Toc236849789"/>
      <w:r>
        <w:rPr>
          <w:b/>
          <w:bCs/>
          <w:color w:val="1F3864"/>
        </w:rPr>
        <w:t>6. User Management</w:t>
      </w:r>
      <w:bookmarkEnd w:id="7"/>
    </w:p>
    <w:p w:rsidR="00C96532" w:rsidRDefault="00000000">
      <w:pPr>
        <w:pStyle w:val="BodyText"/>
        <w:spacing w:after="160" w:line="276" w:lineRule="auto"/>
      </w:pPr>
      <w:r>
        <w:t>The platform should support the following user roles: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Guest users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Registered users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Students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Teachers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Researchers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Administrators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Moderators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Content Editors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8" w:name="_Toc236849790"/>
      <w:r>
        <w:rPr>
          <w:b/>
          <w:bCs/>
          <w:color w:val="1F3864"/>
        </w:rPr>
        <w:t>7. Administration Dashboard</w:t>
      </w:r>
      <w:bookmarkEnd w:id="8"/>
    </w:p>
    <w:p w:rsidR="00C96532" w:rsidRDefault="00000000">
      <w:pPr>
        <w:pStyle w:val="BodyText"/>
        <w:spacing w:after="160" w:line="276" w:lineRule="auto"/>
      </w:pPr>
      <w:r>
        <w:t>The administration dashboard should provide the following features: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User management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Content approval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Analytics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AI monitoring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Reports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Dataset uploads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Metadata management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Backup management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9" w:name="_Toc236849791"/>
      <w:r>
        <w:rPr>
          <w:b/>
          <w:bCs/>
          <w:color w:val="1F3864"/>
        </w:rPr>
        <w:t>8. Technical Requirements</w:t>
      </w:r>
      <w:bookmarkEnd w:id="9"/>
    </w:p>
    <w:p w:rsidR="00C96532" w:rsidRDefault="00000000">
      <w:pPr>
        <w:pStyle w:val="BodyText"/>
        <w:spacing w:after="160" w:line="276" w:lineRule="auto"/>
      </w:pPr>
      <w:r>
        <w:t>The system should support: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Android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iOS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Web application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Offline mode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lastRenderedPageBreak/>
        <w:t>Cloud synchronization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Multi-language interface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Low-bandwidth operation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Secure authentication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Role-based permissions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API integration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10" w:name="_Toc236849792"/>
      <w:r>
        <w:rPr>
          <w:b/>
          <w:bCs/>
          <w:color w:val="1F3864"/>
        </w:rPr>
        <w:t>9. Data Repository</w:t>
      </w:r>
      <w:bookmarkEnd w:id="10"/>
    </w:p>
    <w:p w:rsidR="00C96532" w:rsidRDefault="00000000">
      <w:pPr>
        <w:pStyle w:val="BodyText"/>
        <w:spacing w:after="160" w:line="276" w:lineRule="auto"/>
      </w:pPr>
      <w:r>
        <w:t>The platform should manage the following data types: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Text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Audio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Images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Video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GIS layers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Metadata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AI models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Research datasets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Transcripts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11" w:name="_Toc236849793"/>
      <w:r>
        <w:rPr>
          <w:b/>
          <w:bCs/>
          <w:color w:val="1F3864"/>
        </w:rPr>
        <w:t>10. Security</w:t>
      </w:r>
      <w:bookmarkEnd w:id="11"/>
    </w:p>
    <w:p w:rsidR="00C96532" w:rsidRDefault="00000000">
      <w:pPr>
        <w:pStyle w:val="BodyText"/>
        <w:spacing w:after="160" w:line="276" w:lineRule="auto"/>
      </w:pPr>
      <w:r>
        <w:t>The platform should include the following security measures: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Encryption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Secure login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User authentication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Role management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Data backup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Audit trails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Consent management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Copyright protection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12" w:name="_Toc236849794"/>
      <w:r>
        <w:rPr>
          <w:b/>
          <w:bCs/>
          <w:color w:val="1F3864"/>
        </w:rPr>
        <w:t>11. Analytics</w:t>
      </w:r>
      <w:bookmarkEnd w:id="12"/>
    </w:p>
    <w:p w:rsidR="00C96532" w:rsidRDefault="00000000">
      <w:pPr>
        <w:pStyle w:val="BodyText"/>
        <w:spacing w:after="160" w:line="276" w:lineRule="auto"/>
      </w:pPr>
      <w:r>
        <w:t>Dashboard metrics should include: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Active users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Learning progress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Popular stories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Most searched words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AI interactions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Downloads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lastRenderedPageBreak/>
        <w:t>Geographic reach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User engagement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13" w:name="_Toc236849795"/>
      <w:r>
        <w:rPr>
          <w:b/>
          <w:bCs/>
          <w:color w:val="1F3864"/>
        </w:rPr>
        <w:t>12. Future Expansion</w:t>
      </w:r>
      <w:bookmarkEnd w:id="13"/>
    </w:p>
    <w:p w:rsidR="00C96532" w:rsidRDefault="00000000">
      <w:pPr>
        <w:pStyle w:val="BodyText"/>
        <w:spacing w:after="160" w:line="276" w:lineRule="auto"/>
      </w:pPr>
      <w:r>
        <w:t>The architecture should support future integration of additional languages, including: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Kiswahili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Luhya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Kalenjin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Kikuyu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Maasai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Turkana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African multilingual integration (broader roadmap)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14" w:name="_Toc236849796"/>
      <w:r>
        <w:rPr>
          <w:b/>
          <w:bCs/>
          <w:color w:val="1F3864"/>
        </w:rPr>
        <w:t>13. Initial Content Inventory</w:t>
      </w:r>
      <w:bookmarkEnd w:id="14"/>
    </w:p>
    <w:p w:rsidR="00C96532" w:rsidRDefault="00000000">
      <w:pPr>
        <w:pStyle w:val="BodyText"/>
        <w:spacing w:after="160" w:line="276" w:lineRule="auto"/>
      </w:pPr>
      <w:r>
        <w:t>The first release should prioritize the following content areas:</w:t>
      </w:r>
    </w:p>
    <w:tbl>
      <w:tblPr>
        <w:tblW w:w="95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C96532">
        <w:tblPrEx>
          <w:tblCellMar>
            <w:top w:w="0" w:type="dxa"/>
            <w:bottom w:w="0" w:type="dxa"/>
          </w:tblCellMar>
        </w:tblPrEx>
        <w:tc>
          <w:tcPr>
            <w:tcW w:w="4750" w:type="dxa"/>
            <w:tcMar>
              <w:right w:w="200" w:type="dxa"/>
            </w:tcMar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Dholuo dictionary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Proverbs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Riddles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Oral histories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Folktales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Traditional songs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Cultural artifacts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Heritage sites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Clan histories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Traditional foods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Traditional medicine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Ceremonies and rituals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Personal names and meanings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Place names and origins</w:t>
            </w:r>
          </w:p>
        </w:tc>
        <w:tc>
          <w:tcPr>
            <w:tcW w:w="4750" w:type="dxa"/>
          </w:tcPr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Luo migration narratives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Nyatiti music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Children's stories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Indigenous environmental knowledge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Fishing traditions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Agricultural practices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Traditional governance systems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Marriage customs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Funeral customs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Birth and naming ceremonies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Taboos and beliefs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Indigenous weather knowledge</w:t>
            </w:r>
          </w:p>
          <w:p w:rsidR="00C96532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1"/>
                <w:szCs w:val="21"/>
              </w:rPr>
              <w:t>Indigenous conflict resolution mechanisms</w:t>
            </w:r>
          </w:p>
        </w:tc>
      </w:tr>
    </w:tbl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15" w:name="_Toc236849797"/>
      <w:r>
        <w:rPr>
          <w:b/>
          <w:bCs/>
          <w:color w:val="1F3864"/>
        </w:rPr>
        <w:t>14. Expected Deliverables</w:t>
      </w:r>
      <w:bookmarkEnd w:id="15"/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Mobile Application (Android)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Mobile Application (iOS)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Web Portal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Administration Dashboard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AI Chatbot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AI Language Tutor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Central Digital Repository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lastRenderedPageBreak/>
        <w:t>REST API Services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User Manual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Technical Documentation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Training Manual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Source Code Repository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Deployment Documentation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Maintenance Plan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AI Model Documentation</w:t>
      </w:r>
    </w:p>
    <w:p w:rsidR="00C96532" w:rsidRDefault="00000000">
      <w:pPr>
        <w:pStyle w:val="Heading1"/>
        <w:pBdr>
          <w:bottom w:val="single" w:sz="8" w:space="4" w:color="B8860B"/>
        </w:pBdr>
        <w:spacing w:before="360" w:after="160"/>
      </w:pPr>
      <w:bookmarkStart w:id="16" w:name="_Toc236849798"/>
      <w:r>
        <w:rPr>
          <w:b/>
          <w:bCs/>
          <w:color w:val="1F3864"/>
        </w:rPr>
        <w:t>15. Success Indicators</w:t>
      </w:r>
      <w:bookmarkEnd w:id="16"/>
    </w:p>
    <w:p w:rsidR="00C96532" w:rsidRDefault="00000000">
      <w:pPr>
        <w:pStyle w:val="BodyText"/>
        <w:spacing w:after="160" w:line="276" w:lineRule="auto"/>
      </w:pPr>
      <w:r>
        <w:t>The project will be considered successful if it: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Preserves authentic Luo cultural knowledge in a secure digital repository.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Provides an engaging and accessible platform for learning Dholuo across all age groups.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Supports AI-driven language processing and cultural knowledge retrieval.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Enables researchers and educators to access well-curated datasets.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Achieves high user adoption and sustained engagement locally and within the Luo diaspora.</w:t>
      </w:r>
    </w:p>
    <w:p w:rsidR="00C96532" w:rsidRDefault="00000000">
      <w:pPr>
        <w:pStyle w:val="BulletText"/>
        <w:numPr>
          <w:ilvl w:val="0"/>
          <w:numId w:val="1"/>
        </w:numPr>
        <w:spacing w:after="60"/>
      </w:pPr>
      <w:r>
        <w:t>Provides a scalable architecture capable of supporting additional indigenous African languages and knowledge systems in future phases.</w:t>
      </w:r>
    </w:p>
    <w:p w:rsidR="00C96532" w:rsidRDefault="00000000">
      <w:r>
        <w:br w:type="page"/>
      </w:r>
    </w:p>
    <w:p w:rsidR="00C96532" w:rsidRDefault="00000000">
      <w:pPr>
        <w:pStyle w:val="Heading2"/>
        <w:spacing w:before="240" w:after="120"/>
      </w:pPr>
      <w:bookmarkStart w:id="17" w:name="_Toc236849799"/>
      <w:r>
        <w:rPr>
          <w:b/>
          <w:bCs/>
          <w:color w:val="0F6B72"/>
        </w:rPr>
        <w:lastRenderedPageBreak/>
        <w:t>Next Steps</w:t>
      </w:r>
      <w:bookmarkEnd w:id="17"/>
    </w:p>
    <w:p w:rsidR="00C96532" w:rsidRDefault="00000000">
      <w:pPr>
        <w:pStyle w:val="BodyText"/>
        <w:spacing w:after="160" w:line="276" w:lineRule="auto"/>
      </w:pPr>
      <w:r>
        <w:t>This PRD provides a strategic foundation for the project. The next logical deliverables are:</w:t>
      </w:r>
    </w:p>
    <w:p w:rsidR="00C96532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</w:rPr>
        <w:t xml:space="preserve">System Architecture Document (SAD) — </w:t>
      </w:r>
      <w:r>
        <w:t>detailing the backend, AI pipeline, database schema, APIs, and infrastructure.</w:t>
      </w:r>
    </w:p>
    <w:p w:rsidR="00C96532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</w:rPr>
        <w:t xml:space="preserve">Software Requirements Specification (SRS) — </w:t>
      </w:r>
      <w:r>
        <w:t>translating each functional module into detailed technical requirements, use cases, user stories, and acceptance criteria.</w:t>
      </w:r>
    </w:p>
    <w:p w:rsidR="00C96532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</w:rPr>
        <w:t xml:space="preserve">UI/UX Design Specification — </w:t>
      </w:r>
      <w:r>
        <w:t>with wireframes, user journeys, navigation flows, and screen prototypes for every module.</w:t>
      </w:r>
    </w:p>
    <w:p w:rsidR="00C96532" w:rsidRDefault="00000000"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1F3864"/>
        </w:rPr>
        <w:t xml:space="preserve">Development Roadmap — </w:t>
      </w:r>
      <w:r>
        <w:t>organized into phased milestones (MVP → Beta → Version 1.0 → Version 2.0) with sprint planning, timelines, and resource requirements.</w:t>
      </w:r>
    </w:p>
    <w:sectPr w:rsidR="00C96532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68FA" w:rsidRDefault="00D168FA">
      <w:r>
        <w:separator/>
      </w:r>
    </w:p>
  </w:endnote>
  <w:endnote w:type="continuationSeparator" w:id="0">
    <w:p w:rsidR="00D168FA" w:rsidRDefault="00D16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6532" w:rsidRDefault="00000000">
    <w:pPr>
      <w:jc w:val="center"/>
    </w:pPr>
    <w:r>
      <w:rPr>
        <w:color w:val="595959"/>
        <w:sz w:val="18"/>
        <w:szCs w:val="18"/>
      </w:rPr>
      <w:t xml:space="preserve">PerFomex East Africa Limited  |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A703E">
      <w:rPr>
        <w:noProof/>
        <w:color w:val="595959"/>
        <w:sz w:val="18"/>
        <w:szCs w:val="18"/>
      </w:rPr>
      <w:t>12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3A703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6532" w:rsidRDefault="00C965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68FA" w:rsidRDefault="00D168FA">
      <w:r>
        <w:separator/>
      </w:r>
    </w:p>
  </w:footnote>
  <w:footnote w:type="continuationSeparator" w:id="0">
    <w:p w:rsidR="00D168FA" w:rsidRDefault="00D16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6532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8"/>
        <w:szCs w:val="18"/>
      </w:rPr>
      <w:t>LuoLinguaAI — Product Requirements Document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6532" w:rsidRDefault="00C965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D0A06"/>
    <w:multiLevelType w:val="hybridMultilevel"/>
    <w:tmpl w:val="8ACACCAE"/>
    <w:lvl w:ilvl="0" w:tplc="C4E65C62">
      <w:start w:val="1"/>
      <w:numFmt w:val="bullet"/>
      <w:lvlText w:val="●"/>
      <w:lvlJc w:val="left"/>
      <w:pPr>
        <w:ind w:left="720" w:hanging="360"/>
      </w:pPr>
    </w:lvl>
    <w:lvl w:ilvl="1" w:tplc="B560C068">
      <w:start w:val="1"/>
      <w:numFmt w:val="bullet"/>
      <w:lvlText w:val="○"/>
      <w:lvlJc w:val="left"/>
      <w:pPr>
        <w:ind w:left="1440" w:hanging="360"/>
      </w:pPr>
    </w:lvl>
    <w:lvl w:ilvl="2" w:tplc="CA0CB624">
      <w:start w:val="1"/>
      <w:numFmt w:val="bullet"/>
      <w:lvlText w:val="■"/>
      <w:lvlJc w:val="left"/>
      <w:pPr>
        <w:ind w:left="2160" w:hanging="360"/>
      </w:pPr>
    </w:lvl>
    <w:lvl w:ilvl="3" w:tplc="2E9A3E98">
      <w:start w:val="1"/>
      <w:numFmt w:val="bullet"/>
      <w:lvlText w:val="●"/>
      <w:lvlJc w:val="left"/>
      <w:pPr>
        <w:ind w:left="2880" w:hanging="360"/>
      </w:pPr>
    </w:lvl>
    <w:lvl w:ilvl="4" w:tplc="BC905A0C">
      <w:start w:val="1"/>
      <w:numFmt w:val="bullet"/>
      <w:lvlText w:val="○"/>
      <w:lvlJc w:val="left"/>
      <w:pPr>
        <w:ind w:left="3600" w:hanging="360"/>
      </w:pPr>
    </w:lvl>
    <w:lvl w:ilvl="5" w:tplc="EBFA5C48">
      <w:start w:val="1"/>
      <w:numFmt w:val="bullet"/>
      <w:lvlText w:val="■"/>
      <w:lvlJc w:val="left"/>
      <w:pPr>
        <w:ind w:left="4320" w:hanging="360"/>
      </w:pPr>
    </w:lvl>
    <w:lvl w:ilvl="6" w:tplc="9CC4A5B4">
      <w:start w:val="1"/>
      <w:numFmt w:val="bullet"/>
      <w:lvlText w:val="●"/>
      <w:lvlJc w:val="left"/>
      <w:pPr>
        <w:ind w:left="5040" w:hanging="360"/>
      </w:pPr>
    </w:lvl>
    <w:lvl w:ilvl="7" w:tplc="78AA93B0">
      <w:start w:val="1"/>
      <w:numFmt w:val="bullet"/>
      <w:lvlText w:val="●"/>
      <w:lvlJc w:val="left"/>
      <w:pPr>
        <w:ind w:left="5760" w:hanging="360"/>
      </w:pPr>
    </w:lvl>
    <w:lvl w:ilvl="8" w:tplc="75C6C3CA">
      <w:start w:val="1"/>
      <w:numFmt w:val="bullet"/>
      <w:lvlText w:val="●"/>
      <w:lvlJc w:val="left"/>
      <w:pPr>
        <w:ind w:left="6480" w:hanging="360"/>
      </w:pPr>
    </w:lvl>
  </w:abstractNum>
  <w:num w:numId="1" w16cid:durableId="606813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532"/>
    <w:rsid w:val="003A703E"/>
    <w:rsid w:val="004D0749"/>
    <w:rsid w:val="00C96532"/>
    <w:rsid w:val="00D1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5033FBF-914A-534F-8B92-3983EDDA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K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</w:style>
  <w:style w:type="paragraph" w:customStyle="1" w:styleId="BulletText">
    <w:name w:val="Bullet Text"/>
    <w:rPr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3A70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703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1384</Words>
  <Characters>8222</Characters>
  <Application>Microsoft Office Word</Application>
  <DocSecurity>0</DocSecurity>
  <Lines>186</Lines>
  <Paragraphs>93</Paragraphs>
  <ScaleCrop>false</ScaleCrop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LuoLinguaAI — Product Requirements Document</dc:title>
  <dc:creator>PerFomex East Africa Limited</dc:creator>
  <cp:lastModifiedBy>Enos Omondi</cp:lastModifiedBy>
  <cp:revision>2</cp:revision>
  <dcterms:created xsi:type="dcterms:W3CDTF">2026-08-05T16:16:00Z</dcterms:created>
  <dcterms:modified xsi:type="dcterms:W3CDTF">2026-08-05T16:16:00Z</dcterms:modified>
</cp:coreProperties>
</file>