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108" w:tblpY="-465"/>
        <w:tblW w:w="9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84"/>
        <w:gridCol w:w="1858"/>
      </w:tblGrid>
      <w:tr w:rsidR="002A2894" w:rsidRPr="00CA3876" w14:paraId="452C3FB8" w14:textId="77777777" w:rsidTr="00DF2EE3">
        <w:tc>
          <w:tcPr>
            <w:tcW w:w="7054" w:type="dxa"/>
          </w:tcPr>
          <w:p w14:paraId="307D75EF" w14:textId="77777777" w:rsidR="002A2894" w:rsidRPr="003A2563" w:rsidRDefault="002A2894" w:rsidP="00DF2EE3">
            <w:pPr>
              <w:spacing w:line="280" w:lineRule="exact"/>
              <w:rPr>
                <w:rFonts w:ascii="Arial" w:hAnsi="Arial" w:cs="Arial"/>
                <w:sz w:val="22"/>
                <w:szCs w:val="22"/>
                <w:lang w:val="en-US"/>
              </w:rPr>
            </w:pPr>
            <w:r w:rsidRPr="003A2563">
              <w:rPr>
                <w:rFonts w:ascii="Arial" w:hAnsi="Arial" w:cs="Arial"/>
                <w:sz w:val="22"/>
                <w:szCs w:val="22"/>
                <w:lang w:val="en-US"/>
              </w:rPr>
              <w:t>&lt;&lt;Account_MERC_Sfx_Nm_GLBL&gt;&gt; &lt;&lt;Account_MERC_Name&gt;&gt;</w:t>
            </w:r>
          </w:p>
          <w:p w14:paraId="582212C9" w14:textId="77777777" w:rsidR="002A2894" w:rsidRPr="003A2563" w:rsidRDefault="002A2894" w:rsidP="00DF2EE3">
            <w:pPr>
              <w:spacing w:line="280" w:lineRule="exact"/>
              <w:jc w:val="both"/>
              <w:rPr>
                <w:rFonts w:ascii="Arial" w:hAnsi="Arial" w:cs="Arial"/>
                <w:sz w:val="22"/>
                <w:szCs w:val="22"/>
                <w:lang w:val="en-US"/>
              </w:rPr>
            </w:pPr>
            <w:r w:rsidRPr="003A2563">
              <w:rPr>
                <w:rFonts w:ascii="Arial" w:hAnsi="Arial" w:cs="Arial"/>
                <w:sz w:val="22"/>
                <w:szCs w:val="22"/>
                <w:lang w:val="en-US"/>
              </w:rPr>
              <w:t>&lt;&lt;Address_GLBL_Line_1_Adrs_Txt_GLBL&gt;&gt;</w:t>
            </w:r>
          </w:p>
          <w:p w14:paraId="75740BFA" w14:textId="40B472B2" w:rsidR="002A2894" w:rsidRPr="009A3BD1" w:rsidRDefault="002A2894" w:rsidP="009A3BD1">
            <w:pPr>
              <w:pStyle w:val="BodyText"/>
              <w:jc w:val="both"/>
              <w:rPr>
                <w:rFonts w:ascii="Arial" w:hAnsi="Arial" w:cs="Arial"/>
                <w:sz w:val="22"/>
                <w:szCs w:val="22"/>
                <w:lang w:val="en-US"/>
              </w:rPr>
            </w:pPr>
            <w:r w:rsidRPr="003A2563">
              <w:rPr>
                <w:rFonts w:ascii="Arial" w:hAnsi="Arial" w:cs="Arial"/>
                <w:sz w:val="22"/>
                <w:szCs w:val="22"/>
                <w:lang w:val="en-US"/>
              </w:rPr>
              <w:t>&lt;&lt;Address_GLBL_Zip_Postal_Code_GLBL&gt;&gt; &lt;&lt;Address_GLBL_City_GLBL&gt;&gt;</w:t>
            </w:r>
          </w:p>
        </w:tc>
        <w:tc>
          <w:tcPr>
            <w:tcW w:w="284" w:type="dxa"/>
          </w:tcPr>
          <w:p w14:paraId="7FFC7485" w14:textId="77777777" w:rsidR="002A2894" w:rsidRPr="00CA3876" w:rsidRDefault="002A2894" w:rsidP="00DF2EE3">
            <w:pPr>
              <w:rPr>
                <w:rFonts w:ascii="Arial" w:hAnsi="Arial" w:cs="Arial"/>
                <w:sz w:val="22"/>
                <w:szCs w:val="22"/>
                <w:lang w:val="en-US"/>
              </w:rPr>
            </w:pPr>
          </w:p>
        </w:tc>
        <w:tc>
          <w:tcPr>
            <w:tcW w:w="1858" w:type="dxa"/>
          </w:tcPr>
          <w:p w14:paraId="130F1884" w14:textId="77777777" w:rsidR="002A2894" w:rsidRPr="00CA3876" w:rsidRDefault="002A2894" w:rsidP="00DF2EE3">
            <w:pPr>
              <w:pStyle w:val="Adresse"/>
              <w:rPr>
                <w:szCs w:val="22"/>
                <w:lang w:val="en-US"/>
              </w:rPr>
            </w:pPr>
          </w:p>
        </w:tc>
      </w:tr>
      <w:tr w:rsidR="002A2894" w:rsidRPr="00CA3876" w14:paraId="21533680" w14:textId="77777777" w:rsidTr="00DF2EE3">
        <w:tc>
          <w:tcPr>
            <w:tcW w:w="7054" w:type="dxa"/>
          </w:tcPr>
          <w:p w14:paraId="4D953F6C" w14:textId="77777777" w:rsidR="002A2894" w:rsidRPr="00CA3876" w:rsidRDefault="002A2894" w:rsidP="00DF2EE3">
            <w:pPr>
              <w:pStyle w:val="Adresse"/>
              <w:rPr>
                <w:szCs w:val="22"/>
                <w:lang w:val="en-US"/>
              </w:rPr>
            </w:pPr>
          </w:p>
        </w:tc>
        <w:tc>
          <w:tcPr>
            <w:tcW w:w="284" w:type="dxa"/>
          </w:tcPr>
          <w:p w14:paraId="71AEFA4F" w14:textId="77777777" w:rsidR="002A2894" w:rsidRPr="003557D7" w:rsidRDefault="002A2894" w:rsidP="00DF2EE3">
            <w:pPr>
              <w:rPr>
                <w:rFonts w:asciiTheme="majorHAnsi" w:hAnsiTheme="majorHAnsi" w:cstheme="majorHAnsi"/>
                <w:szCs w:val="22"/>
                <w:lang w:val="en-US"/>
              </w:rPr>
            </w:pPr>
          </w:p>
        </w:tc>
        <w:tc>
          <w:tcPr>
            <w:tcW w:w="1858" w:type="dxa"/>
          </w:tcPr>
          <w:p w14:paraId="60C58E00" w14:textId="77777777" w:rsidR="002A2894" w:rsidRDefault="002A2894" w:rsidP="00DF2EE3">
            <w:pPr>
              <w:jc w:val="center"/>
              <w:rPr>
                <w:rFonts w:ascii="Arial" w:hAnsi="Arial" w:cs="Arial"/>
                <w:sz w:val="22"/>
                <w:szCs w:val="22"/>
              </w:rPr>
            </w:pPr>
          </w:p>
          <w:p w14:paraId="15E58605" w14:textId="77777777" w:rsidR="002A2894" w:rsidRPr="00CA3876" w:rsidRDefault="002A2894" w:rsidP="00DF2EE3">
            <w:pPr>
              <w:rPr>
                <w:rFonts w:ascii="Arial" w:hAnsi="Arial" w:cs="Arial"/>
                <w:sz w:val="22"/>
                <w:szCs w:val="22"/>
              </w:rPr>
            </w:pPr>
            <w:r w:rsidRPr="00CA3876">
              <w:rPr>
                <w:rFonts w:ascii="Arial" w:hAnsi="Arial" w:cs="Arial"/>
                <w:sz w:val="22"/>
                <w:szCs w:val="22"/>
              </w:rPr>
              <w:t>&lt;&lt;Today__s&gt;&gt;</w:t>
            </w:r>
          </w:p>
        </w:tc>
      </w:tr>
    </w:tbl>
    <w:p w14:paraId="38AB00D2" w14:textId="77777777" w:rsidR="004F1705" w:rsidRDefault="004F1705" w:rsidP="00797180">
      <w:pPr>
        <w:jc w:val="center"/>
        <w:rPr>
          <w:rFonts w:ascii="Arial" w:hAnsi="Arial" w:cs="Arial"/>
          <w:b/>
          <w:sz w:val="28"/>
          <w:szCs w:val="28"/>
          <w:lang w:val="en-US"/>
        </w:rPr>
      </w:pPr>
    </w:p>
    <w:p w14:paraId="7143CCDA" w14:textId="77777777" w:rsidR="00797180" w:rsidRPr="004F1705" w:rsidRDefault="005036BC" w:rsidP="00797180">
      <w:pPr>
        <w:jc w:val="center"/>
        <w:rPr>
          <w:rFonts w:ascii="Arial" w:hAnsi="Arial" w:cs="Arial"/>
          <w:b/>
          <w:sz w:val="28"/>
          <w:szCs w:val="28"/>
          <w:lang w:val="en-US"/>
        </w:rPr>
      </w:pPr>
      <w:r w:rsidRPr="004F1705">
        <w:rPr>
          <w:rFonts w:ascii="Arial" w:hAnsi="Arial" w:cs="Arial"/>
          <w:b/>
          <w:sz w:val="28"/>
          <w:szCs w:val="28"/>
          <w:lang w:val="en-US"/>
        </w:rPr>
        <w:t>Einzelvertr</w:t>
      </w:r>
      <w:r w:rsidR="003C2F4C" w:rsidRPr="004F1705">
        <w:rPr>
          <w:rFonts w:ascii="Arial" w:hAnsi="Arial" w:cs="Arial"/>
          <w:b/>
          <w:sz w:val="28"/>
          <w:szCs w:val="28"/>
          <w:lang w:val="en-US"/>
        </w:rPr>
        <w:t>ag</w:t>
      </w:r>
    </w:p>
    <w:p w14:paraId="7143CCE1" w14:textId="77777777" w:rsidR="00797180" w:rsidRPr="004F1705" w:rsidRDefault="00797180" w:rsidP="00797180">
      <w:pPr>
        <w:rPr>
          <w:rFonts w:ascii="Arial" w:hAnsi="Arial" w:cs="Arial"/>
          <w:sz w:val="22"/>
          <w:szCs w:val="22"/>
          <w:lang w:val="en-US"/>
        </w:rPr>
      </w:pPr>
    </w:p>
    <w:p w14:paraId="7143CCE2" w14:textId="77777777" w:rsidR="00797180" w:rsidRPr="004F1705" w:rsidRDefault="00797180" w:rsidP="00797180">
      <w:pPr>
        <w:rPr>
          <w:rFonts w:ascii="Arial" w:hAnsi="Arial" w:cs="Arial"/>
          <w:sz w:val="22"/>
          <w:szCs w:val="22"/>
          <w:lang w:val="en-US"/>
        </w:rPr>
      </w:pPr>
    </w:p>
    <w:p w14:paraId="7143CCE3" w14:textId="33F57115" w:rsidR="002C3D1C" w:rsidRPr="004F1705" w:rsidRDefault="00713386" w:rsidP="003A2563">
      <w:pPr>
        <w:tabs>
          <w:tab w:val="left" w:pos="0"/>
        </w:tabs>
        <w:spacing w:line="276" w:lineRule="auto"/>
        <w:ind w:right="-5"/>
        <w:jc w:val="both"/>
        <w:rPr>
          <w:rFonts w:ascii="Arial" w:hAnsi="Arial" w:cs="Arial"/>
          <w:b/>
          <w:lang w:val="de-AT"/>
        </w:rPr>
      </w:pPr>
      <w:r w:rsidRPr="004F1705">
        <w:rPr>
          <w:rFonts w:ascii="Arial" w:hAnsi="Arial" w:cs="Arial"/>
          <w:sz w:val="22"/>
          <w:szCs w:val="22"/>
          <w:lang w:val="de-DE"/>
        </w:rPr>
        <w:t>Die</w:t>
      </w:r>
      <w:r w:rsidR="002C3D1C" w:rsidRPr="004F1705">
        <w:rPr>
          <w:rFonts w:ascii="Arial" w:hAnsi="Arial" w:cs="Arial"/>
          <w:sz w:val="22"/>
          <w:szCs w:val="22"/>
          <w:lang w:val="de-DE"/>
        </w:rPr>
        <w:t xml:space="preserve"> Parteien nehmen auf </w:t>
      </w:r>
      <w:r w:rsidR="009249AE" w:rsidRPr="004F1705">
        <w:rPr>
          <w:rFonts w:ascii="Arial" w:hAnsi="Arial" w:cs="Arial"/>
          <w:sz w:val="22"/>
          <w:szCs w:val="22"/>
          <w:lang w:val="de-DE"/>
        </w:rPr>
        <w:t xml:space="preserve">die Bestimmungen des </w:t>
      </w:r>
      <w:r w:rsidR="009C5AFE" w:rsidRPr="004F1705">
        <w:rPr>
          <w:rFonts w:ascii="Arial" w:hAnsi="Arial" w:cs="Arial"/>
          <w:sz w:val="22"/>
          <w:szCs w:val="22"/>
          <w:lang w:val="de-DE"/>
        </w:rPr>
        <w:t>Dienstleistungs</w:t>
      </w:r>
      <w:r w:rsidR="002C3D1C" w:rsidRPr="004F1705">
        <w:rPr>
          <w:rFonts w:ascii="Arial" w:hAnsi="Arial" w:cs="Arial"/>
          <w:sz w:val="22"/>
          <w:szCs w:val="22"/>
          <w:lang w:val="de-DE"/>
        </w:rPr>
        <w:t>rahmen</w:t>
      </w:r>
      <w:r w:rsidR="009C5AFE" w:rsidRPr="004F1705">
        <w:rPr>
          <w:rFonts w:ascii="Arial" w:hAnsi="Arial" w:cs="Arial"/>
          <w:sz w:val="22"/>
          <w:szCs w:val="22"/>
          <w:lang w:val="de-DE"/>
        </w:rPr>
        <w:t>vertrags</w:t>
      </w:r>
      <w:r w:rsidRPr="004F1705">
        <w:rPr>
          <w:rFonts w:ascii="Arial" w:hAnsi="Arial" w:cs="Arial"/>
          <w:sz w:val="22"/>
          <w:szCs w:val="22"/>
          <w:lang w:val="de-DE"/>
        </w:rPr>
        <w:t xml:space="preserve"> zwischen </w:t>
      </w:r>
      <w:r w:rsidR="00797180" w:rsidRPr="004F1705">
        <w:rPr>
          <w:rFonts w:ascii="Arial" w:hAnsi="Arial" w:cs="Arial"/>
          <w:sz w:val="22"/>
          <w:szCs w:val="22"/>
          <w:lang w:val="de-DE"/>
        </w:rPr>
        <w:t xml:space="preserve">Lilly </w:t>
      </w:r>
      <w:r w:rsidRPr="004F1705">
        <w:rPr>
          <w:rFonts w:ascii="Arial" w:hAnsi="Arial" w:cs="Arial"/>
          <w:sz w:val="22"/>
          <w:szCs w:val="22"/>
          <w:lang w:val="de-DE"/>
        </w:rPr>
        <w:t>u</w:t>
      </w:r>
      <w:r w:rsidR="00797180" w:rsidRPr="004F1705">
        <w:rPr>
          <w:rFonts w:ascii="Arial" w:hAnsi="Arial" w:cs="Arial"/>
          <w:sz w:val="22"/>
          <w:szCs w:val="22"/>
          <w:lang w:val="de-DE"/>
        </w:rPr>
        <w:t xml:space="preserve">nd </w:t>
      </w:r>
      <w:r w:rsidR="004F1705">
        <w:rPr>
          <w:rFonts w:ascii="Arial" w:hAnsi="Arial" w:cs="Arial"/>
          <w:sz w:val="22"/>
          <w:szCs w:val="22"/>
        </w:rPr>
        <w:t>&lt;&lt;Form_</w:t>
      </w:r>
      <w:r w:rsidR="004F1705" w:rsidRPr="00CD6207">
        <w:rPr>
          <w:rFonts w:ascii="Arial" w:hAnsi="Arial" w:cs="Arial"/>
          <w:sz w:val="22"/>
          <w:szCs w:val="22"/>
        </w:rPr>
        <w:t>HCP/Company/Institution&gt;&gt;</w:t>
      </w:r>
      <w:r w:rsidR="004F1705">
        <w:rPr>
          <w:rFonts w:ascii="Arial" w:hAnsi="Arial" w:cs="Arial"/>
          <w:sz w:val="22"/>
          <w:szCs w:val="22"/>
        </w:rPr>
        <w:t xml:space="preserve"> </w:t>
      </w:r>
      <w:r w:rsidR="004F1705">
        <w:rPr>
          <w:rFonts w:ascii="Arial" w:hAnsi="Arial" w:cs="Arial"/>
          <w:sz w:val="22"/>
          <w:szCs w:val="22"/>
          <w:lang w:val="de-DE"/>
        </w:rPr>
        <w:t xml:space="preserve">vom </w:t>
      </w:r>
      <w:r w:rsidR="004F1705">
        <w:rPr>
          <w:rFonts w:ascii="Arial" w:hAnsi="Arial" w:cs="Arial"/>
          <w:sz w:val="22"/>
          <w:szCs w:val="22"/>
        </w:rPr>
        <w:t>&lt;&lt;Form_Dateof agreement&gt;&gt;</w:t>
      </w:r>
      <w:r w:rsidR="002C3D1C" w:rsidRPr="004F1705">
        <w:rPr>
          <w:rFonts w:ascii="Arial" w:hAnsi="Arial" w:cs="Arial"/>
          <w:sz w:val="22"/>
          <w:szCs w:val="22"/>
          <w:lang w:val="de-DE"/>
        </w:rPr>
        <w:t xml:space="preserve"> </w:t>
      </w:r>
      <w:r w:rsidR="00797180" w:rsidRPr="004F1705">
        <w:rPr>
          <w:rFonts w:ascii="Arial" w:hAnsi="Arial" w:cs="Arial"/>
          <w:sz w:val="22"/>
          <w:szCs w:val="22"/>
          <w:lang w:val="de-DE"/>
        </w:rPr>
        <w:t>(</w:t>
      </w:r>
      <w:r w:rsidR="003C2F4C" w:rsidRPr="004F1705">
        <w:rPr>
          <w:rFonts w:ascii="Arial" w:hAnsi="Arial" w:cs="Arial"/>
          <w:sz w:val="22"/>
          <w:szCs w:val="22"/>
          <w:lang w:val="de-DE"/>
        </w:rPr>
        <w:t>„</w:t>
      </w:r>
      <w:r w:rsidR="002C3D1C" w:rsidRPr="004F1705">
        <w:rPr>
          <w:rFonts w:ascii="Arial" w:hAnsi="Arial" w:cs="Arial"/>
          <w:sz w:val="22"/>
          <w:szCs w:val="22"/>
          <w:lang w:val="de-DE"/>
        </w:rPr>
        <w:t>Rahmenv</w:t>
      </w:r>
      <w:r w:rsidRPr="004F1705">
        <w:rPr>
          <w:rFonts w:ascii="Arial" w:hAnsi="Arial" w:cs="Arial"/>
          <w:sz w:val="22"/>
          <w:szCs w:val="22"/>
          <w:lang w:val="de-DE"/>
        </w:rPr>
        <w:t>ertrag</w:t>
      </w:r>
      <w:r w:rsidR="00797180" w:rsidRPr="004F1705">
        <w:rPr>
          <w:rFonts w:ascii="Arial" w:hAnsi="Arial" w:cs="Arial"/>
          <w:sz w:val="22"/>
          <w:szCs w:val="22"/>
          <w:lang w:val="de-DE"/>
        </w:rPr>
        <w:t>")</w:t>
      </w:r>
      <w:r w:rsidRPr="004F1705">
        <w:rPr>
          <w:rFonts w:ascii="Arial" w:hAnsi="Arial" w:cs="Arial"/>
          <w:sz w:val="22"/>
          <w:szCs w:val="22"/>
          <w:lang w:val="de-DE"/>
        </w:rPr>
        <w:t xml:space="preserve"> </w:t>
      </w:r>
      <w:r w:rsidR="009249AE" w:rsidRPr="004F1705">
        <w:rPr>
          <w:rFonts w:ascii="Arial" w:hAnsi="Arial" w:cs="Arial"/>
          <w:sz w:val="22"/>
          <w:szCs w:val="22"/>
          <w:lang w:val="de-DE"/>
        </w:rPr>
        <w:t xml:space="preserve">vollumfänglich </w:t>
      </w:r>
      <w:r w:rsidR="002C3D1C" w:rsidRPr="004F1705">
        <w:rPr>
          <w:rFonts w:ascii="Arial" w:hAnsi="Arial" w:cs="Arial"/>
          <w:sz w:val="22"/>
          <w:szCs w:val="22"/>
          <w:lang w:val="de-DE"/>
        </w:rPr>
        <w:t xml:space="preserve">Bezug und </w:t>
      </w:r>
      <w:r w:rsidR="002C3D1C" w:rsidRPr="002A2894">
        <w:rPr>
          <w:rFonts w:ascii="Arial" w:hAnsi="Arial" w:cs="Arial"/>
          <w:sz w:val="22"/>
          <w:szCs w:val="22"/>
          <w:lang w:val="de-DE"/>
        </w:rPr>
        <w:t xml:space="preserve">vereinbaren die Beauftragung und Durchführung der </w:t>
      </w:r>
      <w:r w:rsidRPr="002A2894">
        <w:rPr>
          <w:rFonts w:ascii="Arial" w:hAnsi="Arial" w:cs="Arial"/>
          <w:sz w:val="22"/>
          <w:szCs w:val="22"/>
          <w:lang w:val="de-DE"/>
        </w:rPr>
        <w:t>nachfolgend beschriebene</w:t>
      </w:r>
      <w:r w:rsidR="002C3D1C" w:rsidRPr="002A2894">
        <w:rPr>
          <w:rFonts w:ascii="Arial" w:hAnsi="Arial" w:cs="Arial"/>
          <w:sz w:val="22"/>
          <w:szCs w:val="22"/>
          <w:lang w:val="de-DE"/>
        </w:rPr>
        <w:t>n</w:t>
      </w:r>
      <w:r w:rsidRPr="002A2894">
        <w:rPr>
          <w:rFonts w:ascii="Arial" w:hAnsi="Arial" w:cs="Arial"/>
          <w:sz w:val="22"/>
          <w:szCs w:val="22"/>
          <w:lang w:val="de-DE"/>
        </w:rPr>
        <w:t xml:space="preserve"> Dienstleistung</w:t>
      </w:r>
      <w:r w:rsidR="002C3D1C" w:rsidRPr="002A2894">
        <w:rPr>
          <w:rFonts w:ascii="Arial" w:hAnsi="Arial" w:cs="Arial"/>
          <w:sz w:val="22"/>
          <w:szCs w:val="22"/>
          <w:lang w:val="de-DE"/>
        </w:rPr>
        <w:t xml:space="preserve"> durch den </w:t>
      </w:r>
      <w:r w:rsidR="005036BC" w:rsidRPr="002A2894">
        <w:rPr>
          <w:rFonts w:ascii="Arial" w:hAnsi="Arial" w:cs="Arial"/>
          <w:sz w:val="22"/>
          <w:szCs w:val="22"/>
          <w:lang w:val="de-DE"/>
        </w:rPr>
        <w:t xml:space="preserve">Vertragspartner </w:t>
      </w:r>
      <w:r w:rsidR="002C3D1C" w:rsidRPr="002A2894">
        <w:rPr>
          <w:rFonts w:ascii="Arial" w:hAnsi="Arial" w:cs="Arial"/>
          <w:sz w:val="22"/>
          <w:szCs w:val="22"/>
          <w:lang w:val="de-DE"/>
        </w:rPr>
        <w:t>für Lilly</w:t>
      </w:r>
      <w:r w:rsidR="004D4476" w:rsidRPr="002A2894">
        <w:rPr>
          <w:rFonts w:ascii="Arial" w:hAnsi="Arial" w:cs="Arial"/>
          <w:sz w:val="22"/>
          <w:szCs w:val="22"/>
          <w:lang w:val="de-DE"/>
        </w:rPr>
        <w:t xml:space="preserve">. </w:t>
      </w:r>
      <w:r w:rsidR="004D4476" w:rsidRPr="004F1705">
        <w:rPr>
          <w:rFonts w:ascii="Arial" w:hAnsi="Arial" w:cs="Arial"/>
          <w:sz w:val="22"/>
          <w:szCs w:val="22"/>
          <w:lang w:val="de-DE"/>
        </w:rPr>
        <w:t>Der Rahmenvertrag soll über seine Vertragslaufzeit hinaus bis zur Erbringung der im Einzelvertrag genannten Leistungen wirksam bleiben.</w:t>
      </w:r>
    </w:p>
    <w:p w14:paraId="7E80E2EE" w14:textId="77777777" w:rsidR="002A2894" w:rsidRDefault="002A2894" w:rsidP="009C5AFE">
      <w:pPr>
        <w:rPr>
          <w:rFonts w:ascii="Arial" w:hAnsi="Arial" w:cs="Arial"/>
          <w:i/>
          <w:sz w:val="22"/>
          <w:szCs w:val="22"/>
          <w:lang w:val="de-DE"/>
        </w:rPr>
      </w:pPr>
    </w:p>
    <w:p w14:paraId="7143CCE6" w14:textId="0CDE77E4" w:rsidR="009C5AFE" w:rsidRPr="004F1705" w:rsidRDefault="009C5AFE" w:rsidP="009C5AFE">
      <w:pPr>
        <w:rPr>
          <w:rFonts w:ascii="Arial" w:hAnsi="Arial" w:cs="Arial"/>
          <w:sz w:val="22"/>
          <w:szCs w:val="22"/>
          <w:lang w:val="de-DE"/>
        </w:rPr>
      </w:pPr>
      <w:r w:rsidRPr="004F1705">
        <w:rPr>
          <w:rFonts w:ascii="Arial" w:hAnsi="Arial" w:cs="Arial"/>
          <w:i/>
          <w:sz w:val="22"/>
          <w:szCs w:val="22"/>
          <w:lang w:val="de-DE"/>
        </w:rPr>
        <w:t>Art der Dienstleistung</w:t>
      </w:r>
      <w:r w:rsidRPr="004F1705">
        <w:rPr>
          <w:rFonts w:ascii="Arial" w:hAnsi="Arial" w:cs="Arial"/>
          <w:sz w:val="22"/>
          <w:szCs w:val="22"/>
          <w:lang w:val="de-DE"/>
        </w:rPr>
        <w:t xml:space="preserve">: </w:t>
      </w:r>
    </w:p>
    <w:p w14:paraId="6E93F1BF" w14:textId="77777777" w:rsidR="002A2894" w:rsidRPr="000448EB" w:rsidRDefault="009C5AFE" w:rsidP="00183A6F">
      <w:pPr>
        <w:pStyle w:val="BodyText"/>
        <w:spacing w:after="0"/>
        <w:rPr>
          <w:rFonts w:ascii="Arial" w:hAnsi="Arial" w:cs="Arial"/>
          <w:sz w:val="22"/>
          <w:szCs w:val="22"/>
          <w:lang w:val="en-US"/>
        </w:rPr>
      </w:pPr>
      <w:r w:rsidRPr="004F1705">
        <w:rPr>
          <w:rFonts w:ascii="Arial" w:hAnsi="Arial" w:cs="Arial"/>
          <w:sz w:val="22"/>
          <w:szCs w:val="22"/>
          <w:lang w:val="de-DE"/>
        </w:rPr>
        <w:br/>
      </w:r>
      <w:r w:rsidR="002A2894" w:rsidRPr="000448EB">
        <w:rPr>
          <w:rFonts w:ascii="Arial" w:hAnsi="Arial" w:cs="Arial"/>
          <w:sz w:val="22"/>
          <w:szCs w:val="22"/>
          <w:lang w:val="en-US"/>
        </w:rPr>
        <w:fldChar w:fldCharType="begin"/>
      </w:r>
      <w:r w:rsidR="002A2894" w:rsidRPr="000448EB">
        <w:rPr>
          <w:rFonts w:ascii="Arial" w:hAnsi="Arial" w:cs="Arial"/>
          <w:sz w:val="22"/>
          <w:szCs w:val="22"/>
          <w:lang w:val="en-US"/>
        </w:rPr>
        <w:instrText xml:space="preserve"> IF "</w:instrText>
      </w:r>
      <w:r w:rsidR="002A2894" w:rsidRPr="000448EB">
        <w:rPr>
          <w:rFonts w:ascii="Arial" w:hAnsi="Arial" w:cs="Arial"/>
          <w:sz w:val="22"/>
          <w:szCs w:val="22"/>
          <w:lang w:val="da-DK"/>
        </w:rPr>
        <w:instrText>&lt;&lt;Meeting_MERC_Type_MERC&gt;&gt;</w:instrText>
      </w:r>
      <w:r w:rsidR="002A2894">
        <w:rPr>
          <w:rFonts w:ascii="Arial" w:hAnsi="Arial" w:cs="Arial"/>
          <w:sz w:val="22"/>
          <w:szCs w:val="22"/>
        </w:rPr>
        <w:instrText>"="</w:instrText>
      </w:r>
      <w:r w:rsidR="002A2894" w:rsidRPr="000448EB">
        <w:rPr>
          <w:rFonts w:ascii="Arial" w:hAnsi="Arial" w:cs="Arial"/>
          <w:sz w:val="22"/>
          <w:szCs w:val="22"/>
        </w:rPr>
        <w:instrText>Promotional" "</w:instrText>
      </w:r>
    </w:p>
    <w:tbl>
      <w:tblPr>
        <w:tblStyle w:val="TableGrid"/>
        <w:tblW w:w="9356" w:type="dxa"/>
        <w:tblInd w:w="-34" w:type="dxa"/>
        <w:tblLook w:val="04A0" w:firstRow="1" w:lastRow="0" w:firstColumn="1" w:lastColumn="0" w:noHBand="0" w:noVBand="1"/>
      </w:tblPr>
      <w:tblGrid>
        <w:gridCol w:w="9356"/>
      </w:tblGrid>
      <w:tr w:rsidR="002A2894" w:rsidRPr="000448EB" w14:paraId="5D3DD257" w14:textId="77777777" w:rsidTr="00DE0C45">
        <w:tc>
          <w:tcPr>
            <w:tcW w:w="9356" w:type="dxa"/>
            <w:tcBorders>
              <w:top w:val="nil"/>
              <w:left w:val="nil"/>
              <w:bottom w:val="nil"/>
              <w:right w:val="nil"/>
            </w:tcBorders>
          </w:tcPr>
          <w:p w14:paraId="3CDEFE89"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3CAE17D6" w14:textId="77777777" w:rsidR="002A2894" w:rsidRPr="00DE0C45" w:rsidRDefault="002A2894" w:rsidP="00DE0C45">
            <w:pPr>
              <w:pStyle w:val="BodyText"/>
              <w:spacing w:after="0" w:line="276" w:lineRule="auto"/>
              <w:rPr>
                <w:rFonts w:ascii="Arial" w:hAnsi="Arial" w:cs="Arial"/>
                <w:sz w:val="22"/>
                <w:szCs w:val="22"/>
                <w:lang w:val="da-DK"/>
              </w:rPr>
            </w:pPr>
            <w:r w:rsidRPr="00DE0C45">
              <w:rPr>
                <w:rFonts w:ascii="Arial" w:hAnsi="Arial" w:cs="Arial"/>
                <w:sz w:val="22"/>
                <w:szCs w:val="22"/>
                <w:lang w:val="da-DK"/>
              </w:rPr>
              <w:instrText>Referententätigkeit oder Moderation bei einer von Lilly organisierten Veranstaltung zur Produktfortbildung.</w:instrText>
            </w:r>
          </w:p>
          <w:p w14:paraId="76FF3675" w14:textId="77777777" w:rsidR="002A2894" w:rsidRPr="00DE0C45" w:rsidRDefault="002A2894" w:rsidP="00DE0C45">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37D91E51"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1F6CCDFD" w14:textId="4A35AFA0"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2C271E1B" w14:textId="6A690E53"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p w14:paraId="73BAB850"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27BB486C" w14:textId="77777777" w:rsidR="002A2894" w:rsidRPr="000448EB" w:rsidRDefault="002A2894" w:rsidP="002A2894">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Health education" "</w:instrText>
      </w:r>
    </w:p>
    <w:tbl>
      <w:tblPr>
        <w:tblStyle w:val="TableGrid"/>
        <w:tblW w:w="9356" w:type="dxa"/>
        <w:tblInd w:w="-34" w:type="dxa"/>
        <w:tblLook w:val="04A0" w:firstRow="1" w:lastRow="0" w:firstColumn="1" w:lastColumn="0" w:noHBand="0" w:noVBand="1"/>
      </w:tblPr>
      <w:tblGrid>
        <w:gridCol w:w="9356"/>
      </w:tblGrid>
      <w:tr w:rsidR="002A2894" w:rsidRPr="000448EB" w14:paraId="365FB057" w14:textId="77777777" w:rsidTr="00DE0C45">
        <w:tc>
          <w:tcPr>
            <w:tcW w:w="9356" w:type="dxa"/>
            <w:tcBorders>
              <w:top w:val="nil"/>
              <w:left w:val="nil"/>
              <w:bottom w:val="nil"/>
              <w:right w:val="nil"/>
            </w:tcBorders>
          </w:tcPr>
          <w:p w14:paraId="1618BEA6"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6D6B4E05" w14:textId="4E56997B" w:rsidR="002A2894" w:rsidRPr="00DE0C45" w:rsidRDefault="002A2894" w:rsidP="009A3BD1">
            <w:pPr>
              <w:spacing w:line="276" w:lineRule="auto"/>
              <w:jc w:val="both"/>
              <w:rPr>
                <w:rFonts w:ascii="Arial" w:hAnsi="Arial" w:cs="Arial"/>
                <w:sz w:val="22"/>
                <w:szCs w:val="22"/>
                <w:lang w:val="da-DK"/>
              </w:rPr>
            </w:pPr>
            <w:r w:rsidRPr="00DE0C45">
              <w:rPr>
                <w:rFonts w:ascii="Arial" w:hAnsi="Arial" w:cs="Arial"/>
                <w:sz w:val="22"/>
                <w:szCs w:val="22"/>
                <w:lang w:val="da-DK"/>
              </w:rPr>
              <w:instrText>Referententätigkeit oder Moderation bei einer von Lilly organisierten Fortbildung zum Therapiegebiet.</w:instrText>
            </w:r>
          </w:p>
          <w:p w14:paraId="489CF7D3" w14:textId="77777777" w:rsidR="002A2894" w:rsidRPr="00DE0C45" w:rsidRDefault="002A2894" w:rsidP="00DE0C45">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48DC239B"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404ED5DD" w14:textId="25901128"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2B6F4FFC" w14:textId="680A3390"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p w14:paraId="685C4213" w14:textId="77777777" w:rsidR="002A2894" w:rsidRPr="0036172F" w:rsidRDefault="002A2894" w:rsidP="00DE0C45">
            <w:pPr>
              <w:spacing w:line="276" w:lineRule="auto"/>
              <w:jc w:val="both"/>
              <w:rPr>
                <w:rFonts w:ascii="Arial" w:hAnsi="Arial" w:cs="Arial"/>
                <w:sz w:val="22"/>
                <w:szCs w:val="22"/>
              </w:rPr>
            </w:pPr>
            <w:r w:rsidRPr="00DE0C45">
              <w:rPr>
                <w:rFonts w:ascii="Arial" w:hAnsi="Arial" w:cs="Arial"/>
                <w:sz w:val="22"/>
                <w:szCs w:val="22"/>
                <w:highlight w:val="magenta"/>
                <w:lang w:val="en-US"/>
              </w:rPr>
              <w:lastRenderedPageBreak/>
              <w:instrText xml:space="preserve">Sonstige Angaben (optional): </w:instrText>
            </w:r>
            <w:r w:rsidRPr="00DE0C45">
              <w:rPr>
                <w:rFonts w:ascii="Arial" w:hAnsi="Arial" w:cs="Arial"/>
                <w:sz w:val="22"/>
                <w:szCs w:val="22"/>
                <w:highlight w:val="magenta"/>
              </w:rPr>
              <w:instrText>&lt;&lt;Form_Additional requirements&gt;&gt;</w:instrText>
            </w:r>
          </w:p>
        </w:tc>
      </w:tr>
    </w:tbl>
    <w:p w14:paraId="0FFCC07E" w14:textId="77777777" w:rsidR="002A2894" w:rsidRPr="000448EB" w:rsidRDefault="002A2894" w:rsidP="002A2894">
      <w:pPr>
        <w:pStyle w:val="BodyText"/>
        <w:spacing w:after="0"/>
        <w:rPr>
          <w:rFonts w:ascii="Arial" w:hAnsi="Arial" w:cs="Arial"/>
          <w:sz w:val="22"/>
          <w:szCs w:val="22"/>
          <w:lang w:val="en-US"/>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sidRPr="000448EB">
        <w:rPr>
          <w:rFonts w:ascii="Arial" w:hAnsi="Arial" w:cs="Arial"/>
          <w:sz w:val="22"/>
          <w:szCs w:val="22"/>
        </w:rPr>
        <w:instrText>"="Scientific Exchange" "</w:instrText>
      </w:r>
    </w:p>
    <w:tbl>
      <w:tblPr>
        <w:tblStyle w:val="TableGrid"/>
        <w:tblW w:w="9356" w:type="dxa"/>
        <w:tblInd w:w="-34" w:type="dxa"/>
        <w:tblLook w:val="04A0" w:firstRow="1" w:lastRow="0" w:firstColumn="1" w:lastColumn="0" w:noHBand="0" w:noVBand="1"/>
      </w:tblPr>
      <w:tblGrid>
        <w:gridCol w:w="9356"/>
      </w:tblGrid>
      <w:tr w:rsidR="002A2894" w:rsidRPr="000448EB" w14:paraId="0B46D446" w14:textId="77777777" w:rsidTr="00DE0C45">
        <w:tc>
          <w:tcPr>
            <w:tcW w:w="9356" w:type="dxa"/>
            <w:tcBorders>
              <w:top w:val="nil"/>
              <w:left w:val="nil"/>
              <w:bottom w:val="nil"/>
              <w:right w:val="nil"/>
            </w:tcBorders>
          </w:tcPr>
          <w:p w14:paraId="327A4B58"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0BE9150C" w14:textId="6B4ADFD8" w:rsidR="002A2894" w:rsidRDefault="002A2894" w:rsidP="009A3BD1">
            <w:pPr>
              <w:spacing w:line="276" w:lineRule="auto"/>
              <w:jc w:val="both"/>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wissenschaftlichen Fachveranstaltung.</w:instrText>
            </w:r>
          </w:p>
          <w:p w14:paraId="07D92988" w14:textId="77777777" w:rsidR="002A2894" w:rsidRPr="00DE0C45" w:rsidRDefault="002A2894" w:rsidP="00DE0C45">
            <w:pPr>
              <w:spacing w:line="276" w:lineRule="auto"/>
              <w:jc w:val="both"/>
              <w:rPr>
                <w:rFonts w:ascii="Arial" w:hAnsi="Arial" w:cs="Arial"/>
                <w:sz w:val="22"/>
                <w:szCs w:val="22"/>
                <w:lang w:val="de-DE"/>
              </w:rPr>
            </w:pPr>
            <w:r w:rsidRPr="003F5EA3">
              <w:rPr>
                <w:rFonts w:ascii="Arial" w:hAnsi="Arial" w:cs="Arial"/>
                <w:sz w:val="22"/>
                <w:szCs w:val="22"/>
                <w:lang w:val="de-DE"/>
              </w:rPr>
              <w:instrText>T</w:instrText>
            </w:r>
            <w:r w:rsidRPr="00DE0C45">
              <w:rPr>
                <w:rFonts w:ascii="Arial" w:hAnsi="Arial" w:cs="Arial"/>
                <w:sz w:val="22"/>
                <w:szCs w:val="22"/>
                <w:lang w:val="de-DE"/>
              </w:rPr>
              <w:instrText>itel der Veranstaltung: &lt;&lt;Meeting_MERC_Name&gt;&gt;</w:instrText>
            </w:r>
            <w:r w:rsidRPr="00DE0C45">
              <w:rPr>
                <w:rFonts w:ascii="Arial" w:hAnsi="Arial" w:cs="Arial"/>
                <w:sz w:val="22"/>
                <w:szCs w:val="22"/>
                <w:highlight w:val="yellow"/>
                <w:lang w:val="de-DE"/>
              </w:rPr>
              <w:instrText xml:space="preserve"> </w:instrText>
            </w:r>
          </w:p>
          <w:p w14:paraId="311AF46A"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721F4E36" w14:textId="2AB248AB"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3608674D" w14:textId="5B6C6276"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p w14:paraId="7B6FCE35"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374A2F36" w14:textId="77777777" w:rsidR="002A2894" w:rsidRPr="00DF0439" w:rsidRDefault="002A2894" w:rsidP="002A2894">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9322" w:type="dxa"/>
        <w:tblLook w:val="04A0" w:firstRow="1" w:lastRow="0" w:firstColumn="1" w:lastColumn="0" w:noHBand="0" w:noVBand="1"/>
      </w:tblPr>
      <w:tblGrid>
        <w:gridCol w:w="9322"/>
      </w:tblGrid>
      <w:tr w:rsidR="002A2894" w:rsidRPr="00052ABC" w14:paraId="6DFD4558" w14:textId="77777777" w:rsidTr="00DE0C45">
        <w:tc>
          <w:tcPr>
            <w:tcW w:w="9322" w:type="dxa"/>
            <w:tcBorders>
              <w:top w:val="nil"/>
              <w:left w:val="nil"/>
              <w:bottom w:val="nil"/>
              <w:right w:val="nil"/>
            </w:tcBorders>
          </w:tcPr>
          <w:p w14:paraId="18A93BC6"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4C57EF57" w14:textId="1714916E" w:rsidR="002A2894" w:rsidRPr="009A3BD1" w:rsidRDefault="002A2894" w:rsidP="009A3BD1">
            <w:pPr>
              <w:spacing w:line="276" w:lineRule="auto"/>
              <w:jc w:val="both"/>
              <w:rPr>
                <w:rFonts w:ascii="Arial" w:eastAsiaTheme="minorHAnsi" w:hAnsi="Arial" w:cs="Arial"/>
                <w:color w:val="000000"/>
                <w:sz w:val="22"/>
                <w:szCs w:val="22"/>
                <w:lang w:val="en-US"/>
              </w:rPr>
            </w:pPr>
            <w:r w:rsidRPr="007C44B9">
              <w:rPr>
                <w:rFonts w:ascii="Arial" w:eastAsiaTheme="minorHAnsi" w:hAnsi="Arial" w:cs="Arial"/>
                <w:color w:val="000000"/>
                <w:sz w:val="22"/>
                <w:szCs w:val="22"/>
                <w:lang w:val="en-US"/>
              </w:rPr>
              <w:instrText>Beratertätigkeit im Rahmen einer Expertenarbeitsgruppe ('Advisory Board')</w:instrText>
            </w:r>
          </w:p>
          <w:p w14:paraId="6485B4B8" w14:textId="77777777" w:rsidR="002A2894" w:rsidRPr="00DE0C45" w:rsidRDefault="002A2894" w:rsidP="00DE0C45">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7872E80F"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6B3D72E5" w14:textId="2FF6D7CD"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2F6DA750" w14:textId="15D65AF7"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Veranstaltungsort:</w:instrText>
            </w:r>
            <w:r w:rsidR="007A77E5" w:rsidRPr="00DE0C45">
              <w:rPr>
                <w:rFonts w:ascii="Arial" w:hAnsi="Arial" w:cs="Arial"/>
                <w:sz w:val="22"/>
                <w:szCs w:val="22"/>
                <w:lang w:val="en-US"/>
              </w:rPr>
              <w:instrText xml:space="preserve">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 xml:space="preserve"> &lt;&lt;Meeting_MERC_City_of_Meeting_MERC&gt;&gt;</w:instrText>
            </w:r>
          </w:p>
          <w:p w14:paraId="1CB8861A"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285A4020" w14:textId="77777777" w:rsidR="002A2894" w:rsidRPr="00922F67" w:rsidRDefault="002A2894" w:rsidP="002A2894">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9322" w:type="dxa"/>
        <w:tblLook w:val="04A0" w:firstRow="1" w:lastRow="0" w:firstColumn="1" w:lastColumn="0" w:noHBand="0" w:noVBand="1"/>
      </w:tblPr>
      <w:tblGrid>
        <w:gridCol w:w="9322"/>
      </w:tblGrid>
      <w:tr w:rsidR="002A2894" w:rsidRPr="00052ABC" w14:paraId="6811FCD9" w14:textId="77777777" w:rsidTr="00DE0C45">
        <w:tc>
          <w:tcPr>
            <w:tcW w:w="9322" w:type="dxa"/>
            <w:tcBorders>
              <w:top w:val="nil"/>
              <w:left w:val="nil"/>
              <w:bottom w:val="nil"/>
              <w:right w:val="nil"/>
            </w:tcBorders>
          </w:tcPr>
          <w:p w14:paraId="2F66D560"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1ACC49D3" w14:textId="0B1BDC5E" w:rsidR="002A2894" w:rsidRPr="009A3BD1" w:rsidRDefault="002A2894" w:rsidP="009A3BD1">
            <w:pPr>
              <w:spacing w:line="276" w:lineRule="auto"/>
              <w:jc w:val="both"/>
              <w:rPr>
                <w:rFonts w:ascii="Arial" w:eastAsiaTheme="minorHAnsi" w:hAnsi="Arial" w:cs="Arial"/>
                <w:color w:val="000000"/>
                <w:sz w:val="22"/>
                <w:szCs w:val="22"/>
                <w:lang w:val="en-US"/>
              </w:rPr>
            </w:pPr>
            <w:r w:rsidRPr="007C44B9">
              <w:rPr>
                <w:rFonts w:ascii="Arial" w:eastAsiaTheme="minorHAnsi" w:hAnsi="Arial" w:cs="Arial"/>
                <w:color w:val="000000"/>
                <w:sz w:val="22"/>
                <w:szCs w:val="22"/>
                <w:lang w:val="en-US"/>
              </w:rPr>
              <w:instrText>Beratertätigkeit im Rahmen einer Expertenarbeitsgruppe ('Advisory Board')</w:instrText>
            </w:r>
          </w:p>
          <w:p w14:paraId="2A38E883" w14:textId="77777777" w:rsidR="002A2894" w:rsidRPr="00DE0C45" w:rsidRDefault="002A2894" w:rsidP="00DE0C45">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643CC0A8"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09B7C96C" w14:textId="5B426237"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6AB6E649" w14:textId="0BF60DF6"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007A77E5" w:rsidRPr="00DE0C45">
              <w:rPr>
                <w:rFonts w:ascii="Arial" w:hAnsi="Arial" w:cs="Arial"/>
                <w:sz w:val="22"/>
                <w:szCs w:val="22"/>
                <w:lang w:val="en-US"/>
              </w:rPr>
              <w:instrText xml:space="preserve"> </w:instrText>
            </w:r>
            <w:r w:rsidRPr="00DE0C45">
              <w:rPr>
                <w:rFonts w:ascii="Arial" w:hAnsi="Arial" w:cs="Arial"/>
                <w:sz w:val="22"/>
                <w:szCs w:val="22"/>
                <w:lang w:val="en-US"/>
              </w:rPr>
              <w:instrText>&lt;&lt;Meeting_MERC_City_of_Meeting_MERC&gt;&gt;</w:instrText>
            </w:r>
          </w:p>
          <w:p w14:paraId="05AD6540"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151DFE4E" w14:textId="77777777" w:rsidR="002A2894" w:rsidRPr="00922F67" w:rsidRDefault="002A2894" w:rsidP="002A2894">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&lt;&lt;Meeting_Participant_MERC_Types_of_Service_MERC&gt;&gt;"="Speaker Training" "</w:instrText>
      </w:r>
    </w:p>
    <w:tbl>
      <w:tblPr>
        <w:tblStyle w:val="TableGrid"/>
        <w:tblW w:w="9322" w:type="dxa"/>
        <w:tblLook w:val="04A0" w:firstRow="1" w:lastRow="0" w:firstColumn="1" w:lastColumn="0" w:noHBand="0" w:noVBand="1"/>
      </w:tblPr>
      <w:tblGrid>
        <w:gridCol w:w="9322"/>
      </w:tblGrid>
      <w:tr w:rsidR="002A2894" w:rsidRPr="00052ABC" w14:paraId="3E4E63B9" w14:textId="77777777" w:rsidTr="00CB2D2F">
        <w:tc>
          <w:tcPr>
            <w:tcW w:w="9322" w:type="dxa"/>
            <w:tcBorders>
              <w:top w:val="nil"/>
              <w:left w:val="nil"/>
              <w:bottom w:val="nil"/>
              <w:right w:val="nil"/>
            </w:tcBorders>
          </w:tcPr>
          <w:p w14:paraId="3EF3B996"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4EF72946" w14:textId="46E1A67D" w:rsidR="002A2894" w:rsidRPr="003269C6" w:rsidRDefault="002A2894" w:rsidP="009A3BD1">
            <w:pPr>
              <w:spacing w:line="276" w:lineRule="auto"/>
              <w:jc w:val="both"/>
              <w:rPr>
                <w:rFonts w:ascii="Arial" w:hAnsi="Arial" w:cs="Arial"/>
                <w:sz w:val="22"/>
                <w:szCs w:val="22"/>
                <w:lang w:val="da-DK"/>
              </w:rPr>
            </w:pPr>
            <w:r w:rsidRPr="00700C3F">
              <w:rPr>
                <w:rFonts w:ascii="Arial" w:hAnsi="Arial" w:cs="Arial"/>
                <w:sz w:val="22"/>
                <w:szCs w:val="22"/>
                <w:lang w:val="da-DK"/>
              </w:rPr>
              <w:instrText>Referentenschulung.</w:instrText>
            </w:r>
          </w:p>
          <w:p w14:paraId="7AF74615" w14:textId="77777777" w:rsidR="002A2894" w:rsidRPr="00DE0C45" w:rsidRDefault="002A2894" w:rsidP="00DE0C45">
            <w:pPr>
              <w:spacing w:line="276" w:lineRule="auto"/>
              <w:jc w:val="both"/>
              <w:rPr>
                <w:rFonts w:ascii="Arial" w:hAnsi="Arial" w:cs="Arial"/>
                <w:sz w:val="22"/>
                <w:szCs w:val="22"/>
                <w:lang w:val="de-DE"/>
              </w:rPr>
            </w:pPr>
            <w:r w:rsidRPr="003F5EA3">
              <w:rPr>
                <w:rFonts w:ascii="Arial" w:hAnsi="Arial" w:cs="Arial"/>
                <w:sz w:val="22"/>
                <w:szCs w:val="22"/>
                <w:lang w:val="de-DE"/>
              </w:rPr>
              <w:instrText xml:space="preserve">Titel der </w:instrText>
            </w:r>
            <w:r w:rsidRPr="00DE0C45">
              <w:rPr>
                <w:rFonts w:ascii="Arial" w:hAnsi="Arial" w:cs="Arial"/>
                <w:sz w:val="22"/>
                <w:szCs w:val="22"/>
                <w:lang w:val="de-DE"/>
              </w:rPr>
              <w:instrText>Veranstaltung: &lt;&lt;Meeting_MERC_Name&gt;&gt;</w:instrText>
            </w:r>
            <w:r w:rsidRPr="00DE0C45">
              <w:rPr>
                <w:rFonts w:ascii="Arial" w:hAnsi="Arial" w:cs="Arial"/>
                <w:sz w:val="22"/>
                <w:szCs w:val="22"/>
                <w:highlight w:val="yellow"/>
                <w:lang w:val="de-DE"/>
              </w:rPr>
              <w:instrText xml:space="preserve"> </w:instrText>
            </w:r>
          </w:p>
          <w:p w14:paraId="7B4883CB"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27F4FFCE" w14:textId="0A88976F"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7D063B74" w14:textId="1833EF60"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00DE0C45">
              <w:rPr>
                <w:rFonts w:ascii="Arial" w:hAnsi="Arial" w:cs="Arial"/>
                <w:sz w:val="22"/>
                <w:szCs w:val="22"/>
                <w:lang w:val="en-US"/>
              </w:rPr>
              <w:instrText xml:space="preserve"> </w:instrText>
            </w:r>
            <w:r w:rsidRPr="00DE0C45">
              <w:rPr>
                <w:rFonts w:ascii="Arial" w:hAnsi="Arial" w:cs="Arial"/>
                <w:sz w:val="22"/>
                <w:szCs w:val="22"/>
                <w:lang w:val="en-US"/>
              </w:rPr>
              <w:instrText>&lt;&lt;Meeting_MERC_City_of_Meeting_MERC&gt;&gt;</w:instrText>
            </w:r>
          </w:p>
          <w:p w14:paraId="7323C520"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605476DD" w14:textId="77777777" w:rsidR="002A2894" w:rsidRPr="00922F67" w:rsidRDefault="002A2894" w:rsidP="002A2894">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&lt;&lt;Meeting_Participant_MERC_Types_of_Service_MERC&gt;&gt;"="Medical Research Consultant"</w:instrText>
      </w:r>
    </w:p>
    <w:tbl>
      <w:tblPr>
        <w:tblStyle w:val="TableGrid"/>
        <w:tblW w:w="9322" w:type="dxa"/>
        <w:tblLook w:val="04A0" w:firstRow="1" w:lastRow="0" w:firstColumn="1" w:lastColumn="0" w:noHBand="0" w:noVBand="1"/>
      </w:tblPr>
      <w:tblGrid>
        <w:gridCol w:w="9322"/>
      </w:tblGrid>
      <w:tr w:rsidR="002A2894" w:rsidRPr="00052ABC" w14:paraId="56A9E849" w14:textId="77777777" w:rsidTr="00CB2D2F">
        <w:tc>
          <w:tcPr>
            <w:tcW w:w="9322" w:type="dxa"/>
            <w:tcBorders>
              <w:top w:val="nil"/>
              <w:left w:val="nil"/>
              <w:bottom w:val="nil"/>
              <w:right w:val="nil"/>
            </w:tcBorders>
          </w:tcPr>
          <w:p w14:paraId="2360E124" w14:textId="77777777" w:rsidR="002A2894" w:rsidRPr="0036172F" w:rsidRDefault="002A2894" w:rsidP="00DF2EE3">
            <w:pPr>
              <w:ind w:left="426"/>
              <w:jc w:val="both"/>
              <w:rPr>
                <w:rFonts w:ascii="Arial" w:hAnsi="Arial" w:cs="Arial"/>
                <w:sz w:val="22"/>
                <w:szCs w:val="22"/>
                <w:lang w:val="da-DK"/>
              </w:rPr>
            </w:pPr>
            <w:r w:rsidRPr="00700C3F">
              <w:rPr>
                <w:rFonts w:ascii="Arial" w:eastAsiaTheme="minorHAnsi" w:hAnsi="Arial" w:cs="Arial"/>
                <w:color w:val="000000"/>
                <w:sz w:val="22"/>
                <w:szCs w:val="22"/>
                <w:lang w:val="en-US"/>
              </w:rPr>
              <w:instrText xml:space="preserve">Beratungsdienstleistung im Zusammenhang mit </w:instrText>
            </w:r>
            <w:r w:rsidRPr="008603F8">
              <w:rPr>
                <w:rFonts w:ascii="Arial" w:eastAsiaTheme="minorHAnsi" w:hAnsi="Arial" w:cs="Arial"/>
                <w:color w:val="000000"/>
                <w:sz w:val="22"/>
                <w:szCs w:val="22"/>
                <w:lang w:val="en-US"/>
              </w:rPr>
              <w:instrText>&lt;&lt;Meeting_MERC_Type_MERC&gt;&gt;</w:instrText>
            </w:r>
          </w:p>
        </w:tc>
      </w:tr>
    </w:tbl>
    <w:p w14:paraId="7143CCF2" w14:textId="4F4119ED" w:rsidR="009C5AFE" w:rsidRPr="004F1705" w:rsidRDefault="002A2894" w:rsidP="002A2894">
      <w:pPr>
        <w:jc w:val="both"/>
        <w:rPr>
          <w:rFonts w:ascii="Arial" w:hAnsi="Arial" w:cs="Arial"/>
          <w:color w:val="000000"/>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1F92C18D" w14:textId="77777777" w:rsidR="00576798" w:rsidRDefault="00576798" w:rsidP="00576798">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9322" w:type="dxa"/>
        <w:tblLook w:val="04A0" w:firstRow="1" w:lastRow="0" w:firstColumn="1" w:lastColumn="0" w:noHBand="0" w:noVBand="1"/>
      </w:tblPr>
      <w:tblGrid>
        <w:gridCol w:w="9322"/>
      </w:tblGrid>
      <w:tr w:rsidR="00576798" w14:paraId="446B11C2" w14:textId="77777777" w:rsidTr="00CB2D2F">
        <w:tc>
          <w:tcPr>
            <w:tcW w:w="9322" w:type="dxa"/>
            <w:tcBorders>
              <w:top w:val="nil"/>
              <w:left w:val="nil"/>
              <w:bottom w:val="nil"/>
              <w:right w:val="nil"/>
            </w:tcBorders>
          </w:tcPr>
          <w:p w14:paraId="5C180E3F" w14:textId="77777777" w:rsidR="00576798" w:rsidRDefault="00576798" w:rsidP="003A2563">
            <w:pPr>
              <w:spacing w:line="276" w:lineRule="auto"/>
              <w:jc w:val="both"/>
              <w:rPr>
                <w:rFonts w:ascii="Arial" w:hAnsi="Arial" w:cs="Arial"/>
                <w:color w:val="000000"/>
                <w:sz w:val="22"/>
                <w:szCs w:val="22"/>
                <w:lang w:val="de-DE"/>
              </w:rPr>
            </w:pPr>
            <w:r w:rsidRPr="004F1705">
              <w:rPr>
                <w:rFonts w:ascii="Arial" w:hAnsi="Arial" w:cs="Arial"/>
                <w:color w:val="000000"/>
                <w:sz w:val="22"/>
                <w:szCs w:val="22"/>
                <w:lang w:val="de-DE"/>
              </w:rPr>
              <w:instrText>Für die Erbringung der Dienstleistungen wird folgende Honorarregelung getroffen:</w:instrText>
            </w:r>
          </w:p>
          <w:p w14:paraId="5D1F702E" w14:textId="7CEF7810" w:rsidR="002A2894" w:rsidRPr="004F1705" w:rsidRDefault="002A2894" w:rsidP="003A2563">
            <w:pPr>
              <w:spacing w:line="276" w:lineRule="auto"/>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6229DFA1" w14:textId="77777777" w:rsidR="00DE0C45" w:rsidRDefault="00DE0C45" w:rsidP="003A2563">
            <w:pPr>
              <w:spacing w:line="276" w:lineRule="auto"/>
              <w:rPr>
                <w:rFonts w:ascii="Arial" w:hAnsi="Arial" w:cs="Arial"/>
                <w:sz w:val="22"/>
                <w:szCs w:val="22"/>
                <w:lang w:val="de-DE"/>
              </w:rPr>
            </w:pPr>
          </w:p>
          <w:p w14:paraId="21E7606E" w14:textId="78E772BE" w:rsidR="00576798" w:rsidRPr="00F644A7" w:rsidRDefault="00576798" w:rsidP="00DE0C45">
            <w:pPr>
              <w:spacing w:line="276" w:lineRule="auto"/>
              <w:jc w:val="both"/>
            </w:pPr>
            <w:r w:rsidRPr="004F1705">
              <w:rPr>
                <w:rFonts w:ascii="Arial" w:hAnsi="Arial" w:cs="Arial"/>
                <w:sz w:val="22"/>
                <w:szCs w:val="22"/>
                <w:lang w:val="de-DE"/>
              </w:rPr>
              <w:instrText>Lilly leistet die vorgenannte Zahlung nach Leistungserbringung und Eingang einer steuerlich gültigen Rech</w:instrText>
            </w:r>
            <w:r>
              <w:rPr>
                <w:rFonts w:ascii="Arial" w:hAnsi="Arial" w:cs="Arial"/>
                <w:sz w:val="22"/>
                <w:szCs w:val="22"/>
                <w:lang w:val="de-DE"/>
              </w:rPr>
              <w:instrText xml:space="preserve">nung </w:instrText>
            </w:r>
            <w:r w:rsidR="002A2894" w:rsidRPr="002A2894">
              <w:rPr>
                <w:rFonts w:ascii="Arial" w:hAnsi="Arial" w:cs="Arial"/>
                <w:sz w:val="22"/>
                <w:szCs w:val="22"/>
                <w:lang w:val="de-DE"/>
              </w:rPr>
              <w:instrText>auf das in der Rechnung angegebene Bankkonto.</w:instrText>
            </w:r>
          </w:p>
        </w:tc>
      </w:tr>
    </w:tbl>
    <w:p w14:paraId="5A952959" w14:textId="77777777" w:rsidR="00576798" w:rsidRPr="00F44BDC" w:rsidRDefault="00576798" w:rsidP="002A2894">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9322" w:type="dxa"/>
        <w:tblLook w:val="04A0" w:firstRow="1" w:lastRow="0" w:firstColumn="1" w:lastColumn="0" w:noHBand="0" w:noVBand="1"/>
      </w:tblPr>
      <w:tblGrid>
        <w:gridCol w:w="9322"/>
      </w:tblGrid>
      <w:tr w:rsidR="00576798" w14:paraId="2F07E9E9" w14:textId="77777777" w:rsidTr="00CB2D2F">
        <w:tc>
          <w:tcPr>
            <w:tcW w:w="9322" w:type="dxa"/>
            <w:tcBorders>
              <w:top w:val="nil"/>
              <w:left w:val="nil"/>
              <w:bottom w:val="nil"/>
              <w:right w:val="nil"/>
            </w:tcBorders>
          </w:tcPr>
          <w:p w14:paraId="3F620934" w14:textId="5A613B4E" w:rsidR="00576798" w:rsidRDefault="00576798" w:rsidP="003A2563">
            <w:pPr>
              <w:spacing w:line="276" w:lineRule="auto"/>
              <w:jc w:val="both"/>
              <w:rPr>
                <w:rFonts w:ascii="Arial" w:hAnsi="Arial" w:cs="Arial"/>
                <w:sz w:val="22"/>
                <w:szCs w:val="22"/>
              </w:rPr>
            </w:pPr>
            <w:r w:rsidRPr="004F1705">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31907A4D" w14:textId="77777777" w:rsidR="002A2894" w:rsidRDefault="00576798" w:rsidP="004F1705">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315"/>
      </w:tblGrid>
      <w:tr w:rsidR="002A2894" w:rsidRPr="00002123" w14:paraId="4861C14E" w14:textId="77777777" w:rsidTr="002A2894">
        <w:tc>
          <w:tcPr>
            <w:tcW w:w="9315" w:type="dxa"/>
            <w:tcBorders>
              <w:top w:val="nil"/>
              <w:left w:val="nil"/>
              <w:bottom w:val="nil"/>
              <w:right w:val="nil"/>
            </w:tcBorders>
          </w:tcPr>
          <w:p w14:paraId="527F6F5B" w14:textId="77777777" w:rsidR="002A2894" w:rsidRPr="002A2894" w:rsidRDefault="002A2894" w:rsidP="00DE0C45">
            <w:pPr>
              <w:spacing w:line="276" w:lineRule="auto"/>
              <w:jc w:val="both"/>
              <w:rPr>
                <w:rFonts w:ascii="Arial" w:hAnsi="Arial" w:cs="Arial"/>
                <w:sz w:val="22"/>
                <w:szCs w:val="22"/>
                <w:lang w:val="da-DK"/>
              </w:rPr>
            </w:pPr>
            <w:r w:rsidRPr="002A2894">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7DDFDFB4" w14:textId="77777777" w:rsidR="002A2894" w:rsidRPr="002A2894" w:rsidRDefault="002A2894" w:rsidP="00DE0C45">
            <w:pPr>
              <w:spacing w:line="276" w:lineRule="auto"/>
              <w:jc w:val="both"/>
              <w:rPr>
                <w:rFonts w:ascii="Arial" w:hAnsi="Arial" w:cs="Arial"/>
                <w:sz w:val="22"/>
                <w:szCs w:val="22"/>
                <w:lang w:val="da-DK"/>
              </w:rPr>
            </w:pPr>
            <w:r w:rsidRPr="002A2894">
              <w:rPr>
                <w:rFonts w:ascii="Arial" w:hAnsi="Arial" w:cs="Arial"/>
                <w:sz w:val="22"/>
                <w:szCs w:val="22"/>
                <w:lang w:val="da-DK"/>
              </w:rPr>
              <w:t xml:space="preserve">Darüber hinaus erstattet Lilly dem Vertragspartner in angemessenem Umfang Kleinbeträge für Taxi, amtliches Kilometergeld, Parkgebühren, Bahnticket oder Visagebühren (falls zutreffend) nach Vorlage einer entsprechenden Reisekostenabrechnung (inklusive der entsprechenden Originalbelege). </w:t>
            </w:r>
            <w:r w:rsidRPr="002A2894">
              <w:rPr>
                <w:rFonts w:ascii="Arial" w:hAnsi="Arial" w:cs="Arial"/>
                <w:sz w:val="22"/>
                <w:szCs w:val="22"/>
              </w:rPr>
              <w:t xml:space="preserve">Ein Musterformular für die Reisekostenabrechnung wird von Lilly zur Verfügung gestellt. Die Reisekostenabrechnung sollte innerhalb von 30 Tagen nach </w:t>
            </w:r>
            <w:r w:rsidRPr="002A2894">
              <w:rPr>
                <w:rFonts w:ascii="Arial" w:hAnsi="Arial" w:cs="Arial"/>
                <w:sz w:val="22"/>
                <w:szCs w:val="22"/>
              </w:rPr>
              <w:lastRenderedPageBreak/>
              <w:t xml:space="preserve">Abschluss der Dienstleistung bei Lilly eingereicht werden. </w:t>
            </w:r>
            <w:r w:rsidRPr="002A2894">
              <w:rPr>
                <w:rFonts w:ascii="Arial" w:hAnsi="Arial" w:cs="Arial"/>
                <w:sz w:val="22"/>
                <w:szCs w:val="22"/>
                <w:lang w:val="da-DK"/>
              </w:rPr>
              <w:t xml:space="preserve">Lilly erstattet keine Auslagen ohne eine entsprechende Dokumentation. </w:t>
            </w:r>
          </w:p>
          <w:p w14:paraId="109600F1" w14:textId="77777777" w:rsidR="002A2894" w:rsidRPr="002A2894" w:rsidRDefault="002A2894" w:rsidP="00DE0C45">
            <w:pPr>
              <w:spacing w:line="276" w:lineRule="auto"/>
              <w:jc w:val="both"/>
              <w:rPr>
                <w:rFonts w:ascii="Arial" w:hAnsi="Arial" w:cs="Arial"/>
                <w:sz w:val="22"/>
                <w:szCs w:val="22"/>
                <w:lang w:val="da-DK"/>
              </w:rPr>
            </w:pPr>
            <w:r w:rsidRPr="002A2894">
              <w:rPr>
                <w:rFonts w:ascii="Arial" w:hAnsi="Arial" w:cs="Arial"/>
                <w:sz w:val="22"/>
                <w:szCs w:val="22"/>
                <w:lang w:val="da-DK"/>
              </w:rPr>
              <w:t>Indirekte bzw. persönliche Kosten (Zimmerservice, Telefongebühren, Internetbenutzung, Videogebühren, Minibar, Wäscherei/Reinigung usw.) werden nicht erstattet.</w:t>
            </w:r>
          </w:p>
          <w:p w14:paraId="65AEDD76" w14:textId="77777777" w:rsidR="002A2894" w:rsidRPr="002A2894" w:rsidRDefault="002A2894" w:rsidP="00DE0C45">
            <w:pPr>
              <w:spacing w:line="276" w:lineRule="auto"/>
              <w:jc w:val="both"/>
              <w:rPr>
                <w:rFonts w:ascii="Arial" w:hAnsi="Arial" w:cs="Arial"/>
                <w:sz w:val="22"/>
                <w:szCs w:val="22"/>
                <w:lang w:val="da-DK"/>
              </w:rPr>
            </w:pPr>
          </w:p>
          <w:p w14:paraId="2A2AD608" w14:textId="0072F5C0" w:rsidR="002A2894" w:rsidRPr="002A2894" w:rsidRDefault="002A2894" w:rsidP="00DE0C45">
            <w:pPr>
              <w:spacing w:line="276" w:lineRule="auto"/>
              <w:jc w:val="both"/>
              <w:rPr>
                <w:rFonts w:ascii="Arial" w:hAnsi="Arial" w:cs="Arial"/>
                <w:sz w:val="22"/>
                <w:szCs w:val="22"/>
                <w:lang w:val="da-DK"/>
              </w:rPr>
            </w:pPr>
            <w:r w:rsidRPr="002A2894">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tc>
      </w:tr>
    </w:tbl>
    <w:p w14:paraId="00977433" w14:textId="77777777" w:rsidR="00576798" w:rsidRDefault="00576798" w:rsidP="00576798">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9322" w:type="dxa"/>
        <w:tblLook w:val="04A0" w:firstRow="1" w:lastRow="0" w:firstColumn="1" w:lastColumn="0" w:noHBand="0" w:noVBand="1"/>
      </w:tblPr>
      <w:tblGrid>
        <w:gridCol w:w="9322"/>
      </w:tblGrid>
      <w:tr w:rsidR="00576798" w14:paraId="3AB1D266" w14:textId="77777777" w:rsidTr="00D9621A">
        <w:tc>
          <w:tcPr>
            <w:tcW w:w="9322" w:type="dxa"/>
            <w:tcBorders>
              <w:top w:val="nil"/>
              <w:left w:val="nil"/>
              <w:bottom w:val="nil"/>
              <w:right w:val="nil"/>
            </w:tcBorders>
          </w:tcPr>
          <w:p w14:paraId="4D517C01" w14:textId="77777777" w:rsidR="00576798" w:rsidRPr="002A2894" w:rsidRDefault="00576798" w:rsidP="003A2563">
            <w:pPr>
              <w:spacing w:line="276" w:lineRule="auto"/>
              <w:jc w:val="both"/>
              <w:rPr>
                <w:rFonts w:ascii="Arial" w:hAnsi="Arial" w:cs="Arial"/>
                <w:color w:val="000000" w:themeColor="text1"/>
                <w:sz w:val="22"/>
                <w:szCs w:val="22"/>
                <w:lang w:val="de-DE"/>
              </w:rPr>
            </w:pPr>
            <w:r w:rsidRPr="002A2894">
              <w:rPr>
                <w:rFonts w:ascii="Arial" w:hAnsi="Arial" w:cs="Arial"/>
                <w:color w:val="000000" w:themeColor="text1"/>
                <w:sz w:val="22"/>
                <w:szCs w:val="22"/>
                <w:lang w:val="de-DE"/>
              </w:rPr>
              <w:instrText>Besondere Vertragsbedingungen für Veranstaltungen zur Produktfortbildung</w:instrText>
            </w:r>
          </w:p>
          <w:p w14:paraId="4A0F0409" w14:textId="77777777" w:rsidR="00576798" w:rsidRPr="004F1705" w:rsidRDefault="00576798" w:rsidP="003A2563">
            <w:pPr>
              <w:spacing w:line="276" w:lineRule="auto"/>
              <w:jc w:val="both"/>
              <w:rPr>
                <w:rFonts w:ascii="Arial" w:hAnsi="Arial" w:cs="Arial"/>
                <w:b/>
                <w:color w:val="000000" w:themeColor="text1"/>
                <w:sz w:val="22"/>
                <w:szCs w:val="22"/>
                <w:lang w:val="de-DE"/>
              </w:rPr>
            </w:pPr>
          </w:p>
          <w:p w14:paraId="3D1AB220" w14:textId="77777777" w:rsidR="00576798" w:rsidRPr="00CE0FCE" w:rsidRDefault="00576798" w:rsidP="00DE0C45">
            <w:p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44303BD5" w14:textId="1100BC05" w:rsidR="00576798" w:rsidRPr="001718DA" w:rsidRDefault="00576798" w:rsidP="003A2563">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Präsentation auf Einhaltung der lokalen Gesetze und Regelungen (insbesondere AMG, Pharmig VHC) zu überprüfen und notwendige Anpassungen gemäß den lokalen Anforderungen im Einvernehmen mit dem Vertragspartner vorzunehmen</w:instrText>
            </w:r>
            <w:r w:rsidRPr="001718DA">
              <w:rPr>
                <w:rFonts w:ascii="Arial" w:hAnsi="Arial" w:cs="Arial"/>
                <w:sz w:val="22"/>
                <w:szCs w:val="22"/>
              </w:rPr>
              <w:instrText>.</w:instrText>
            </w:r>
          </w:p>
          <w:p w14:paraId="09743BCA" w14:textId="18297184" w:rsidR="00576798" w:rsidRPr="001718DA" w:rsidRDefault="00576798" w:rsidP="003A2563">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AMG)</w:instrText>
            </w:r>
            <w:r w:rsidRPr="001718DA">
              <w:rPr>
                <w:rFonts w:ascii="Arial" w:hAnsi="Arial" w:cs="Arial"/>
                <w:sz w:val="22"/>
                <w:szCs w:val="22"/>
              </w:rPr>
              <w:instrText xml:space="preserve">. </w:instrText>
            </w:r>
          </w:p>
          <w:p w14:paraId="4B266CF4" w14:textId="7B87B98A" w:rsidR="00576798" w:rsidRPr="001718DA" w:rsidRDefault="00576798" w:rsidP="003A2563">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r w:rsidRPr="001718DA">
              <w:rPr>
                <w:rFonts w:ascii="Arial" w:hAnsi="Arial" w:cs="Arial"/>
                <w:sz w:val="22"/>
                <w:szCs w:val="22"/>
              </w:rPr>
              <w:instrText>).</w:instrText>
            </w:r>
          </w:p>
          <w:p w14:paraId="1C2EABCD" w14:textId="030A7296" w:rsidR="00576798" w:rsidRPr="001718DA" w:rsidRDefault="00576798" w:rsidP="003A2563">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r w:rsidRPr="001718DA">
              <w:rPr>
                <w:rFonts w:ascii="Arial" w:hAnsi="Arial" w:cs="Arial"/>
                <w:sz w:val="22"/>
                <w:szCs w:val="22"/>
              </w:rPr>
              <w:instrText>.</w:instrText>
            </w:r>
          </w:p>
          <w:p w14:paraId="4581A52C" w14:textId="42DA83BD" w:rsidR="00576798" w:rsidRPr="00CE0FCE" w:rsidRDefault="00576798" w:rsidP="003A2563">
            <w:pPr>
              <w:spacing w:line="276" w:lineRule="auto"/>
              <w:jc w:val="both"/>
              <w:rPr>
                <w:rFonts w:ascii="Arial" w:hAnsi="Arial" w:cs="Arial"/>
                <w:sz w:val="22"/>
                <w:szCs w:val="22"/>
              </w:rPr>
            </w:pPr>
          </w:p>
          <w:p w14:paraId="19AA70B0" w14:textId="77777777" w:rsidR="00576798" w:rsidRDefault="00576798" w:rsidP="003A2563">
            <w:pPr>
              <w:spacing w:line="276" w:lineRule="auto"/>
              <w:rPr>
                <w:rFonts w:ascii="Arial" w:hAnsi="Arial" w:cs="Arial"/>
                <w:sz w:val="22"/>
                <w:szCs w:val="22"/>
              </w:rPr>
            </w:pPr>
            <w:r w:rsidRPr="004F1705">
              <w:rPr>
                <w:rFonts w:ascii="Arial" w:hAnsi="Arial" w:cs="Arial"/>
                <w:color w:val="000000" w:themeColor="text1"/>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color w:val="000000" w:themeColor="text1"/>
                <w:sz w:val="22"/>
                <w:szCs w:val="22"/>
                <w:lang w:val="de-DE"/>
              </w:rPr>
              <w:instrText>rbei muss er seine Antwort als 'Off-Label'</w:instrText>
            </w:r>
            <w:r w:rsidRPr="004F1705">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r>
              <w:rPr>
                <w:rFonts w:ascii="Arial" w:hAnsi="Arial" w:cs="Arial"/>
                <w:sz w:val="22"/>
                <w:szCs w:val="22"/>
              </w:rPr>
              <w:instrText>.</w:instrText>
            </w:r>
          </w:p>
        </w:tc>
      </w:tr>
    </w:tbl>
    <w:p w14:paraId="6F890A4C" w14:textId="77777777" w:rsidR="00576798" w:rsidRPr="00F44BDC" w:rsidRDefault="00576798" w:rsidP="0057679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9322" w:type="dxa"/>
        <w:tblLook w:val="04A0" w:firstRow="1" w:lastRow="0" w:firstColumn="1" w:lastColumn="0" w:noHBand="0" w:noVBand="1"/>
      </w:tblPr>
      <w:tblGrid>
        <w:gridCol w:w="9322"/>
      </w:tblGrid>
      <w:tr w:rsidR="00576798" w14:paraId="2428ECFD" w14:textId="77777777" w:rsidTr="00D9621A">
        <w:tc>
          <w:tcPr>
            <w:tcW w:w="9322" w:type="dxa"/>
            <w:tcBorders>
              <w:top w:val="nil"/>
              <w:left w:val="nil"/>
              <w:bottom w:val="nil"/>
              <w:right w:val="nil"/>
            </w:tcBorders>
          </w:tcPr>
          <w:p w14:paraId="775D06A2" w14:textId="77777777" w:rsidR="00576798" w:rsidRPr="007A77E5" w:rsidRDefault="00576798" w:rsidP="003A2563">
            <w:pPr>
              <w:spacing w:line="276" w:lineRule="auto"/>
              <w:jc w:val="both"/>
              <w:rPr>
                <w:rFonts w:ascii="Arial" w:hAnsi="Arial" w:cs="Arial"/>
                <w:color w:val="000000" w:themeColor="text1"/>
                <w:sz w:val="22"/>
                <w:szCs w:val="22"/>
                <w:lang w:val="de-DE"/>
              </w:rPr>
            </w:pPr>
            <w:r w:rsidRPr="007A77E5">
              <w:rPr>
                <w:rFonts w:ascii="Arial" w:hAnsi="Arial" w:cs="Arial"/>
                <w:color w:val="000000" w:themeColor="text1"/>
                <w:sz w:val="22"/>
                <w:szCs w:val="22"/>
                <w:lang w:val="de-DE"/>
              </w:rPr>
              <w:lastRenderedPageBreak/>
              <w:instrText>Besondere Vertragsbedingungen für Veranstaltungen zur Fortbildung zum Therapiegebiet</w:instrText>
            </w:r>
          </w:p>
          <w:p w14:paraId="46D46CF6" w14:textId="77777777" w:rsidR="00576798" w:rsidRPr="004F1705" w:rsidRDefault="00576798" w:rsidP="003A2563">
            <w:pPr>
              <w:spacing w:line="276" w:lineRule="auto"/>
              <w:jc w:val="both"/>
              <w:rPr>
                <w:rFonts w:ascii="Arial" w:hAnsi="Arial" w:cs="Arial"/>
                <w:color w:val="000000" w:themeColor="text1"/>
                <w:sz w:val="22"/>
                <w:szCs w:val="22"/>
                <w:lang w:val="de-DE"/>
              </w:rPr>
            </w:pPr>
          </w:p>
          <w:p w14:paraId="5E64F9CC" w14:textId="77777777"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r w:rsidRPr="001718DA">
              <w:rPr>
                <w:rFonts w:ascii="Arial" w:hAnsi="Arial" w:cs="Arial"/>
                <w:sz w:val="22"/>
                <w:szCs w:val="22"/>
              </w:rPr>
              <w:instrText>:</w:instrText>
            </w:r>
          </w:p>
          <w:p w14:paraId="62CFFE8B" w14:textId="0B64AF96"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r w:rsidRPr="001718DA">
              <w:rPr>
                <w:rFonts w:ascii="Arial" w:hAnsi="Arial" w:cs="Arial"/>
                <w:sz w:val="22"/>
                <w:szCs w:val="22"/>
              </w:rPr>
              <w:instrText>;</w:instrText>
            </w:r>
          </w:p>
          <w:p w14:paraId="606508DD" w14:textId="2BDBBEF7"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w:instrText>
            </w:r>
            <w:r w:rsidRPr="001718DA">
              <w:rPr>
                <w:rFonts w:ascii="Arial" w:hAnsi="Arial" w:cs="Arial"/>
                <w:sz w:val="22"/>
                <w:szCs w:val="22"/>
              </w:rPr>
              <w:instrText xml:space="preserve">. </w:instrText>
            </w:r>
          </w:p>
          <w:p w14:paraId="1F11F57B" w14:textId="491FFBD8"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r w:rsidRPr="001718DA">
              <w:rPr>
                <w:rFonts w:ascii="Arial" w:hAnsi="Arial" w:cs="Arial"/>
                <w:sz w:val="22"/>
                <w:szCs w:val="22"/>
              </w:rPr>
              <w:instrText>).</w:instrText>
            </w:r>
          </w:p>
          <w:p w14:paraId="0F033871" w14:textId="6B0D63EF"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Sofern der Vertragspartner nach der Freigabe des Vortrages durch Lilly weitere Änderungen vornimmt, müssen diese vor Verwendung des Vortrags erneut durch Lilly geprüft werden</w:instrText>
            </w:r>
            <w:r w:rsidRPr="001718DA">
              <w:rPr>
                <w:rFonts w:ascii="Arial" w:hAnsi="Arial" w:cs="Arial"/>
                <w:sz w:val="22"/>
                <w:szCs w:val="22"/>
              </w:rPr>
              <w:instrText xml:space="preserve">. </w:instrText>
            </w:r>
          </w:p>
          <w:p w14:paraId="099908D7" w14:textId="77777777" w:rsidR="00576798" w:rsidRPr="00CE0FCE" w:rsidRDefault="00576798" w:rsidP="003A2563">
            <w:pPr>
              <w:spacing w:line="276" w:lineRule="auto"/>
              <w:ind w:left="426"/>
              <w:jc w:val="both"/>
              <w:rPr>
                <w:rFonts w:ascii="Arial" w:hAnsi="Arial" w:cs="Arial"/>
                <w:sz w:val="22"/>
                <w:szCs w:val="22"/>
              </w:rPr>
            </w:pPr>
          </w:p>
          <w:p w14:paraId="6828FFB6" w14:textId="77777777" w:rsidR="00576798" w:rsidRDefault="00576798" w:rsidP="00DE0C45">
            <w:p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color w:val="000000" w:themeColor="text1"/>
                <w:sz w:val="22"/>
                <w:szCs w:val="22"/>
                <w:lang w:val="de-DE"/>
              </w:rPr>
              <w:instrText>rbei muss er seine Antwort als '</w:instrText>
            </w:r>
            <w:r w:rsidRPr="004F1705">
              <w:rPr>
                <w:rFonts w:ascii="Arial" w:hAnsi="Arial" w:cs="Arial"/>
                <w:color w:val="000000" w:themeColor="text1"/>
                <w:sz w:val="22"/>
                <w:szCs w:val="22"/>
                <w:lang w:val="de-DE"/>
              </w:rPr>
              <w:instrText>Off-Label</w:instrText>
            </w:r>
            <w:r>
              <w:rPr>
                <w:rFonts w:ascii="Arial" w:hAnsi="Arial" w:cs="Arial"/>
                <w:color w:val="000000" w:themeColor="text1"/>
                <w:sz w:val="22"/>
                <w:szCs w:val="22"/>
                <w:lang w:val="de-DE"/>
              </w:rPr>
              <w:instrText>'</w:instrText>
            </w:r>
            <w:r w:rsidRPr="004F1705">
              <w:rPr>
                <w:rFonts w:ascii="Arial" w:hAnsi="Arial" w:cs="Arial"/>
                <w:color w:val="000000" w:themeColor="text1"/>
                <w:sz w:val="22"/>
                <w:szCs w:val="22"/>
                <w:lang w:val="de-DE"/>
              </w:rPr>
              <w:instrText>-Information bezeichnen, auf die Produktzulassung (In-Label) verweisen und die Diskussion wieder in den Bereich zugelassener Indikationen bzw. Gesundheitsthemen führen</w:instrText>
            </w:r>
            <w:r>
              <w:rPr>
                <w:rFonts w:ascii="Arial" w:hAnsi="Arial" w:cs="Arial"/>
                <w:sz w:val="22"/>
                <w:szCs w:val="22"/>
              </w:rPr>
              <w:instrText>.</w:instrText>
            </w:r>
          </w:p>
          <w:p w14:paraId="07E6E8CC" w14:textId="77777777" w:rsidR="001E697B" w:rsidRDefault="001E697B" w:rsidP="00DE0C45">
            <w:pPr>
              <w:spacing w:line="276" w:lineRule="auto"/>
              <w:jc w:val="both"/>
              <w:rPr>
                <w:rFonts w:ascii="Arial" w:hAnsi="Arial" w:cs="Arial"/>
                <w:sz w:val="22"/>
                <w:szCs w:val="22"/>
              </w:rPr>
            </w:pPr>
          </w:p>
          <w:p w14:paraId="6614AB08"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 xml:space="preserve">Besondere Vertragsbedingungen für Veranstaltungen zur Fortbildung zum Therapiegebiet für </w:instrText>
            </w:r>
            <w:r w:rsidRPr="001E697B">
              <w:rPr>
                <w:rFonts w:ascii="Arial" w:hAnsi="Arial" w:cs="Arial"/>
                <w:sz w:val="22"/>
                <w:szCs w:val="22"/>
                <w:highlight w:val="magenta"/>
              </w:rPr>
              <w:lastRenderedPageBreak/>
              <w:instrText>Laien</w:instrText>
            </w:r>
          </w:p>
          <w:p w14:paraId="41F24D03" w14:textId="77777777" w:rsidR="001E697B" w:rsidRPr="001E697B" w:rsidRDefault="001E697B" w:rsidP="001E697B">
            <w:pPr>
              <w:spacing w:line="276" w:lineRule="auto"/>
              <w:jc w:val="both"/>
              <w:rPr>
                <w:rFonts w:ascii="Arial" w:hAnsi="Arial" w:cs="Arial"/>
                <w:sz w:val="22"/>
                <w:szCs w:val="22"/>
                <w:highlight w:val="magenta"/>
              </w:rPr>
            </w:pPr>
          </w:p>
          <w:p w14:paraId="078156A4" w14:textId="6F0053DB"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Gemäß den aktuellen gesetzlichen Bestimmungen und des Pharmig-Verhaltenskodex weisen wir darauf hin, dass die Vortragsinhalte die an allgemeines Publikum und nicht Fachpublikum gerichtet sind insbesondere den Werbevorschriften des österreichischen Arzneimittelgesetzes (</w:instrText>
            </w:r>
            <w:r w:rsidR="00CF4424">
              <w:rPr>
                <w:rFonts w:ascii="Arial" w:hAnsi="Arial" w:cs="Arial"/>
                <w:sz w:val="22"/>
                <w:szCs w:val="22"/>
                <w:highlight w:val="magenta"/>
              </w:rPr>
              <w:instrText>'AMG'</w:instrText>
            </w:r>
            <w:r w:rsidRPr="001E697B">
              <w:rPr>
                <w:rFonts w:ascii="Arial" w:hAnsi="Arial" w:cs="Arial"/>
                <w:sz w:val="22"/>
                <w:szCs w:val="22"/>
                <w:highlight w:val="magenta"/>
              </w:rPr>
              <w:instrText>) entsprechen müssen. Gemäß § 51 Abs 1 Z 1 Arzneimittelgesetz (AMG) darf Laienwerbung nicht für Arzneispezialitäten, die der Rezeptpflicht unterliegen, betrieben werden. Arzneimittelwerbung liegt nach der Rechtsprechung dann vor, wenn die Bezeichnung des Arzneimittels zwar nicht ausdrücklich genannt wird, den angesprochenen Verkehrskreisen aber aufgrund der Werbeaussage klar ist, auf welches Arzneimittel sich die als Kaufanreiz verstandene Aussage bezieht (vgl. 4 Ob 195/97y). Kann eine kurze Anfrage bei Arzt, Apotheker oder im Internet dem Patienten bereits die Kenntnis des Namens des Produktes verschaffen, so ist dies als indirekter Bezug zu einem Arzneimittel zu sehen (vgl. die Ausführungen in 4 Ob 81/09a). Während der Veranstaltung ist daher jeder direkte oder indirekte Produktbezug zu einem Arzneimittel von Lilly oder anderen Pharmaunternehmen zu unterlassen. Bei unaufgeforderten Fragen der Teilnehmer der Veranstaltung zu spezifischen Arzneimitteln, darf keine Auskunft erteilt werden und es ist auf den behandelnden Arzt zur Beantwortung dieser Frage zu verweisen.</w:instrText>
            </w:r>
          </w:p>
          <w:p w14:paraId="07E5904C" w14:textId="77777777" w:rsidR="001E697B" w:rsidRPr="001E697B" w:rsidRDefault="001E697B" w:rsidP="001E697B">
            <w:pPr>
              <w:spacing w:line="276" w:lineRule="auto"/>
              <w:jc w:val="both"/>
              <w:rPr>
                <w:rFonts w:ascii="Arial" w:hAnsi="Arial" w:cs="Arial"/>
                <w:sz w:val="22"/>
                <w:szCs w:val="22"/>
                <w:highlight w:val="magenta"/>
              </w:rPr>
            </w:pPr>
          </w:p>
          <w:p w14:paraId="0CDD685D"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w:instrText>
            </w:r>
          </w:p>
          <w:p w14:paraId="24F96678" w14:textId="77777777" w:rsidR="001E697B" w:rsidRPr="001E697B" w:rsidRDefault="001E697B" w:rsidP="001E697B">
            <w:pPr>
              <w:spacing w:line="276" w:lineRule="auto"/>
              <w:jc w:val="both"/>
              <w:rPr>
                <w:rFonts w:ascii="Arial" w:hAnsi="Arial" w:cs="Arial"/>
                <w:sz w:val="22"/>
                <w:szCs w:val="22"/>
                <w:highlight w:val="magenta"/>
              </w:rPr>
            </w:pPr>
          </w:p>
          <w:p w14:paraId="0EDCC34B"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Im Vortrag muss jede Art von Beziehung zwischen dem Vertragspartner und Lilly offengelegt werden (z.B. die Funktion des Vertragspartners als Referent, Berater, Studienleiter/Prüfarzt).</w:instrText>
            </w:r>
          </w:p>
          <w:p w14:paraId="463CC27A" w14:textId="77777777" w:rsidR="001E697B" w:rsidRPr="001E697B" w:rsidRDefault="001E697B" w:rsidP="001E697B">
            <w:pPr>
              <w:spacing w:line="276" w:lineRule="auto"/>
              <w:jc w:val="both"/>
              <w:rPr>
                <w:rFonts w:ascii="Arial" w:hAnsi="Arial" w:cs="Arial"/>
                <w:sz w:val="22"/>
                <w:szCs w:val="22"/>
                <w:highlight w:val="magenta"/>
              </w:rPr>
            </w:pPr>
          </w:p>
          <w:p w14:paraId="23FD9EEF"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 xml:space="preserve">Sofern der Vertragspartner nach der Freigabe des Vortrages durch Lilly weitere Änderungen vornimmt, müssen diese vor Verwendung des Vortrags erneut durch Lilly geprüft werden. </w:instrText>
            </w:r>
          </w:p>
          <w:p w14:paraId="53C6FDC8" w14:textId="77777777" w:rsidR="001E697B" w:rsidRPr="001E697B" w:rsidRDefault="001E697B" w:rsidP="001E697B">
            <w:pPr>
              <w:spacing w:line="276" w:lineRule="auto"/>
              <w:jc w:val="both"/>
              <w:rPr>
                <w:rFonts w:ascii="Arial" w:hAnsi="Arial" w:cs="Arial"/>
                <w:sz w:val="22"/>
                <w:szCs w:val="22"/>
                <w:highlight w:val="magenta"/>
              </w:rPr>
            </w:pPr>
          </w:p>
          <w:p w14:paraId="1402BC06"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Unerwünschte Ereignisse und Produktreklamation</w:instrText>
            </w:r>
          </w:p>
          <w:p w14:paraId="47F3E7E7"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 xml:space="preserve">Sie verpflichten sich des Weiteren, unerwünschte Ereignisse und Produktreklamationen zu Lilly Produkten innerhalb eines Arbeitstages nach Kenntnisnahme, an Lilly zu melden (ohne Weitergabe persönlicher Daten). </w:instrText>
            </w:r>
          </w:p>
          <w:p w14:paraId="4EF4E603" w14:textId="73146BD2" w:rsidR="001E697B" w:rsidRDefault="001E697B" w:rsidP="001E697B">
            <w:pPr>
              <w:spacing w:line="276" w:lineRule="auto"/>
              <w:jc w:val="both"/>
              <w:rPr>
                <w:rFonts w:ascii="Arial" w:hAnsi="Arial" w:cs="Arial"/>
                <w:sz w:val="22"/>
                <w:szCs w:val="22"/>
              </w:rPr>
            </w:pPr>
            <w:r w:rsidRPr="001E697B">
              <w:rPr>
                <w:rFonts w:ascii="Arial" w:hAnsi="Arial" w:cs="Arial"/>
                <w:sz w:val="22"/>
                <w:szCs w:val="22"/>
                <w:highlight w:val="magenta"/>
              </w:rPr>
              <w:instrText>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01 711 78 -0, Fax: 01 711 78 -262).</w:instrText>
            </w:r>
          </w:p>
        </w:tc>
      </w:tr>
    </w:tbl>
    <w:p w14:paraId="74A0B0AD" w14:textId="77777777" w:rsidR="00576798" w:rsidRDefault="00576798" w:rsidP="0057679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9322" w:type="dxa"/>
        <w:tblLook w:val="04A0" w:firstRow="1" w:lastRow="0" w:firstColumn="1" w:lastColumn="0" w:noHBand="0" w:noVBand="1"/>
      </w:tblPr>
      <w:tblGrid>
        <w:gridCol w:w="9322"/>
      </w:tblGrid>
      <w:tr w:rsidR="00576798" w14:paraId="45479632" w14:textId="77777777" w:rsidTr="00D9621A">
        <w:tc>
          <w:tcPr>
            <w:tcW w:w="9322" w:type="dxa"/>
            <w:tcBorders>
              <w:top w:val="nil"/>
              <w:left w:val="nil"/>
              <w:bottom w:val="nil"/>
              <w:right w:val="nil"/>
            </w:tcBorders>
          </w:tcPr>
          <w:p w14:paraId="53A6D9E7" w14:textId="77777777" w:rsidR="00576798" w:rsidRPr="007A77E5" w:rsidRDefault="00576798" w:rsidP="003A2563">
            <w:pPr>
              <w:spacing w:line="276" w:lineRule="auto"/>
              <w:jc w:val="both"/>
              <w:rPr>
                <w:rFonts w:ascii="Arial" w:hAnsi="Arial" w:cs="Arial"/>
                <w:sz w:val="22"/>
                <w:szCs w:val="22"/>
                <w:lang w:val="de-DE"/>
              </w:rPr>
            </w:pPr>
            <w:r w:rsidRPr="007A77E5">
              <w:rPr>
                <w:rFonts w:ascii="Arial" w:hAnsi="Arial" w:cs="Arial"/>
                <w:sz w:val="22"/>
                <w:szCs w:val="22"/>
                <w:lang w:val="de-DE"/>
              </w:rPr>
              <w:lastRenderedPageBreak/>
              <w:instrText>Besondere Vertragsbedingungen für wissenschaftliche Fachveranstaltungen</w:instrText>
            </w:r>
          </w:p>
          <w:p w14:paraId="430252E7" w14:textId="77777777" w:rsidR="00576798" w:rsidRPr="004F1705" w:rsidRDefault="00576798" w:rsidP="003A2563">
            <w:pPr>
              <w:spacing w:line="276" w:lineRule="auto"/>
              <w:jc w:val="both"/>
              <w:rPr>
                <w:rFonts w:ascii="Arial" w:hAnsi="Arial" w:cs="Arial"/>
                <w:b/>
                <w:sz w:val="22"/>
                <w:szCs w:val="22"/>
                <w:lang w:val="de-DE"/>
              </w:rPr>
            </w:pPr>
          </w:p>
          <w:p w14:paraId="4B33358B" w14:textId="77777777" w:rsidR="00576798" w:rsidRPr="007560DA" w:rsidRDefault="00576798" w:rsidP="00DE0C45">
            <w:pPr>
              <w:pStyle w:val="Default"/>
              <w:numPr>
                <w:ilvl w:val="0"/>
                <w:numId w:val="8"/>
              </w:numPr>
              <w:spacing w:line="276" w:lineRule="auto"/>
              <w:ind w:left="360"/>
              <w:jc w:val="both"/>
              <w:rPr>
                <w:rFonts w:ascii="Arial" w:hAnsi="Arial" w:cs="Arial"/>
                <w:sz w:val="22"/>
                <w:szCs w:val="22"/>
              </w:rPr>
            </w:pPr>
            <w:r w:rsidRPr="004F1705">
              <w:rPr>
                <w:rFonts w:ascii="Arial" w:hAnsi="Arial" w:cs="Arial"/>
                <w:sz w:val="22"/>
                <w:szCs w:val="22"/>
                <w:lang w:val="de-DE"/>
              </w:rPr>
              <w:instrText>Der Vertragspartner erklärt sich einverstanden, in den nachfolgenden Fällen zusätzliche Hinweise auf den Vortragsunterlagen und/oder</w:instrText>
            </w:r>
            <w:r>
              <w:rPr>
                <w:rFonts w:ascii="Arial" w:hAnsi="Arial" w:cs="Arial"/>
                <w:sz w:val="22"/>
                <w:szCs w:val="22"/>
                <w:lang w:val="de-DE"/>
              </w:rPr>
              <w:instrText xml:space="preserve"> während des Vortrags zu machen</w:instrText>
            </w:r>
            <w:r w:rsidRPr="007560DA">
              <w:rPr>
                <w:rFonts w:ascii="Arial" w:hAnsi="Arial" w:cs="Arial"/>
                <w:sz w:val="22"/>
                <w:szCs w:val="22"/>
              </w:rPr>
              <w:instrText xml:space="preserve">: </w:instrText>
            </w:r>
          </w:p>
          <w:p w14:paraId="0699F63B" w14:textId="642729EF" w:rsidR="00576798" w:rsidRPr="007560DA" w:rsidRDefault="00576798" w:rsidP="00DE0C45">
            <w:pPr>
              <w:pStyle w:val="Default"/>
              <w:numPr>
                <w:ilvl w:val="0"/>
                <w:numId w:val="7"/>
              </w:numPr>
              <w:spacing w:line="276" w:lineRule="auto"/>
              <w:ind w:left="0"/>
              <w:jc w:val="both"/>
              <w:rPr>
                <w:rFonts w:ascii="Arial" w:hAnsi="Arial" w:cs="Arial"/>
                <w:sz w:val="22"/>
                <w:szCs w:val="22"/>
              </w:rPr>
            </w:pPr>
            <w:r w:rsidRPr="004F1705">
              <w:rPr>
                <w:rFonts w:ascii="Arial" w:hAnsi="Arial" w:cs="Arial"/>
                <w:sz w:val="22"/>
                <w:szCs w:val="22"/>
                <w:lang w:val="de-DE"/>
              </w:rPr>
              <w:instrText>Auf den Vortragsunterlagen ist immer folgender</w:instrText>
            </w:r>
            <w:r>
              <w:rPr>
                <w:rFonts w:ascii="Arial" w:hAnsi="Arial" w:cs="Arial"/>
                <w:sz w:val="22"/>
                <w:szCs w:val="22"/>
                <w:lang w:val="de-DE"/>
              </w:rPr>
              <w:instrText xml:space="preserve"> Förderhinweis aufzunehmen: '</w:instrText>
            </w:r>
            <w:r w:rsidRPr="004F1705">
              <w:rPr>
                <w:rFonts w:ascii="Arial" w:hAnsi="Arial" w:cs="Arial"/>
                <w:sz w:val="22"/>
                <w:szCs w:val="22"/>
                <w:lang w:val="de-DE"/>
              </w:rPr>
              <w:instrText xml:space="preserve">Mit freundlicher Unterstützung </w:instrText>
            </w:r>
            <w:r>
              <w:rPr>
                <w:rFonts w:ascii="Arial" w:hAnsi="Arial" w:cs="Arial"/>
                <w:sz w:val="22"/>
                <w:szCs w:val="22"/>
                <w:lang w:val="de-DE"/>
              </w:rPr>
              <w:instrText>von Eli Lilly</w:instrText>
            </w:r>
            <w:r>
              <w:rPr>
                <w:rFonts w:ascii="Arial" w:hAnsi="Arial" w:cs="Arial"/>
                <w:sz w:val="22"/>
                <w:szCs w:val="22"/>
              </w:rPr>
              <w:instrText>'</w:instrText>
            </w:r>
            <w:r w:rsidRPr="007560DA">
              <w:rPr>
                <w:rFonts w:ascii="Arial" w:hAnsi="Arial" w:cs="Arial"/>
                <w:sz w:val="22"/>
                <w:szCs w:val="22"/>
              </w:rPr>
              <w:instrText xml:space="preserve">. </w:instrText>
            </w:r>
          </w:p>
          <w:p w14:paraId="5B87FC04" w14:textId="78199206" w:rsidR="00576798" w:rsidRPr="007560DA" w:rsidRDefault="00576798" w:rsidP="00DE0C45">
            <w:pPr>
              <w:pStyle w:val="Default"/>
              <w:numPr>
                <w:ilvl w:val="0"/>
                <w:numId w:val="7"/>
              </w:numPr>
              <w:spacing w:line="276" w:lineRule="auto"/>
              <w:ind w:left="0"/>
              <w:jc w:val="both"/>
              <w:rPr>
                <w:rFonts w:ascii="Arial" w:hAnsi="Arial" w:cs="Arial"/>
                <w:sz w:val="22"/>
                <w:szCs w:val="22"/>
              </w:rPr>
            </w:pPr>
            <w:r w:rsidRPr="004F1705">
              <w:rPr>
                <w:rFonts w:ascii="Arial" w:hAnsi="Arial" w:cs="Arial"/>
                <w:sz w:val="22"/>
                <w:szCs w:val="22"/>
                <w:lang w:val="de-DE"/>
              </w:rPr>
              <w:instrText>Wenn für die Präsentation keine Unterlagen von Lilly erhalten wurden, aber Lilly Daten aus anderen Quellen bezogen und präsentiert werden, ist folgende Aussage in der</w:instrText>
            </w:r>
            <w:r>
              <w:rPr>
                <w:rFonts w:ascii="Arial" w:hAnsi="Arial" w:cs="Arial"/>
                <w:sz w:val="22"/>
                <w:szCs w:val="22"/>
                <w:lang w:val="de-DE"/>
              </w:rPr>
              <w:instrText xml:space="preserve"> Präsentation zu ergänzen: '</w:instrText>
            </w:r>
            <w:r w:rsidRPr="004F1705">
              <w:rPr>
                <w:rFonts w:ascii="Arial" w:hAnsi="Arial" w:cs="Arial"/>
                <w:sz w:val="22"/>
                <w:szCs w:val="22"/>
                <w:lang w:val="de-DE"/>
              </w:rPr>
              <w:instrText>Der Inhalt dieser Präsentation reflektiert die Meinung des Referenten und nicht die von Lilly</w:instrText>
            </w:r>
            <w:r w:rsidRPr="007560DA">
              <w:rPr>
                <w:rFonts w:ascii="Arial" w:hAnsi="Arial" w:cs="Arial"/>
                <w:sz w:val="22"/>
                <w:szCs w:val="22"/>
              </w:rPr>
              <w:instrText>.</w:instrText>
            </w:r>
            <w:r>
              <w:rPr>
                <w:rFonts w:ascii="Arial" w:hAnsi="Arial" w:cs="Arial"/>
                <w:sz w:val="22"/>
                <w:szCs w:val="22"/>
              </w:rPr>
              <w:instrText>'</w:instrText>
            </w:r>
          </w:p>
          <w:p w14:paraId="0ADC0358" w14:textId="49342FFD" w:rsidR="00576798" w:rsidRPr="007560DA" w:rsidRDefault="00576798" w:rsidP="00DE0C45">
            <w:pPr>
              <w:pStyle w:val="Default"/>
              <w:numPr>
                <w:ilvl w:val="0"/>
                <w:numId w:val="7"/>
              </w:numPr>
              <w:spacing w:line="276" w:lineRule="auto"/>
              <w:ind w:left="0"/>
              <w:jc w:val="both"/>
              <w:rPr>
                <w:rFonts w:ascii="Arial" w:hAnsi="Arial" w:cs="Arial"/>
                <w:sz w:val="22"/>
                <w:szCs w:val="22"/>
              </w:rPr>
            </w:pPr>
            <w:r w:rsidRPr="004F1705">
              <w:rPr>
                <w:rFonts w:ascii="Arial" w:hAnsi="Arial" w:cs="Arial"/>
                <w:sz w:val="22"/>
                <w:szCs w:val="22"/>
                <w:lang w:val="de-DE"/>
              </w:rPr>
              <w:instrText>Sofern die Vortragsunterlagen Inhalte zum Off-Label-Einsatz eines Lilly-Medikamentes enthalten, ist an entsprechender Stelle (z.B. in einer Fußnote) folgender</w:instrText>
            </w:r>
            <w:r>
              <w:rPr>
                <w:rFonts w:ascii="Arial" w:hAnsi="Arial" w:cs="Arial"/>
                <w:sz w:val="22"/>
                <w:szCs w:val="22"/>
                <w:lang w:val="de-DE"/>
              </w:rPr>
              <w:instrText xml:space="preserve"> Hinweis aufzunehmen: '</w:instrText>
            </w:r>
            <w:r w:rsidRPr="004F1705">
              <w:rPr>
                <w:rFonts w:ascii="Arial" w:hAnsi="Arial" w:cs="Arial"/>
                <w:sz w:val="22"/>
                <w:szCs w:val="22"/>
                <w:lang w:val="de-DE"/>
              </w:rPr>
              <w:instrText>Hierbei handelt es sich um Informationen, die außerhalb der Zulassung liegen und allein dem nicht-kommerziellen, wissenschaftlichen Austausch unter Experten dienen</w:instrText>
            </w:r>
            <w:r>
              <w:rPr>
                <w:rFonts w:ascii="Arial" w:hAnsi="Arial" w:cs="Arial"/>
                <w:sz w:val="22"/>
                <w:szCs w:val="22"/>
              </w:rPr>
              <w:instrText>.'</w:instrText>
            </w:r>
          </w:p>
          <w:p w14:paraId="3578EAEF" w14:textId="77777777" w:rsidR="00576798" w:rsidRPr="007560DA" w:rsidRDefault="00576798" w:rsidP="003A2563">
            <w:pPr>
              <w:pStyle w:val="Default"/>
              <w:spacing w:line="276" w:lineRule="auto"/>
              <w:jc w:val="both"/>
              <w:rPr>
                <w:rFonts w:ascii="Arial" w:hAnsi="Arial" w:cs="Arial"/>
                <w:sz w:val="22"/>
                <w:szCs w:val="22"/>
              </w:rPr>
            </w:pPr>
          </w:p>
          <w:p w14:paraId="7AD9B3DA" w14:textId="77777777" w:rsidR="00576798" w:rsidRPr="004F1705" w:rsidRDefault="00576798" w:rsidP="003A2563">
            <w:pPr>
              <w:pStyle w:val="Default"/>
              <w:spacing w:line="276" w:lineRule="auto"/>
              <w:jc w:val="both"/>
              <w:rPr>
                <w:rFonts w:ascii="Arial" w:eastAsia="Times New Roman" w:hAnsi="Arial" w:cs="Arial"/>
                <w:sz w:val="22"/>
                <w:szCs w:val="22"/>
                <w:lang w:val="de-DE"/>
              </w:rPr>
            </w:pPr>
            <w:r w:rsidRPr="004F1705">
              <w:rPr>
                <w:rFonts w:ascii="Arial" w:hAnsi="Arial" w:cs="Arial"/>
                <w:sz w:val="22"/>
                <w:szCs w:val="22"/>
                <w:lang w:val="de-DE"/>
              </w:rPr>
              <w:instrText>Des Weiteren darf der Vortrag keinen Produktbezug (z.B. Handelsnamen von Produkten, Produktlogo, Produktfarben</w:instrText>
            </w:r>
            <w:r w:rsidRPr="004F1705" w:rsidDel="005B6011">
              <w:rPr>
                <w:rFonts w:ascii="Arial" w:hAnsi="Arial" w:cs="Arial"/>
                <w:sz w:val="22"/>
                <w:szCs w:val="22"/>
                <w:lang w:val="de-DE"/>
              </w:rPr>
              <w:instrText xml:space="preserve"> </w:instrText>
            </w:r>
            <w:r w:rsidRPr="004F1705">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0CD5BB05" w14:textId="77777777" w:rsidR="00576798" w:rsidRPr="004F1705" w:rsidRDefault="00576798" w:rsidP="003A2563">
            <w:pPr>
              <w:pStyle w:val="Default"/>
              <w:spacing w:line="276" w:lineRule="auto"/>
              <w:jc w:val="both"/>
              <w:rPr>
                <w:rFonts w:ascii="Arial" w:eastAsia="Times New Roman" w:hAnsi="Arial" w:cs="Arial"/>
                <w:sz w:val="22"/>
                <w:szCs w:val="22"/>
                <w:lang w:val="de-DE"/>
              </w:rPr>
            </w:pPr>
          </w:p>
          <w:p w14:paraId="7E745600" w14:textId="77777777" w:rsidR="00576798" w:rsidRPr="004F1705"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Anforderungen werden im Einvernehmen mit dem Vertragspartner vorgenommen.</w:instrText>
            </w:r>
          </w:p>
          <w:p w14:paraId="50143E20" w14:textId="77777777" w:rsidR="00576798" w:rsidRPr="004F1705" w:rsidRDefault="00576798" w:rsidP="003A2563">
            <w:pPr>
              <w:pStyle w:val="Default"/>
              <w:spacing w:line="276" w:lineRule="auto"/>
              <w:jc w:val="both"/>
              <w:rPr>
                <w:rFonts w:ascii="Arial" w:eastAsia="Times New Roman" w:hAnsi="Arial" w:cs="Arial"/>
                <w:sz w:val="22"/>
                <w:szCs w:val="22"/>
                <w:lang w:val="de-DE"/>
              </w:rPr>
            </w:pPr>
          </w:p>
          <w:p w14:paraId="33A042D8" w14:textId="77777777" w:rsidR="00576798" w:rsidRPr="004F1705" w:rsidRDefault="00576798" w:rsidP="003A2563">
            <w:pPr>
              <w:pStyle w:val="Default"/>
              <w:spacing w:line="276" w:lineRule="auto"/>
              <w:jc w:val="both"/>
              <w:rPr>
                <w:rFonts w:ascii="Arial" w:eastAsia="Times New Roman" w:hAnsi="Arial" w:cs="Arial"/>
                <w:sz w:val="22"/>
                <w:szCs w:val="22"/>
                <w:lang w:val="de-DE"/>
              </w:rPr>
            </w:pPr>
            <w:r w:rsidRPr="004F1705">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lang w:val="de-DE"/>
              </w:rPr>
              <w:instrText>t, nicht zugelassen sind (d.h. '</w:instrText>
            </w:r>
            <w:r w:rsidRPr="004F1705">
              <w:rPr>
                <w:rFonts w:ascii="Arial" w:hAnsi="Arial" w:cs="Arial"/>
                <w:sz w:val="22"/>
                <w:szCs w:val="22"/>
                <w:lang w:val="de-DE"/>
              </w:rPr>
              <w:instrText>Off-Label</w:instrText>
            </w:r>
            <w:r>
              <w:rPr>
                <w:rFonts w:ascii="Arial" w:hAnsi="Arial" w:cs="Arial"/>
                <w:sz w:val="22"/>
                <w:szCs w:val="22"/>
                <w:lang w:val="de-DE"/>
              </w:rPr>
              <w:instrText>'</w:instrText>
            </w:r>
            <w:r w:rsidRPr="004F1705">
              <w:rPr>
                <w:rFonts w:ascii="Arial" w:hAnsi="Arial" w:cs="Arial"/>
                <w:sz w:val="22"/>
                <w:szCs w:val="22"/>
                <w:lang w:val="de-DE"/>
              </w:rPr>
              <w:instrText>-Information), muss es sich bei diesen Informationen um neue Daten handeln.</w:instrText>
            </w:r>
          </w:p>
          <w:p w14:paraId="26311D8E" w14:textId="77777777" w:rsidR="00576798" w:rsidRDefault="00576798" w:rsidP="00DE0C45">
            <w:pPr>
              <w:spacing w:line="276" w:lineRule="auto"/>
              <w:jc w:val="both"/>
              <w:rPr>
                <w:rFonts w:ascii="Arial" w:hAnsi="Arial" w:cs="Arial"/>
                <w:sz w:val="22"/>
                <w:szCs w:val="22"/>
              </w:rPr>
            </w:pPr>
            <w:r w:rsidRPr="004F1705">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r>
              <w:rPr>
                <w:rFonts w:ascii="Arial" w:hAnsi="Arial" w:cs="Arial"/>
                <w:sz w:val="22"/>
                <w:szCs w:val="22"/>
              </w:rPr>
              <w:instrText>.</w:instrText>
            </w:r>
          </w:p>
        </w:tc>
      </w:tr>
    </w:tbl>
    <w:p w14:paraId="64F0D59C" w14:textId="77777777" w:rsidR="00576798" w:rsidRDefault="00576798" w:rsidP="0057679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"&lt;&lt;Meeting_Participant_MERC_Types_of_Service_MERC&gt;&gt;"="Advisory Board - Chairman" "</w:instrText>
      </w:r>
    </w:p>
    <w:tbl>
      <w:tblPr>
        <w:tblStyle w:val="TableGrid"/>
        <w:tblW w:w="9322" w:type="dxa"/>
        <w:tblLook w:val="04A0" w:firstRow="1" w:lastRow="0" w:firstColumn="1" w:lastColumn="0" w:noHBand="0" w:noVBand="1"/>
      </w:tblPr>
      <w:tblGrid>
        <w:gridCol w:w="9322"/>
      </w:tblGrid>
      <w:tr w:rsidR="00576798" w14:paraId="640595B4" w14:textId="77777777" w:rsidTr="00D9621A">
        <w:tc>
          <w:tcPr>
            <w:tcW w:w="9322" w:type="dxa"/>
            <w:tcBorders>
              <w:top w:val="nil"/>
              <w:left w:val="nil"/>
              <w:bottom w:val="nil"/>
              <w:right w:val="nil"/>
            </w:tcBorders>
          </w:tcPr>
          <w:p w14:paraId="063FB331" w14:textId="77777777" w:rsidR="00576798" w:rsidRPr="007A77E5" w:rsidRDefault="00576798" w:rsidP="003A2563">
            <w:pPr>
              <w:spacing w:line="276" w:lineRule="auto"/>
              <w:jc w:val="both"/>
              <w:rPr>
                <w:rFonts w:ascii="Arial" w:hAnsi="Arial" w:cs="Arial"/>
                <w:sz w:val="22"/>
                <w:szCs w:val="22"/>
                <w:lang w:val="de-DE"/>
              </w:rPr>
            </w:pPr>
            <w:r w:rsidRPr="007A77E5">
              <w:rPr>
                <w:rFonts w:ascii="Arial" w:hAnsi="Arial" w:cs="Arial"/>
                <w:sz w:val="22"/>
                <w:szCs w:val="22"/>
                <w:lang w:val="de-DE"/>
              </w:rPr>
              <w:instrText>Besondere Vertragsbedingungen für Expertenarbeitsgruppen</w:instrText>
            </w:r>
          </w:p>
          <w:p w14:paraId="54CA1965" w14:textId="77777777" w:rsidR="00576798" w:rsidRPr="004F1705" w:rsidRDefault="00576798" w:rsidP="003A2563">
            <w:pPr>
              <w:spacing w:line="276" w:lineRule="auto"/>
              <w:ind w:firstLine="720"/>
              <w:jc w:val="both"/>
              <w:rPr>
                <w:rFonts w:ascii="Arial" w:hAnsi="Arial" w:cs="Arial"/>
                <w:b/>
                <w:sz w:val="22"/>
                <w:szCs w:val="22"/>
                <w:lang w:val="de-DE"/>
              </w:rPr>
            </w:pPr>
          </w:p>
          <w:p w14:paraId="683D132D" w14:textId="77777777" w:rsidR="00576798" w:rsidRPr="004F1705"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w:instrText>
            </w:r>
            <w:r w:rsidRPr="004F1705">
              <w:rPr>
                <w:rFonts w:ascii="Arial" w:hAnsi="Arial" w:cs="Arial"/>
                <w:sz w:val="22"/>
                <w:szCs w:val="22"/>
                <w:lang w:val="de-DE"/>
              </w:rPr>
              <w:lastRenderedPageBreak/>
              <w:instrText xml:space="preserve">medizinischen Wissens und dem hochwertigen Einsatz von Arzneimitteln in dem relevanten Indikationsgebiet. </w:instrText>
            </w:r>
          </w:p>
          <w:p w14:paraId="0A159D3D" w14:textId="77777777" w:rsidR="00576798"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7A3DD23F" w14:textId="77777777" w:rsidR="00576798" w:rsidRPr="007560DA" w:rsidRDefault="00576798" w:rsidP="003A2563">
            <w:pPr>
              <w:pStyle w:val="Default"/>
              <w:numPr>
                <w:ilvl w:val="0"/>
                <w:numId w:val="8"/>
              </w:numPr>
              <w:spacing w:line="276" w:lineRule="auto"/>
              <w:jc w:val="both"/>
              <w:rPr>
                <w:rFonts w:ascii="Arial" w:hAnsi="Arial" w:cs="Arial"/>
                <w:sz w:val="22"/>
                <w:szCs w:val="22"/>
              </w:rPr>
            </w:pPr>
          </w:p>
          <w:p w14:paraId="30B7B7B8" w14:textId="14278A2A" w:rsidR="00576798" w:rsidRPr="007560DA" w:rsidRDefault="00576798" w:rsidP="003A2563">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r w:rsidRPr="007560DA">
              <w:rPr>
                <w:rFonts w:ascii="Arial" w:hAnsi="Arial" w:cs="Arial"/>
                <w:sz w:val="22"/>
                <w:szCs w:val="22"/>
              </w:rPr>
              <w:instrText xml:space="preserve"> </w:instrText>
            </w:r>
          </w:p>
          <w:p w14:paraId="130FD900" w14:textId="6DFF4A19" w:rsidR="00576798" w:rsidRPr="007560DA" w:rsidRDefault="00576798" w:rsidP="003A2563">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des Weiteren darf der Inhalt keinen Produktbezug (z.B. Handelsnamen von Produkten, Produktlogo, Produktfarben usw.)</w:instrText>
            </w:r>
            <w:r w:rsidRPr="004F1705" w:rsidDel="00EF5CD2">
              <w:rPr>
                <w:rFonts w:ascii="Arial" w:hAnsi="Arial" w:cs="Arial"/>
                <w:sz w:val="22"/>
                <w:szCs w:val="22"/>
                <w:lang w:val="de-DE"/>
              </w:rPr>
              <w:instrText xml:space="preserve"> </w:instrText>
            </w:r>
            <w:r w:rsidRPr="004F1705">
              <w:rPr>
                <w:rFonts w:ascii="Arial" w:hAnsi="Arial" w:cs="Arial"/>
                <w:sz w:val="22"/>
                <w:szCs w:val="22"/>
                <w:lang w:val="de-DE"/>
              </w:rPr>
              <w:instrText>enthalten, es sei denn das Produktbranding ist Gegenstand der Beratungsleistung; und</w:instrText>
            </w:r>
          </w:p>
          <w:p w14:paraId="62048F98" w14:textId="1BDF7B23" w:rsidR="00576798" w:rsidRDefault="00576798" w:rsidP="00DE0C45">
            <w:pPr>
              <w:spacing w:line="276" w:lineRule="auto"/>
              <w:jc w:val="both"/>
              <w:rPr>
                <w:rFonts w:ascii="Arial" w:hAnsi="Arial" w:cs="Arial"/>
                <w:sz w:val="22"/>
                <w:szCs w:val="22"/>
              </w:rPr>
            </w:pPr>
            <w:r w:rsidRPr="004F1705">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medizinischen Abteilung übermittelt werden</w:instrText>
            </w:r>
            <w:r>
              <w:rPr>
                <w:rFonts w:ascii="Arial" w:hAnsi="Arial" w:cs="Arial"/>
                <w:sz w:val="22"/>
                <w:szCs w:val="22"/>
              </w:rPr>
              <w:instrText>.</w:instrText>
            </w:r>
          </w:p>
        </w:tc>
      </w:tr>
    </w:tbl>
    <w:p w14:paraId="70053ADF" w14:textId="79C8966C" w:rsidR="00576798" w:rsidRDefault="00576798" w:rsidP="00576798">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w:instrText>
      </w:r>
      <w:r w:rsidR="00F76C0A">
        <w:rPr>
          <w:rFonts w:ascii="Arial" w:hAnsi="Arial" w:cs="Arial"/>
          <w:sz w:val="22"/>
          <w:szCs w:val="22"/>
        </w:rPr>
        <w:instrText xml:space="preserve"> </w:instrText>
      </w:r>
      <w:r>
        <w:rPr>
          <w:rFonts w:ascii="Arial" w:hAnsi="Arial" w:cs="Arial"/>
          <w:sz w:val="22"/>
          <w:szCs w:val="22"/>
        </w:rPr>
        <w:instrText>IF</w:instrText>
      </w:r>
      <w:r w:rsidRPr="009152CA">
        <w:rPr>
          <w:rFonts w:ascii="Arial" w:hAnsi="Arial" w:cs="Arial"/>
          <w:sz w:val="22"/>
          <w:szCs w:val="22"/>
        </w:rPr>
        <w:instrText xml:space="preserve">"&lt;&lt;Meeting_Participant_MERC_Types_of_Service_MERC&gt;&gt;"="Advisory Board - </w:instrText>
      </w:r>
      <w:r w:rsidRPr="007A77E5">
        <w:rPr>
          <w:rFonts w:ascii="Arial" w:hAnsi="Arial" w:cs="Arial"/>
          <w:sz w:val="22"/>
          <w:szCs w:val="22"/>
        </w:rPr>
        <w:instrText>Participant" "</w:instrText>
      </w:r>
    </w:p>
    <w:tbl>
      <w:tblPr>
        <w:tblStyle w:val="TableGrid"/>
        <w:tblW w:w="9322" w:type="dxa"/>
        <w:tblLook w:val="04A0" w:firstRow="1" w:lastRow="0" w:firstColumn="1" w:lastColumn="0" w:noHBand="0" w:noVBand="1"/>
      </w:tblPr>
      <w:tblGrid>
        <w:gridCol w:w="9322"/>
      </w:tblGrid>
      <w:tr w:rsidR="00576798" w14:paraId="36C4A170" w14:textId="77777777" w:rsidTr="00D9621A">
        <w:tc>
          <w:tcPr>
            <w:tcW w:w="9322" w:type="dxa"/>
            <w:tcBorders>
              <w:top w:val="nil"/>
              <w:left w:val="nil"/>
              <w:bottom w:val="nil"/>
              <w:right w:val="nil"/>
            </w:tcBorders>
          </w:tcPr>
          <w:p w14:paraId="13B07354" w14:textId="77777777" w:rsidR="00576798" w:rsidRPr="007A77E5" w:rsidRDefault="00576798" w:rsidP="003A2563">
            <w:pPr>
              <w:spacing w:line="276" w:lineRule="auto"/>
              <w:jc w:val="both"/>
              <w:rPr>
                <w:rFonts w:ascii="Arial" w:hAnsi="Arial" w:cs="Arial"/>
                <w:sz w:val="22"/>
                <w:szCs w:val="22"/>
                <w:lang w:val="de-DE"/>
              </w:rPr>
            </w:pPr>
            <w:r w:rsidRPr="007A77E5">
              <w:rPr>
                <w:rFonts w:ascii="Arial" w:hAnsi="Arial" w:cs="Arial"/>
                <w:sz w:val="22"/>
                <w:szCs w:val="22"/>
                <w:lang w:val="de-DE"/>
              </w:rPr>
              <w:instrText>Besondere Vertragsbedingungen für Expertenarbeitsgruppen</w:instrText>
            </w:r>
          </w:p>
          <w:p w14:paraId="734509CC" w14:textId="77777777" w:rsidR="00576798" w:rsidRPr="004F1705" w:rsidRDefault="00576798" w:rsidP="003A2563">
            <w:pPr>
              <w:spacing w:line="276" w:lineRule="auto"/>
              <w:ind w:firstLine="720"/>
              <w:jc w:val="both"/>
              <w:rPr>
                <w:rFonts w:ascii="Arial" w:hAnsi="Arial" w:cs="Arial"/>
                <w:b/>
                <w:sz w:val="22"/>
                <w:szCs w:val="22"/>
                <w:lang w:val="de-DE"/>
              </w:rPr>
            </w:pPr>
          </w:p>
          <w:p w14:paraId="3A95BE5C" w14:textId="77777777" w:rsidR="00576798" w:rsidRPr="004F1705"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DB4B4F4" w14:textId="77777777" w:rsidR="00576798"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388EACD6" w14:textId="77777777" w:rsidR="00576798" w:rsidRPr="007560DA" w:rsidRDefault="00576798" w:rsidP="003A2563">
            <w:pPr>
              <w:pStyle w:val="Default"/>
              <w:numPr>
                <w:ilvl w:val="0"/>
                <w:numId w:val="8"/>
              </w:numPr>
              <w:spacing w:line="276" w:lineRule="auto"/>
              <w:jc w:val="both"/>
              <w:rPr>
                <w:rFonts w:ascii="Arial" w:hAnsi="Arial" w:cs="Arial"/>
                <w:sz w:val="22"/>
                <w:szCs w:val="22"/>
              </w:rPr>
            </w:pPr>
          </w:p>
          <w:p w14:paraId="5489706C" w14:textId="3FA5B90A" w:rsidR="00576798" w:rsidRPr="007560DA" w:rsidRDefault="00576798" w:rsidP="003A2563">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r w:rsidRPr="007560DA">
              <w:rPr>
                <w:rFonts w:ascii="Arial" w:hAnsi="Arial" w:cs="Arial"/>
                <w:sz w:val="22"/>
                <w:szCs w:val="22"/>
              </w:rPr>
              <w:instrText xml:space="preserve"> </w:instrText>
            </w:r>
          </w:p>
          <w:p w14:paraId="37AAC18B" w14:textId="5B420842" w:rsidR="00576798" w:rsidRPr="007560DA" w:rsidRDefault="00576798" w:rsidP="003A2563">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des Weiteren darf der Inhalt keinen Produktbezug (z.B. Handelsnamen von Produkten, Produktlogo, Produktfarben usw.)</w:instrText>
            </w:r>
            <w:r w:rsidRPr="004F1705" w:rsidDel="00EF5CD2">
              <w:rPr>
                <w:rFonts w:ascii="Arial" w:hAnsi="Arial" w:cs="Arial"/>
                <w:sz w:val="22"/>
                <w:szCs w:val="22"/>
                <w:lang w:val="de-DE"/>
              </w:rPr>
              <w:instrText xml:space="preserve"> </w:instrText>
            </w:r>
            <w:r w:rsidRPr="004F1705">
              <w:rPr>
                <w:rFonts w:ascii="Arial" w:hAnsi="Arial" w:cs="Arial"/>
                <w:sz w:val="22"/>
                <w:szCs w:val="22"/>
                <w:lang w:val="de-DE"/>
              </w:rPr>
              <w:instrText>enthalten, es sei denn das Produktbranding ist Gegenstand der Beratungsleistung; und</w:instrText>
            </w:r>
          </w:p>
          <w:p w14:paraId="2CCFB0F6" w14:textId="4C71B4E0" w:rsidR="00576798" w:rsidRDefault="00576798" w:rsidP="003A2563">
            <w:pPr>
              <w:spacing w:line="276" w:lineRule="auto"/>
              <w:jc w:val="both"/>
              <w:rPr>
                <w:rFonts w:ascii="Arial" w:hAnsi="Arial" w:cs="Arial"/>
                <w:sz w:val="22"/>
                <w:szCs w:val="22"/>
              </w:rPr>
            </w:pPr>
            <w:r w:rsidRPr="004F1705">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medizinischen Abteilung übermittelt werden</w:instrText>
            </w:r>
            <w:r>
              <w:rPr>
                <w:rFonts w:ascii="Arial" w:hAnsi="Arial" w:cs="Arial"/>
                <w:sz w:val="22"/>
                <w:szCs w:val="22"/>
              </w:rPr>
              <w:instrText>.</w:instrText>
            </w:r>
          </w:p>
        </w:tc>
      </w:tr>
    </w:tbl>
    <w:p w14:paraId="43DBD7FB" w14:textId="52118D50" w:rsidR="00576798" w:rsidRDefault="00576798" w:rsidP="00797180">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04628193" w14:textId="77777777" w:rsidR="007A77E5" w:rsidRDefault="007A77E5" w:rsidP="00797180">
      <w:pPr>
        <w:rPr>
          <w:rFonts w:ascii="Arial" w:hAnsi="Arial" w:cs="Arial"/>
          <w:sz w:val="22"/>
          <w:szCs w:val="22"/>
          <w:lang w:val="da-DK"/>
        </w:rPr>
      </w:pPr>
    </w:p>
    <w:p w14:paraId="7D6DB0CC" w14:textId="381BEA98" w:rsidR="00DE0C45" w:rsidRPr="00906341" w:rsidRDefault="00DE0C45" w:rsidP="00797180">
      <w:pPr>
        <w:rPr>
          <w:rFonts w:ascii="Arial" w:hAnsi="Arial" w:cs="Arial"/>
          <w:sz w:val="22"/>
          <w:szCs w:val="22"/>
          <w:lang w:val="da-DK"/>
        </w:rPr>
      </w:pPr>
    </w:p>
    <w:tbl>
      <w:tblPr>
        <w:tblStyle w:val="TableGrid"/>
        <w:tblW w:w="935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0"/>
        <w:gridCol w:w="283"/>
        <w:gridCol w:w="3260"/>
        <w:gridCol w:w="284"/>
        <w:gridCol w:w="1559"/>
      </w:tblGrid>
      <w:tr w:rsidR="00D9621A" w:rsidRPr="00577247" w14:paraId="7AF44326" w14:textId="77777777" w:rsidTr="009A3BD1">
        <w:tc>
          <w:tcPr>
            <w:tcW w:w="3970" w:type="dxa"/>
            <w:tcBorders>
              <w:bottom w:val="single" w:sz="4" w:space="0" w:color="auto"/>
            </w:tcBorders>
          </w:tcPr>
          <w:p w14:paraId="011C9BA9" w14:textId="77777777" w:rsidR="00D9621A" w:rsidRPr="00577247" w:rsidRDefault="00D9621A" w:rsidP="00F75411">
            <w:pPr>
              <w:rPr>
                <w:rFonts w:ascii="Arial" w:hAnsi="Arial" w:cs="Arial"/>
              </w:rPr>
            </w:pPr>
          </w:p>
        </w:tc>
        <w:tc>
          <w:tcPr>
            <w:tcW w:w="283" w:type="dxa"/>
          </w:tcPr>
          <w:p w14:paraId="418C513A" w14:textId="77777777" w:rsidR="00D9621A" w:rsidRPr="00577247" w:rsidRDefault="00D9621A" w:rsidP="00F75411">
            <w:pPr>
              <w:rPr>
                <w:rFonts w:ascii="Arial" w:hAnsi="Arial" w:cs="Arial"/>
              </w:rPr>
            </w:pPr>
          </w:p>
        </w:tc>
        <w:tc>
          <w:tcPr>
            <w:tcW w:w="3260" w:type="dxa"/>
            <w:tcBorders>
              <w:bottom w:val="single" w:sz="4" w:space="0" w:color="auto"/>
            </w:tcBorders>
          </w:tcPr>
          <w:p w14:paraId="3F14E5B4" w14:textId="77777777" w:rsidR="00D9621A" w:rsidRPr="00577247" w:rsidRDefault="00D9621A" w:rsidP="00F75411">
            <w:pPr>
              <w:rPr>
                <w:rFonts w:ascii="Arial" w:hAnsi="Arial" w:cs="Arial"/>
                <w:lang w:val="de-DE"/>
              </w:rPr>
            </w:pPr>
            <w:r w:rsidRPr="00577247">
              <w:rPr>
                <w:rFonts w:ascii="Arial" w:hAnsi="Arial" w:cs="Arial"/>
                <w:lang w:val="de-DE"/>
              </w:rPr>
              <w:t>&lt;&lt;Account_MERC_Title_Desc_G</w:t>
            </w:r>
            <w:r w:rsidRPr="00577247">
              <w:rPr>
                <w:rFonts w:ascii="Arial" w:hAnsi="Arial" w:cs="Arial"/>
                <w:lang w:val="de-DE"/>
              </w:rPr>
              <w:lastRenderedPageBreak/>
              <w:t>LBL&gt;&gt;&lt;&lt;Account_MERC_Sfx_Nm_GLBL&gt;&gt;&lt;&lt;Account_MERC_Name&gt;&gt;</w:t>
            </w:r>
          </w:p>
        </w:tc>
        <w:tc>
          <w:tcPr>
            <w:tcW w:w="284" w:type="dxa"/>
          </w:tcPr>
          <w:p w14:paraId="1FBD0235" w14:textId="77777777" w:rsidR="00D9621A" w:rsidRPr="00577247" w:rsidRDefault="00D9621A" w:rsidP="00F75411">
            <w:pPr>
              <w:rPr>
                <w:rFonts w:ascii="Arial" w:hAnsi="Arial" w:cs="Arial"/>
                <w:lang w:val="de-DE"/>
              </w:rPr>
            </w:pPr>
          </w:p>
        </w:tc>
        <w:tc>
          <w:tcPr>
            <w:tcW w:w="1559" w:type="dxa"/>
            <w:tcBorders>
              <w:bottom w:val="single" w:sz="4" w:space="0" w:color="auto"/>
            </w:tcBorders>
          </w:tcPr>
          <w:p w14:paraId="310A8099" w14:textId="77777777" w:rsidR="00D9621A" w:rsidRPr="00577247" w:rsidRDefault="00D9621A" w:rsidP="00F75411">
            <w:pPr>
              <w:rPr>
                <w:rFonts w:ascii="Arial" w:hAnsi="Arial" w:cs="Arial"/>
              </w:rPr>
            </w:pPr>
          </w:p>
        </w:tc>
      </w:tr>
      <w:tr w:rsidR="00D9621A" w:rsidRPr="00577247" w14:paraId="71D3D05B" w14:textId="77777777" w:rsidTr="009A3BD1">
        <w:trPr>
          <w:trHeight w:val="1191"/>
        </w:trPr>
        <w:tc>
          <w:tcPr>
            <w:tcW w:w="3970" w:type="dxa"/>
            <w:tcBorders>
              <w:top w:val="single" w:sz="4" w:space="0" w:color="auto"/>
              <w:bottom w:val="single" w:sz="4" w:space="0" w:color="auto"/>
            </w:tcBorders>
          </w:tcPr>
          <w:p w14:paraId="07C0F348" w14:textId="77777777" w:rsidR="00D9621A" w:rsidRPr="00577247" w:rsidRDefault="00D9621A" w:rsidP="00F75411">
            <w:pPr>
              <w:rPr>
                <w:rFonts w:ascii="Arial" w:hAnsi="Arial" w:cs="Arial"/>
              </w:rPr>
            </w:pPr>
            <w:r w:rsidRPr="00577247">
              <w:rPr>
                <w:rFonts w:ascii="Arial" w:hAnsi="Arial" w:cs="Arial"/>
                <w:sz w:val="22"/>
                <w:szCs w:val="22"/>
                <w:lang w:val="de-DE"/>
              </w:rPr>
              <w:lastRenderedPageBreak/>
              <w:t>Unterschrift des Vertragspartners</w:t>
            </w:r>
          </w:p>
        </w:tc>
        <w:tc>
          <w:tcPr>
            <w:tcW w:w="283" w:type="dxa"/>
          </w:tcPr>
          <w:p w14:paraId="1041C8FB" w14:textId="77777777" w:rsidR="00D9621A" w:rsidRPr="00577247" w:rsidRDefault="00D9621A" w:rsidP="00F75411">
            <w:pPr>
              <w:rPr>
                <w:rFonts w:ascii="Arial" w:hAnsi="Arial" w:cs="Arial"/>
              </w:rPr>
            </w:pPr>
          </w:p>
        </w:tc>
        <w:tc>
          <w:tcPr>
            <w:tcW w:w="3260" w:type="dxa"/>
            <w:tcBorders>
              <w:top w:val="single" w:sz="4" w:space="0" w:color="auto"/>
              <w:bottom w:val="single" w:sz="4" w:space="0" w:color="auto"/>
            </w:tcBorders>
          </w:tcPr>
          <w:p w14:paraId="46C80506" w14:textId="77777777" w:rsidR="00D9621A" w:rsidRPr="00577247" w:rsidRDefault="00D9621A" w:rsidP="00F75411">
            <w:pPr>
              <w:rPr>
                <w:rFonts w:ascii="Arial" w:hAnsi="Arial" w:cs="Arial"/>
              </w:rPr>
            </w:pPr>
            <w:r w:rsidRPr="00577247">
              <w:rPr>
                <w:rFonts w:ascii="Arial" w:hAnsi="Arial" w:cs="Arial"/>
                <w:sz w:val="22"/>
                <w:szCs w:val="22"/>
                <w:lang w:val="de-DE"/>
              </w:rPr>
              <w:t>Name in Druckschrift</w:t>
            </w:r>
          </w:p>
        </w:tc>
        <w:tc>
          <w:tcPr>
            <w:tcW w:w="284" w:type="dxa"/>
          </w:tcPr>
          <w:p w14:paraId="027587BB" w14:textId="77777777" w:rsidR="00D9621A" w:rsidRPr="00577247" w:rsidRDefault="00D9621A" w:rsidP="00F75411">
            <w:pPr>
              <w:rPr>
                <w:rFonts w:ascii="Arial" w:hAnsi="Arial" w:cs="Arial"/>
              </w:rPr>
            </w:pPr>
          </w:p>
        </w:tc>
        <w:tc>
          <w:tcPr>
            <w:tcW w:w="1559" w:type="dxa"/>
            <w:tcBorders>
              <w:top w:val="single" w:sz="4" w:space="0" w:color="auto"/>
              <w:bottom w:val="single" w:sz="4" w:space="0" w:color="auto"/>
            </w:tcBorders>
          </w:tcPr>
          <w:p w14:paraId="71E4CE86" w14:textId="77777777" w:rsidR="00D9621A" w:rsidRPr="00577247" w:rsidRDefault="00D9621A" w:rsidP="00F75411">
            <w:pPr>
              <w:rPr>
                <w:rFonts w:ascii="Arial" w:hAnsi="Arial" w:cs="Arial"/>
              </w:rPr>
            </w:pPr>
            <w:r w:rsidRPr="00577247">
              <w:rPr>
                <w:rFonts w:ascii="Arial" w:hAnsi="Arial" w:cs="Arial"/>
                <w:sz w:val="22"/>
                <w:szCs w:val="22"/>
                <w:lang w:val="de-DE"/>
              </w:rPr>
              <w:t>Datum</w:t>
            </w:r>
          </w:p>
        </w:tc>
      </w:tr>
      <w:tr w:rsidR="00D9621A" w:rsidRPr="00577247" w14:paraId="3E5AD528" w14:textId="77777777" w:rsidTr="009A3BD1">
        <w:trPr>
          <w:trHeight w:val="794"/>
        </w:trPr>
        <w:tc>
          <w:tcPr>
            <w:tcW w:w="3970" w:type="dxa"/>
            <w:tcBorders>
              <w:top w:val="single" w:sz="4" w:space="0" w:color="auto"/>
            </w:tcBorders>
          </w:tcPr>
          <w:p w14:paraId="65ED368E" w14:textId="77777777" w:rsidR="00D9621A" w:rsidRPr="00577247" w:rsidRDefault="00D9621A" w:rsidP="00F75411">
            <w:pPr>
              <w:rPr>
                <w:rFonts w:ascii="Arial" w:hAnsi="Arial" w:cs="Arial"/>
              </w:rPr>
            </w:pPr>
            <w:r w:rsidRPr="00577247">
              <w:rPr>
                <w:rFonts w:ascii="Arial" w:hAnsi="Arial" w:cs="Arial"/>
                <w:sz w:val="22"/>
                <w:szCs w:val="22"/>
                <w:lang w:val="de-DE"/>
              </w:rPr>
              <w:t>Unterschrift Lilly</w:t>
            </w:r>
          </w:p>
        </w:tc>
        <w:tc>
          <w:tcPr>
            <w:tcW w:w="283" w:type="dxa"/>
          </w:tcPr>
          <w:p w14:paraId="5852DD65" w14:textId="77777777" w:rsidR="00D9621A" w:rsidRPr="00577247" w:rsidRDefault="00D9621A" w:rsidP="00F75411">
            <w:pPr>
              <w:rPr>
                <w:rFonts w:ascii="Arial" w:hAnsi="Arial" w:cs="Arial"/>
              </w:rPr>
            </w:pPr>
          </w:p>
        </w:tc>
        <w:tc>
          <w:tcPr>
            <w:tcW w:w="3260" w:type="dxa"/>
            <w:tcBorders>
              <w:top w:val="single" w:sz="4" w:space="0" w:color="auto"/>
            </w:tcBorders>
          </w:tcPr>
          <w:p w14:paraId="7E045689" w14:textId="77777777" w:rsidR="00D9621A" w:rsidRPr="00577247" w:rsidRDefault="00D9621A" w:rsidP="00F75411">
            <w:pPr>
              <w:rPr>
                <w:rFonts w:ascii="Arial" w:hAnsi="Arial" w:cs="Arial"/>
              </w:rPr>
            </w:pPr>
            <w:r w:rsidRPr="00577247">
              <w:rPr>
                <w:rFonts w:ascii="Arial" w:hAnsi="Arial" w:cs="Arial"/>
                <w:sz w:val="22"/>
                <w:szCs w:val="22"/>
                <w:lang w:val="de-DE"/>
              </w:rPr>
              <w:t>Name in Druckschrift</w:t>
            </w:r>
          </w:p>
        </w:tc>
        <w:tc>
          <w:tcPr>
            <w:tcW w:w="284" w:type="dxa"/>
          </w:tcPr>
          <w:p w14:paraId="0778C6BA" w14:textId="77777777" w:rsidR="00D9621A" w:rsidRPr="00577247" w:rsidRDefault="00D9621A" w:rsidP="00F75411">
            <w:pPr>
              <w:rPr>
                <w:rFonts w:ascii="Arial" w:hAnsi="Arial" w:cs="Arial"/>
              </w:rPr>
            </w:pPr>
          </w:p>
        </w:tc>
        <w:tc>
          <w:tcPr>
            <w:tcW w:w="1559" w:type="dxa"/>
            <w:tcBorders>
              <w:top w:val="single" w:sz="4" w:space="0" w:color="auto"/>
            </w:tcBorders>
          </w:tcPr>
          <w:p w14:paraId="3F6C71E9" w14:textId="77777777" w:rsidR="00D9621A" w:rsidRPr="00577247" w:rsidRDefault="00D9621A" w:rsidP="00F75411">
            <w:pPr>
              <w:rPr>
                <w:rFonts w:ascii="Arial" w:hAnsi="Arial" w:cs="Arial"/>
              </w:rPr>
            </w:pPr>
            <w:r w:rsidRPr="00577247">
              <w:rPr>
                <w:rFonts w:ascii="Arial" w:hAnsi="Arial" w:cs="Arial"/>
                <w:sz w:val="22"/>
                <w:szCs w:val="22"/>
                <w:lang w:val="de-DE"/>
              </w:rPr>
              <w:t>Datum</w:t>
            </w:r>
          </w:p>
        </w:tc>
      </w:tr>
    </w:tbl>
    <w:p w14:paraId="7143CD42" w14:textId="77777777" w:rsidR="00797180" w:rsidRPr="00576798" w:rsidRDefault="00797180" w:rsidP="009A3BD1">
      <w:pPr>
        <w:rPr>
          <w:rFonts w:ascii="Arial" w:hAnsi="Arial" w:cs="Arial"/>
          <w:sz w:val="22"/>
          <w:szCs w:val="22"/>
        </w:rPr>
      </w:pPr>
      <w:bookmarkStart w:id="0" w:name="_GoBack"/>
      <w:bookmarkEnd w:id="0"/>
    </w:p>
    <w:sectPr w:rsidR="00797180" w:rsidRPr="00576798" w:rsidSect="00576798">
      <w:headerReference w:type="default" r:id="rId13"/>
      <w:footerReference w:type="default" r:id="rId14"/>
      <w:headerReference w:type="first" r:id="rId15"/>
      <w:footerReference w:type="first" r:id="rId16"/>
      <w:pgSz w:w="12240" w:h="15840" w:code="1"/>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C3DFF" w14:textId="77777777" w:rsidR="00906341" w:rsidRDefault="00906341" w:rsidP="00906341">
      <w:r>
        <w:separator/>
      </w:r>
    </w:p>
  </w:endnote>
  <w:endnote w:type="continuationSeparator" w:id="0">
    <w:p w14:paraId="4EBBE911" w14:textId="77777777" w:rsidR="00906341" w:rsidRDefault="00906341" w:rsidP="0090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BF10" w14:textId="77777777" w:rsidR="0044579D" w:rsidRDefault="00906341" w:rsidP="00906341">
    <w:pPr>
      <w:pStyle w:val="Footer"/>
      <w:jc w:val="right"/>
    </w:pPr>
    <w:r>
      <w:rPr>
        <w:rFonts w:ascii="Arial" w:hAnsi="Arial" w:cs="Arial"/>
        <w:sz w:val="18"/>
        <w:szCs w:val="18"/>
      </w:rPr>
      <w:tab/>
    </w:r>
    <w:r>
      <w:rPr>
        <w:rFonts w:ascii="Arial" w:hAnsi="Arial" w:cs="Arial"/>
        <w:sz w:val="18"/>
        <w:szCs w:val="18"/>
      </w:rPr>
      <w:tab/>
    </w:r>
  </w:p>
  <w:tbl>
    <w:tblPr>
      <w:tblStyle w:val="TableGrid"/>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DE0C45" w:rsidRPr="00AC44BE" w14:paraId="3B65D4E9" w14:textId="77777777" w:rsidTr="00D9621A">
      <w:tc>
        <w:tcPr>
          <w:tcW w:w="9781" w:type="dxa"/>
        </w:tcPr>
        <w:p w14:paraId="4B0FE234" w14:textId="77777777" w:rsidR="00DE0C45" w:rsidRPr="00AC44BE" w:rsidRDefault="00DE0C45" w:rsidP="00F75411">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37211587" w14:textId="77777777" w:rsidR="0044579D" w:rsidRPr="008B15B9" w:rsidRDefault="0044579D" w:rsidP="004457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5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DE0C45" w:rsidRPr="00AC44BE" w14:paraId="425C2912" w14:textId="77777777" w:rsidTr="00DE0C45">
      <w:tc>
        <w:tcPr>
          <w:tcW w:w="9356" w:type="dxa"/>
        </w:tcPr>
        <w:p w14:paraId="074377EB" w14:textId="77777777" w:rsidR="00DE0C45" w:rsidRPr="00AC44BE" w:rsidRDefault="00DE0C45" w:rsidP="00F75411">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3ECE84EE" w14:textId="77777777" w:rsidR="0044579D" w:rsidRDefault="004457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282F3" w14:textId="77777777" w:rsidR="00906341" w:rsidRDefault="00906341" w:rsidP="00906341">
      <w:r>
        <w:separator/>
      </w:r>
    </w:p>
  </w:footnote>
  <w:footnote w:type="continuationSeparator" w:id="0">
    <w:p w14:paraId="23D28B84" w14:textId="77777777" w:rsidR="00906341" w:rsidRDefault="00906341" w:rsidP="00906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C341" w14:textId="54ED710B" w:rsidR="007A77E5" w:rsidRDefault="007A77E5">
    <w:pPr>
      <w:pStyle w:val="Header"/>
    </w:pPr>
    <w:r w:rsidRPr="00576798">
      <w:rPr>
        <w:noProof/>
        <w:lang w:val="en-US" w:eastAsia="en-US"/>
      </w:rPr>
      <w:drawing>
        <wp:anchor distT="0" distB="0" distL="114300" distR="114300" simplePos="0" relativeHeight="251661312" behindDoc="1" locked="0" layoutInCell="1" allowOverlap="1" wp14:anchorId="34169E12" wp14:editId="7F969C5A">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5078E" w14:textId="66D1464B" w:rsidR="00576798" w:rsidRDefault="00576798" w:rsidP="007A77E5">
    <w:pPr>
      <w:pStyle w:val="Header"/>
      <w:tabs>
        <w:tab w:val="clear" w:pos="4536"/>
        <w:tab w:val="clear" w:pos="9072"/>
        <w:tab w:val="right" w:pos="9099"/>
      </w:tabs>
    </w:pPr>
    <w:r w:rsidRPr="00576798">
      <w:rPr>
        <w:noProof/>
        <w:lang w:val="en-US" w:eastAsia="en-US"/>
      </w:rPr>
      <w:drawing>
        <wp:anchor distT="0" distB="0" distL="114300" distR="114300" simplePos="0" relativeHeight="251659264" behindDoc="1" locked="0" layoutInCell="1" allowOverlap="1" wp14:anchorId="30B02DB7" wp14:editId="0582A23C">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1361"/>
    <w:multiLevelType w:val="hybridMultilevel"/>
    <w:tmpl w:val="0FB869E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2">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A62AE"/>
    <w:multiLevelType w:val="hybridMultilevel"/>
    <w:tmpl w:val="176E4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2123"/>
    <w:rsid w:val="000B06DF"/>
    <w:rsid w:val="001605C1"/>
    <w:rsid w:val="00180505"/>
    <w:rsid w:val="00183A6F"/>
    <w:rsid w:val="001953FE"/>
    <w:rsid w:val="001D3D39"/>
    <w:rsid w:val="001E697B"/>
    <w:rsid w:val="00232062"/>
    <w:rsid w:val="0023714E"/>
    <w:rsid w:val="002432F6"/>
    <w:rsid w:val="002A2894"/>
    <w:rsid w:val="002C3D1C"/>
    <w:rsid w:val="002E3091"/>
    <w:rsid w:val="002E7846"/>
    <w:rsid w:val="00312160"/>
    <w:rsid w:val="003A2563"/>
    <w:rsid w:val="003C279F"/>
    <w:rsid w:val="003C2F4C"/>
    <w:rsid w:val="0044579D"/>
    <w:rsid w:val="00487C76"/>
    <w:rsid w:val="004D0F7F"/>
    <w:rsid w:val="004D4476"/>
    <w:rsid w:val="004F1705"/>
    <w:rsid w:val="005036BC"/>
    <w:rsid w:val="00576798"/>
    <w:rsid w:val="006108D7"/>
    <w:rsid w:val="00660997"/>
    <w:rsid w:val="00713386"/>
    <w:rsid w:val="007639C3"/>
    <w:rsid w:val="00797180"/>
    <w:rsid w:val="007A77E5"/>
    <w:rsid w:val="007C4FCF"/>
    <w:rsid w:val="007E671D"/>
    <w:rsid w:val="007F5AD2"/>
    <w:rsid w:val="008770A8"/>
    <w:rsid w:val="008D68C3"/>
    <w:rsid w:val="008F3AAB"/>
    <w:rsid w:val="008F72F6"/>
    <w:rsid w:val="00906341"/>
    <w:rsid w:val="00907B5E"/>
    <w:rsid w:val="009249AE"/>
    <w:rsid w:val="00927602"/>
    <w:rsid w:val="0098540A"/>
    <w:rsid w:val="009A3BD1"/>
    <w:rsid w:val="009C5AFE"/>
    <w:rsid w:val="009F7E3E"/>
    <w:rsid w:val="00A27123"/>
    <w:rsid w:val="00A6653B"/>
    <w:rsid w:val="00AD3FE5"/>
    <w:rsid w:val="00AE35B1"/>
    <w:rsid w:val="00AE739A"/>
    <w:rsid w:val="00B551DB"/>
    <w:rsid w:val="00B70FF0"/>
    <w:rsid w:val="00C86B92"/>
    <w:rsid w:val="00C909BB"/>
    <w:rsid w:val="00CA411F"/>
    <w:rsid w:val="00CB2D2F"/>
    <w:rsid w:val="00CF4424"/>
    <w:rsid w:val="00D9621A"/>
    <w:rsid w:val="00D96E70"/>
    <w:rsid w:val="00DB7BD5"/>
    <w:rsid w:val="00DE0C45"/>
    <w:rsid w:val="00E17BBD"/>
    <w:rsid w:val="00EE7E12"/>
    <w:rsid w:val="00F32A7C"/>
    <w:rsid w:val="00F76C0A"/>
    <w:rsid w:val="00FB4FFA"/>
    <w:rsid w:val="00FF26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spacing w:after="240" w:line="288" w:lineRule="auto"/>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rsid w:val="002C3D1C"/>
    <w:pPr>
      <w:tabs>
        <w:tab w:val="center" w:pos="4536"/>
        <w:tab w:val="right" w:pos="9072"/>
      </w:tabs>
    </w:pPr>
    <w:rPr>
      <w:sz w:val="24"/>
      <w:lang w:val="de-DE" w:eastAsia="de-DE"/>
    </w:rPr>
  </w:style>
  <w:style w:type="character" w:customStyle="1" w:styleId="HeaderChar">
    <w:name w:val="Header Char"/>
    <w:basedOn w:val="DefaultParagraphFont"/>
    <w:link w:val="Header"/>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BodyText">
    <w:name w:val="Body Text"/>
    <w:basedOn w:val="Normal"/>
    <w:link w:val="BodyTextChar"/>
    <w:uiPriority w:val="99"/>
    <w:unhideWhenUsed/>
    <w:rsid w:val="004F1705"/>
    <w:pPr>
      <w:spacing w:after="120"/>
    </w:pPr>
  </w:style>
  <w:style w:type="character" w:customStyle="1" w:styleId="BodyTextChar">
    <w:name w:val="Body Text Char"/>
    <w:basedOn w:val="DefaultParagraphFont"/>
    <w:link w:val="BodyText"/>
    <w:uiPriority w:val="99"/>
    <w:rsid w:val="004F170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06341"/>
    <w:pPr>
      <w:tabs>
        <w:tab w:val="center" w:pos="4680"/>
        <w:tab w:val="right" w:pos="9360"/>
      </w:tabs>
    </w:pPr>
  </w:style>
  <w:style w:type="character" w:customStyle="1" w:styleId="FooterChar">
    <w:name w:val="Footer Char"/>
    <w:basedOn w:val="DefaultParagraphFont"/>
    <w:link w:val="Footer"/>
    <w:uiPriority w:val="99"/>
    <w:rsid w:val="00906341"/>
    <w:rPr>
      <w:rFonts w:ascii="Times New Roman" w:eastAsia="Times New Roman" w:hAnsi="Times New Roman" w:cs="Times New Roman"/>
      <w:sz w:val="20"/>
      <w:szCs w:val="20"/>
      <w:lang w:val="en-GB"/>
    </w:rPr>
  </w:style>
  <w:style w:type="table" w:styleId="TableGrid">
    <w:name w:val="Table Grid"/>
    <w:basedOn w:val="TableNormal"/>
    <w:uiPriority w:val="59"/>
    <w:rsid w:val="0057679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576798"/>
    <w:rPr>
      <w:rFonts w:ascii="Times New Roman" w:eastAsia="Times New Roman" w:hAnsi="Times New Roman" w:cs="Times New Roman"/>
      <w:sz w:val="20"/>
      <w:szCs w:val="20"/>
      <w:lang w:val="en-GB"/>
    </w:rPr>
  </w:style>
  <w:style w:type="paragraph" w:customStyle="1" w:styleId="Adresse">
    <w:name w:val="Adresse"/>
    <w:basedOn w:val="Normal"/>
    <w:qFormat/>
    <w:rsid w:val="002A2894"/>
    <w:pPr>
      <w:widowControl w:val="0"/>
      <w:autoSpaceDE w:val="0"/>
      <w:autoSpaceDN w:val="0"/>
      <w:adjustRightInd w:val="0"/>
    </w:pPr>
    <w:rPr>
      <w:rFonts w:ascii="Arial" w:hAnsi="Arial" w:cs="Arial"/>
      <w:sz w:val="22"/>
      <w:szCs w:val="24"/>
      <w:lang w:val="de-DE"/>
    </w:rPr>
  </w:style>
  <w:style w:type="paragraph" w:styleId="BodyText2">
    <w:name w:val="Body Text 2"/>
    <w:basedOn w:val="Normal"/>
    <w:link w:val="BodyText2Char"/>
    <w:uiPriority w:val="99"/>
    <w:semiHidden/>
    <w:unhideWhenUsed/>
    <w:rsid w:val="001E697B"/>
    <w:pPr>
      <w:spacing w:after="120" w:line="480" w:lineRule="auto"/>
    </w:pPr>
  </w:style>
  <w:style w:type="character" w:customStyle="1" w:styleId="BodyText2Char">
    <w:name w:val="Body Text 2 Char"/>
    <w:basedOn w:val="DefaultParagraphFont"/>
    <w:link w:val="BodyText2"/>
    <w:uiPriority w:val="99"/>
    <w:semiHidden/>
    <w:rsid w:val="001E697B"/>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spacing w:after="240" w:line="288" w:lineRule="auto"/>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rsid w:val="002C3D1C"/>
    <w:pPr>
      <w:tabs>
        <w:tab w:val="center" w:pos="4536"/>
        <w:tab w:val="right" w:pos="9072"/>
      </w:tabs>
    </w:pPr>
    <w:rPr>
      <w:sz w:val="24"/>
      <w:lang w:val="de-DE" w:eastAsia="de-DE"/>
    </w:rPr>
  </w:style>
  <w:style w:type="character" w:customStyle="1" w:styleId="HeaderChar">
    <w:name w:val="Header Char"/>
    <w:basedOn w:val="DefaultParagraphFont"/>
    <w:link w:val="Header"/>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BodyText">
    <w:name w:val="Body Text"/>
    <w:basedOn w:val="Normal"/>
    <w:link w:val="BodyTextChar"/>
    <w:uiPriority w:val="99"/>
    <w:unhideWhenUsed/>
    <w:rsid w:val="004F1705"/>
    <w:pPr>
      <w:spacing w:after="120"/>
    </w:pPr>
  </w:style>
  <w:style w:type="character" w:customStyle="1" w:styleId="BodyTextChar">
    <w:name w:val="Body Text Char"/>
    <w:basedOn w:val="DefaultParagraphFont"/>
    <w:link w:val="BodyText"/>
    <w:uiPriority w:val="99"/>
    <w:rsid w:val="004F170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06341"/>
    <w:pPr>
      <w:tabs>
        <w:tab w:val="center" w:pos="4680"/>
        <w:tab w:val="right" w:pos="9360"/>
      </w:tabs>
    </w:pPr>
  </w:style>
  <w:style w:type="character" w:customStyle="1" w:styleId="FooterChar">
    <w:name w:val="Footer Char"/>
    <w:basedOn w:val="DefaultParagraphFont"/>
    <w:link w:val="Footer"/>
    <w:uiPriority w:val="99"/>
    <w:rsid w:val="00906341"/>
    <w:rPr>
      <w:rFonts w:ascii="Times New Roman" w:eastAsia="Times New Roman" w:hAnsi="Times New Roman" w:cs="Times New Roman"/>
      <w:sz w:val="20"/>
      <w:szCs w:val="20"/>
      <w:lang w:val="en-GB"/>
    </w:rPr>
  </w:style>
  <w:style w:type="table" w:styleId="TableGrid">
    <w:name w:val="Table Grid"/>
    <w:basedOn w:val="TableNormal"/>
    <w:uiPriority w:val="59"/>
    <w:rsid w:val="0057679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576798"/>
    <w:rPr>
      <w:rFonts w:ascii="Times New Roman" w:eastAsia="Times New Roman" w:hAnsi="Times New Roman" w:cs="Times New Roman"/>
      <w:sz w:val="20"/>
      <w:szCs w:val="20"/>
      <w:lang w:val="en-GB"/>
    </w:rPr>
  </w:style>
  <w:style w:type="paragraph" w:customStyle="1" w:styleId="Adresse">
    <w:name w:val="Adresse"/>
    <w:basedOn w:val="Normal"/>
    <w:qFormat/>
    <w:rsid w:val="002A2894"/>
    <w:pPr>
      <w:widowControl w:val="0"/>
      <w:autoSpaceDE w:val="0"/>
      <w:autoSpaceDN w:val="0"/>
      <w:adjustRightInd w:val="0"/>
    </w:pPr>
    <w:rPr>
      <w:rFonts w:ascii="Arial" w:hAnsi="Arial" w:cs="Arial"/>
      <w:sz w:val="22"/>
      <w:szCs w:val="24"/>
      <w:lang w:val="de-DE"/>
    </w:rPr>
  </w:style>
  <w:style w:type="paragraph" w:styleId="BodyText2">
    <w:name w:val="Body Text 2"/>
    <w:basedOn w:val="Normal"/>
    <w:link w:val="BodyText2Char"/>
    <w:uiPriority w:val="99"/>
    <w:semiHidden/>
    <w:unhideWhenUsed/>
    <w:rsid w:val="001E697B"/>
    <w:pPr>
      <w:spacing w:after="120" w:line="480" w:lineRule="auto"/>
    </w:pPr>
  </w:style>
  <w:style w:type="character" w:customStyle="1" w:styleId="BodyText2Char">
    <w:name w:val="Body Text 2 Char"/>
    <w:basedOn w:val="DefaultParagraphFont"/>
    <w:link w:val="BodyText2"/>
    <w:uiPriority w:val="99"/>
    <w:semiHidden/>
    <w:rsid w:val="001E697B"/>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505126">
      <w:bodyDiv w:val="1"/>
      <w:marLeft w:val="0"/>
      <w:marRight w:val="0"/>
      <w:marTop w:val="0"/>
      <w:marBottom w:val="0"/>
      <w:divBdr>
        <w:top w:val="none" w:sz="0" w:space="0" w:color="auto"/>
        <w:left w:val="none" w:sz="0" w:space="0" w:color="auto"/>
        <w:bottom w:val="none" w:sz="0" w:space="0" w:color="auto"/>
        <w:right w:val="none" w:sz="0" w:space="0" w:color="auto"/>
      </w:divBdr>
    </w:div>
    <w:div w:id="778649851">
      <w:bodyDiv w:val="1"/>
      <w:marLeft w:val="0"/>
      <w:marRight w:val="0"/>
      <w:marTop w:val="0"/>
      <w:marBottom w:val="0"/>
      <w:divBdr>
        <w:top w:val="none" w:sz="0" w:space="0" w:color="auto"/>
        <w:left w:val="none" w:sz="0" w:space="0" w:color="auto"/>
        <w:bottom w:val="none" w:sz="0" w:space="0" w:color="auto"/>
        <w:right w:val="none" w:sz="0" w:space="0" w:color="auto"/>
      </w:divBdr>
    </w:div>
    <w:div w:id="1469740190">
      <w:bodyDiv w:val="1"/>
      <w:marLeft w:val="0"/>
      <w:marRight w:val="0"/>
      <w:marTop w:val="0"/>
      <w:marBottom w:val="0"/>
      <w:divBdr>
        <w:top w:val="none" w:sz="0" w:space="0" w:color="auto"/>
        <w:left w:val="none" w:sz="0" w:space="0" w:color="auto"/>
        <w:bottom w:val="none" w:sz="0" w:space="0" w:color="auto"/>
        <w:right w:val="none" w:sz="0" w:space="0" w:color="auto"/>
      </w:divBdr>
    </w:div>
    <w:div w:id="205962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13C2C-7DF8-49CC-BEF4-A15C796DCEEA}"/>
</file>

<file path=customXml/itemProps2.xml><?xml version="1.0" encoding="utf-8"?>
<ds:datastoreItem xmlns:ds="http://schemas.openxmlformats.org/officeDocument/2006/customXml" ds:itemID="{F6CBD585-019E-4569-8C6D-3B245C340A20}"/>
</file>

<file path=customXml/itemProps3.xml><?xml version="1.0" encoding="utf-8"?>
<ds:datastoreItem xmlns:ds="http://schemas.openxmlformats.org/officeDocument/2006/customXml" ds:itemID="{2B84F7C6-7549-448F-8111-8DCB6835E481}"/>
</file>

<file path=customXml/itemProps4.xml><?xml version="1.0" encoding="utf-8"?>
<ds:datastoreItem xmlns:ds="http://schemas.openxmlformats.org/officeDocument/2006/customXml" ds:itemID="{3992ED5A-9131-47F0-96D8-843711897CC6}"/>
</file>

<file path=customXml/itemProps5.xml><?xml version="1.0" encoding="utf-8"?>
<ds:datastoreItem xmlns:ds="http://schemas.openxmlformats.org/officeDocument/2006/customXml" ds:itemID="{5733F691-5671-4CDA-BC6A-B6356F9025CE}"/>
</file>

<file path=docProps/app.xml><?xml version="1.0" encoding="utf-8"?>
<Properties xmlns="http://schemas.openxmlformats.org/officeDocument/2006/extended-properties" xmlns:vt="http://schemas.openxmlformats.org/officeDocument/2006/docPropsVTypes">
  <Template>Normal</Template>
  <TotalTime>118</TotalTime>
  <Pages>9</Pages>
  <Words>3086</Words>
  <Characters>17595</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22</cp:revision>
  <cp:lastPrinted>2014-05-12T12:27:00Z</cp:lastPrinted>
  <dcterms:created xsi:type="dcterms:W3CDTF">2014-07-11T14:39:00Z</dcterms:created>
  <dcterms:modified xsi:type="dcterms:W3CDTF">2014-08-28T14:45:00Z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