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984"/>
        <w:gridCol w:w="1843"/>
      </w:tblGrid>
      <w:tr w:rsidR="004A2179" w:rsidRPr="00B71B3F" w14:paraId="1AA148CD" w14:textId="77777777" w:rsidTr="00430A1E">
        <w:tc>
          <w:tcPr>
            <w:tcW w:w="9214" w:type="dxa"/>
            <w:gridSpan w:val="3"/>
          </w:tcPr>
          <w:p w14:paraId="361B9144" w14:textId="20524D82" w:rsidR="004A2179" w:rsidRPr="00BC3AB2" w:rsidRDefault="00FB4BBF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4BBF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&lt;&lt;Form_Salutation&gt;&gt; </w:t>
            </w:r>
            <w:r w:rsidR="004A2179"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5AA0B152" w14:textId="77777777" w:rsidR="004A2179" w:rsidRPr="00BC3AB2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1BF8BE6" w14:textId="77777777" w:rsidR="004A2179" w:rsidRPr="00BC3AB2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C66F317" w14:textId="77777777" w:rsidR="004A2179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488687C" w14:textId="77777777" w:rsidR="004A2179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BD1A28" w14:textId="77777777" w:rsidR="004A2179" w:rsidRPr="00AD263A" w:rsidRDefault="004A2179" w:rsidP="0074492A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F02685" w:rsidRPr="00B71B3F" w14:paraId="1B1C9483" w14:textId="77777777" w:rsidTr="006D02A0">
        <w:trPr>
          <w:trHeight w:val="323"/>
        </w:trPr>
        <w:tc>
          <w:tcPr>
            <w:tcW w:w="5387" w:type="dxa"/>
          </w:tcPr>
          <w:p w14:paraId="387292E6" w14:textId="77777777" w:rsidR="00F02685" w:rsidRPr="00B71B3F" w:rsidRDefault="00F02685" w:rsidP="0074492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E7A64C3" w14:textId="77777777" w:rsidR="00F02685" w:rsidRPr="00B71B3F" w:rsidRDefault="00F02685" w:rsidP="007449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58785332" w14:textId="77777777" w:rsidR="00F02685" w:rsidRPr="007E32DC" w:rsidRDefault="00F02685" w:rsidP="0074492A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A2179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E564996" w14:textId="525CCC68" w:rsidR="00D71EE7" w:rsidRPr="00BC3AB2" w:rsidRDefault="00DC6827" w:rsidP="00D71EE7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Dear </w:t>
      </w:r>
      <w:r w:rsidR="00FB4BBF" w:rsidRPr="00FB4BBF">
        <w:rPr>
          <w:rFonts w:ascii="Arial" w:hAnsi="Arial" w:cs="Arial"/>
          <w:sz w:val="22"/>
          <w:szCs w:val="22"/>
          <w:lang w:val="en-US"/>
        </w:rPr>
        <w:t xml:space="preserve">&lt;&lt;Form_Salutation&gt;&gt; </w:t>
      </w:r>
      <w:bookmarkStart w:id="0" w:name="_GoBack"/>
      <w:bookmarkEnd w:id="0"/>
      <w:r w:rsidR="00D71EE7" w:rsidRPr="00D71EE7">
        <w:rPr>
          <w:rFonts w:ascii="Arial" w:hAnsi="Arial" w:cs="Arial"/>
          <w:sz w:val="22"/>
          <w:szCs w:val="22"/>
          <w:lang w:val="en-US"/>
        </w:rPr>
        <w:t>&lt;&lt;A</w:t>
      </w:r>
      <w:r w:rsidR="00D71EE7" w:rsidRPr="00D71EE7">
        <w:rPr>
          <w:rFonts w:ascii="Arial" w:hAnsi="Arial" w:cs="Arial"/>
          <w:sz w:val="22"/>
          <w:szCs w:val="22"/>
          <w:lang w:val="en-US"/>
        </w:rPr>
        <w:t>c</w:t>
      </w:r>
      <w:r w:rsidR="00D71EE7" w:rsidRPr="00D71EE7">
        <w:rPr>
          <w:rFonts w:ascii="Arial" w:hAnsi="Arial" w:cs="Arial"/>
          <w:sz w:val="22"/>
          <w:szCs w:val="22"/>
          <w:lang w:val="en-US"/>
        </w:rPr>
        <w:t>count_MERC_LastName&gt;&gt;</w:t>
      </w:r>
    </w:p>
    <w:p w14:paraId="74B0F898" w14:textId="77777777" w:rsidR="00DC6827" w:rsidRDefault="00DC6827" w:rsidP="00DC68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443DE651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</w:p>
    <w:p w14:paraId="7AAD298D" w14:textId="0D73D6A1" w:rsidR="006D02A0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</w:t>
      </w:r>
      <w:r w:rsidRPr="00B474DE">
        <w:rPr>
          <w:rFonts w:ascii="Arial" w:hAnsi="Arial" w:cs="Arial"/>
          <w:sz w:val="22"/>
          <w:szCs w:val="22"/>
          <w:lang w:val="en-US"/>
        </w:rPr>
        <w:t xml:space="preserve">wish to thank </w:t>
      </w:r>
      <w:r>
        <w:rPr>
          <w:rFonts w:ascii="Arial" w:hAnsi="Arial" w:cs="Arial"/>
          <w:sz w:val="22"/>
          <w:szCs w:val="22"/>
          <w:lang w:val="en-US"/>
        </w:rPr>
        <w:t xml:space="preserve">you for the participation at the </w:t>
      </w:r>
      <w:r w:rsidR="009D43E6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3025CD">
        <w:rPr>
          <w:rFonts w:ascii="Arial" w:hAnsi="Arial" w:cs="Arial"/>
          <w:sz w:val="22"/>
          <w:szCs w:val="22"/>
          <w:lang w:val="en-US"/>
        </w:rPr>
        <w:t>.</w:t>
      </w:r>
    </w:p>
    <w:p w14:paraId="49442284" w14:textId="77777777" w:rsidR="006D02A0" w:rsidRDefault="006D02A0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5D0C7CD" w14:textId="6020114A" w:rsidR="00DC6827" w:rsidRDefault="00DC6827" w:rsidP="006D02A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hope you had an informative and productive meeting in </w:t>
      </w:r>
      <w:r w:rsidR="009D43E6" w:rsidRPr="009D43E6">
        <w:rPr>
          <w:rFonts w:ascii="Arial" w:hAnsi="Arial" w:cs="Arial"/>
          <w:sz w:val="22"/>
          <w:szCs w:val="22"/>
          <w:lang w:val="en-US"/>
        </w:rPr>
        <w:t>&lt;&lt;Mee</w:t>
      </w:r>
      <w:r w:rsidR="009D43E6" w:rsidRPr="009D43E6">
        <w:rPr>
          <w:rFonts w:ascii="Arial" w:hAnsi="Arial" w:cs="Arial"/>
          <w:sz w:val="22"/>
          <w:szCs w:val="22"/>
          <w:lang w:val="en-US"/>
        </w:rPr>
        <w:t>t</w:t>
      </w:r>
      <w:r w:rsidR="009D43E6" w:rsidRPr="009D43E6">
        <w:rPr>
          <w:rFonts w:ascii="Arial" w:hAnsi="Arial" w:cs="Arial"/>
          <w:sz w:val="22"/>
          <w:szCs w:val="22"/>
          <w:lang w:val="en-US"/>
        </w:rPr>
        <w:t>ing_MERC_City_of_Meeting_MERC&gt;&gt;.</w:t>
      </w:r>
    </w:p>
    <w:p w14:paraId="558DBE11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9C16DAA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Your honoraria payment will be credited to the ‘Payee’ within </w:t>
      </w:r>
      <w:r w:rsidRPr="009D43E6">
        <w:rPr>
          <w:rFonts w:ascii="Arial" w:hAnsi="Arial" w:cs="Arial"/>
          <w:sz w:val="22"/>
          <w:szCs w:val="22"/>
          <w:lang w:val="en-US"/>
        </w:rPr>
        <w:t>10 working days.</w:t>
      </w:r>
    </w:p>
    <w:p w14:paraId="4C98E448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3325C24" w14:textId="77777777" w:rsidR="00DC6827" w:rsidRPr="009D43E6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D43E6">
        <w:rPr>
          <w:rFonts w:ascii="Arial" w:hAnsi="Arial" w:cs="Arial"/>
          <w:sz w:val="22"/>
          <w:szCs w:val="22"/>
          <w:lang w:val="en-US"/>
        </w:rPr>
        <w:t>Please, find attached the Expense Reimbursement Form.</w:t>
      </w:r>
    </w:p>
    <w:p w14:paraId="0E059C16" w14:textId="77777777" w:rsidR="00DC6827" w:rsidRPr="009D43E6" w:rsidRDefault="00DC6827" w:rsidP="006D02A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841A4A7" w14:textId="77777777" w:rsidR="00DC6827" w:rsidRDefault="00DC6827" w:rsidP="006D02A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9D43E6">
        <w:rPr>
          <w:rFonts w:ascii="Arial" w:hAnsi="Arial" w:cs="Arial"/>
          <w:color w:val="000000"/>
          <w:sz w:val="22"/>
          <w:szCs w:val="22"/>
          <w:lang w:val="en-US"/>
        </w:rPr>
        <w:t>We would kindly ask you to complete it and return it with original receipts within 30 days of the meeting.</w:t>
      </w:r>
    </w:p>
    <w:p w14:paraId="59565808" w14:textId="55ED0B9A" w:rsidR="00DC6827" w:rsidRDefault="00DC6827" w:rsidP="006D02A0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07C220A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If you have any queries, please, do not hesitate to contact us. </w:t>
      </w:r>
    </w:p>
    <w:p w14:paraId="1532D27F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9C20516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look forward to working with you again soon.</w:t>
      </w:r>
    </w:p>
    <w:p w14:paraId="034A0A9E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</w:p>
    <w:p w14:paraId="4A85F8E9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0AACE41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With kindest regards, </w:t>
      </w:r>
    </w:p>
    <w:p w14:paraId="03B7424C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2877174E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7BC5DFED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8940F15" w14:textId="2EBDDD41" w:rsidR="009D43E6" w:rsidRDefault="009D43E6" w:rsidP="009D43E6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5648E799" w14:textId="77777777" w:rsidR="009D43E6" w:rsidRDefault="009D43E6" w:rsidP="009D43E6">
      <w:pPr>
        <w:pStyle w:val="Adresse"/>
        <w:rPr>
          <w:szCs w:val="22"/>
          <w:lang w:val="it-IT"/>
        </w:rPr>
      </w:pPr>
      <w:r w:rsidRPr="009D43E6">
        <w:rPr>
          <w:szCs w:val="22"/>
          <w:lang w:val="it-IT"/>
        </w:rPr>
        <w:t>+353 1 907 5754</w:t>
      </w:r>
    </w:p>
    <w:p w14:paraId="19A6C8A5" w14:textId="77777777" w:rsidR="009D43E6" w:rsidRPr="009D43E6" w:rsidRDefault="009D43E6" w:rsidP="009D43E6">
      <w:pPr>
        <w:pStyle w:val="Adresse"/>
        <w:rPr>
          <w:szCs w:val="22"/>
          <w:lang w:val="en-US"/>
        </w:rPr>
      </w:pPr>
      <w:r w:rsidRPr="009D43E6">
        <w:rPr>
          <w:szCs w:val="22"/>
          <w:lang w:val="it-IT"/>
        </w:rPr>
        <w:t>Lilly_Ireland_CMS@lilly.com</w:t>
      </w:r>
    </w:p>
    <w:p w14:paraId="54B9C1DC" w14:textId="77777777" w:rsidR="00DC6827" w:rsidRDefault="00DC6827" w:rsidP="00DC6827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754EEF5B" w14:textId="77777777" w:rsidR="00DC6827" w:rsidRDefault="00DC6827" w:rsidP="00DC6827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0E55AA2E" w14:textId="59163B4B" w:rsidR="008D2DCB" w:rsidRDefault="008D2DCB" w:rsidP="00DC6827">
      <w:pPr>
        <w:autoSpaceDE w:val="0"/>
        <w:autoSpaceDN w:val="0"/>
        <w:adjustRightInd w:val="0"/>
      </w:pPr>
    </w:p>
    <w:sectPr w:rsidR="008D2DCB" w:rsidSect="008D2DCB">
      <w:headerReference w:type="default" r:id="rId16"/>
      <w:footerReference w:type="default" r:id="rId17"/>
      <w:type w:val="continuous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201AA" w:rsidRPr="00AC44BE" w14:paraId="7836DEAA" w14:textId="77777777" w:rsidTr="0074492A">
      <w:tc>
        <w:tcPr>
          <w:tcW w:w="9111" w:type="dxa"/>
        </w:tcPr>
        <w:p w14:paraId="533375B1" w14:textId="77777777" w:rsidR="004201AA" w:rsidRPr="00AC44BE" w:rsidRDefault="004201AA" w:rsidP="0074492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A2179" w:rsidRPr="00AC44BE" w14:paraId="52A02F80" w14:textId="77777777" w:rsidTr="00F025E3">
      <w:tc>
        <w:tcPr>
          <w:tcW w:w="9111" w:type="dxa"/>
        </w:tcPr>
        <w:p w14:paraId="1F6DCEB8" w14:textId="335867FD" w:rsidR="004A2179" w:rsidRPr="00AC44BE" w:rsidRDefault="00FB4BBF" w:rsidP="00F025E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B4BBF">
            <w:rPr>
              <w:rFonts w:ascii="Arial" w:hAnsi="Arial" w:cs="Arial"/>
              <w:sz w:val="18"/>
              <w:szCs w:val="18"/>
            </w:rPr>
            <w:t xml:space="preserve">&lt;&lt;Form_Salutation&gt;&gt; </w:t>
          </w:r>
          <w:r w:rsidR="004A2179"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 w:rsidR="004A2179">
            <w:rPr>
              <w:rFonts w:ascii="Arial" w:hAnsi="Arial" w:cs="Arial"/>
              <w:sz w:val="18"/>
              <w:szCs w:val="18"/>
            </w:rPr>
            <w:t>-</w:t>
          </w:r>
          <w:r w:rsidR="004A2179"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 w:rsidR="004A2179">
            <w:rPr>
              <w:rFonts w:ascii="Arial" w:hAnsi="Arial" w:cs="Arial"/>
              <w:sz w:val="18"/>
              <w:szCs w:val="18"/>
            </w:rPr>
            <w:t xml:space="preserve"> - </w:t>
          </w:r>
          <w:r w:rsidR="004A2179" w:rsidRPr="00B83E86">
            <w:rPr>
              <w:rFonts w:ascii="Arial" w:hAnsi="Arial" w:cs="Arial"/>
              <w:sz w:val="18"/>
              <w:szCs w:val="18"/>
            </w:rPr>
            <w:t>&lt;&lt;Mee</w:t>
          </w:r>
          <w:r w:rsidR="004A2179" w:rsidRPr="00B83E86">
            <w:rPr>
              <w:rFonts w:ascii="Arial" w:hAnsi="Arial" w:cs="Arial"/>
              <w:sz w:val="18"/>
              <w:szCs w:val="18"/>
            </w:rPr>
            <w:t>t</w:t>
          </w:r>
          <w:r w:rsidR="004A2179"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5FDC3F1B" w14:textId="77777777" w:rsidR="004A2179" w:rsidRDefault="004A21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eastAsia="en-US"/>
      </w:rPr>
      <w:id w:val="93841875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eastAsia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10065" w:type="dxa"/>
              <w:tblInd w:w="-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3"/>
              <w:gridCol w:w="3402"/>
            </w:tblGrid>
            <w:tr w:rsidR="008D2DCB" w:rsidRPr="00AC44BE" w14:paraId="57FCCB1E" w14:textId="4B64A978" w:rsidTr="008D2DCB">
              <w:tc>
                <w:tcPr>
                  <w:tcW w:w="6663" w:type="dxa"/>
                </w:tcPr>
                <w:p w14:paraId="24FB4E6F" w14:textId="09898D40" w:rsidR="008D2DCB" w:rsidRPr="00AC44BE" w:rsidRDefault="008D2DCB" w:rsidP="00D65F78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&lt;&lt;Account_MERC_Title_Desc_GLBL&gt;&gt;&lt;&lt;Account_MERC_Sfx_Nm_GLBL&gt;&gt;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&lt;&lt;Account_MERC_LastName&gt;&gt;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&lt;&lt;Account_MERC_Cust_Id_GLBL&gt;&gt;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</w:tc>
              <w:tc>
                <w:tcPr>
                  <w:tcW w:w="3402" w:type="dxa"/>
                </w:tcPr>
                <w:p w14:paraId="34483E10" w14:textId="2936FBB5" w:rsidR="008D2DCB" w:rsidRPr="008D2DCB" w:rsidRDefault="008D2DCB" w:rsidP="008D2DCB">
                  <w:pPr>
                    <w:pStyle w:val="Footer"/>
                    <w:jc w:val="right"/>
                    <w:rPr>
                      <w:sz w:val="20"/>
                      <w:lang w:val="en-US"/>
                    </w:rPr>
                  </w:pPr>
                  <w:r w:rsidRPr="00DA57A8">
                    <w:rPr>
                      <w:rFonts w:ascii="Arial" w:hAnsi="Arial" w:cs="Arial"/>
                      <w:sz w:val="18"/>
                      <w:szCs w:val="18"/>
                    </w:rPr>
                    <w:t xml:space="preserve">Page 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PAGE </w:instrTex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DA57A8">
                    <w:rPr>
                      <w:rFonts w:ascii="Arial" w:hAnsi="Arial" w:cs="Arial"/>
                      <w:sz w:val="18"/>
                      <w:szCs w:val="18"/>
                    </w:rPr>
                    <w:t xml:space="preserve"> of 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NUMPAGES  </w:instrTex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13B442F" w14:textId="77777777" w:rsidR="00DA57A8" w:rsidRPr="00DA57A8" w:rsidRDefault="00FB4BBF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4EBAD" w14:textId="24C92E00" w:rsidR="004A2179" w:rsidRDefault="004A217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F68F63" wp14:editId="3FFD889D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FBC58" wp14:editId="181A3204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D20185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60912A7A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3C176386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6851DBB3" w14:textId="6BD03995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 </w:t>
                          </w:r>
                        </w:p>
                        <w:p w14:paraId="276661EF" w14:textId="2E3DE8BD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 </w:t>
                          </w:r>
                        </w:p>
                        <w:p w14:paraId="1DC7C3A0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13A894A3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455AFDF1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4ECCE064" w14:textId="77777777" w:rsidR="004A2179" w:rsidRPr="00B662FB" w:rsidRDefault="004A2179" w:rsidP="004A2179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31D20185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60912A7A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3C176386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6851DBB3" w14:textId="6BD03995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 </w:t>
                    </w:r>
                  </w:p>
                  <w:p w14:paraId="276661EF" w14:textId="2E3DE8BD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 </w:t>
                    </w:r>
                  </w:p>
                  <w:p w14:paraId="1DC7C3A0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13A894A3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455AFDF1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4ECCE064" w14:textId="77777777" w:rsidR="004A2179" w:rsidRPr="00B662FB" w:rsidRDefault="004A2179" w:rsidP="004A2179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27B0B" w14:textId="57564588" w:rsidR="00543C38" w:rsidRPr="008D2DCB" w:rsidRDefault="008D2DCB" w:rsidP="008D2DCB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3B66653" wp14:editId="7BF9DF49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025CD"/>
    <w:rsid w:val="00317B0B"/>
    <w:rsid w:val="00376C7D"/>
    <w:rsid w:val="004201AA"/>
    <w:rsid w:val="00451B12"/>
    <w:rsid w:val="004A2179"/>
    <w:rsid w:val="00621F7A"/>
    <w:rsid w:val="006D02A0"/>
    <w:rsid w:val="006D13B5"/>
    <w:rsid w:val="006E1B07"/>
    <w:rsid w:val="00720288"/>
    <w:rsid w:val="007C6325"/>
    <w:rsid w:val="007D04E0"/>
    <w:rsid w:val="00881296"/>
    <w:rsid w:val="008B1DE2"/>
    <w:rsid w:val="008D2DCB"/>
    <w:rsid w:val="00915D8A"/>
    <w:rsid w:val="009903ED"/>
    <w:rsid w:val="009D43E6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71EE7"/>
    <w:rsid w:val="00DC6827"/>
    <w:rsid w:val="00EB665A"/>
    <w:rsid w:val="00ED65D1"/>
    <w:rsid w:val="00F02685"/>
    <w:rsid w:val="00F311BF"/>
    <w:rsid w:val="00F57D07"/>
    <w:rsid w:val="00F80B18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BE9B20E1-1731-44BC-95BD-B62BCC23D7AF}"/>
</file>

<file path=customXml/itemProps5.xml><?xml version="1.0" encoding="utf-8"?>
<ds:datastoreItem xmlns:ds="http://schemas.openxmlformats.org/officeDocument/2006/customXml" ds:itemID="{6278F25C-1D6C-41BC-BA8F-7F242422A6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900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2014-09-19T12:51:00Z</dcterms:created>
  <dcterms:modified xsi:type="dcterms:W3CDTF">2014-10-16T11:32:00Z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