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7"/>
        <w:gridCol w:w="479"/>
        <w:gridCol w:w="567"/>
        <w:gridCol w:w="2330"/>
      </w:tblGrid>
      <w:tr w:rsidR="00AD5FB5" w:rsidRPr="000F6E2F" w14:paraId="193BE77A" w14:textId="77777777" w:rsidTr="00C93B53">
        <w:trPr>
          <w:trHeight w:val="1978"/>
        </w:trPr>
        <w:tc>
          <w:tcPr>
            <w:tcW w:w="7196" w:type="dxa"/>
            <w:gridSpan w:val="2"/>
          </w:tcPr>
          <w:p w14:paraId="580B24B7" w14:textId="6467A1CE" w:rsidR="00AD5FB5" w:rsidRPr="000F6B2F" w:rsidRDefault="00AD5FB5" w:rsidP="00126E8F">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3E8C6B8E"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37D26BAD" w14:textId="6ED33451" w:rsidR="00AD5FB5" w:rsidRDefault="00AD5FB5" w:rsidP="00126E8F">
            <w:pPr>
              <w:pStyle w:val="BodyText"/>
              <w:rPr>
                <w:rFonts w:ascii="Arial" w:hAnsi="Arial" w:cs="Arial"/>
                <w:sz w:val="22"/>
                <w:szCs w:val="22"/>
                <w:lang w:val="en-US"/>
              </w:rPr>
            </w:pPr>
            <w:r w:rsidRPr="000F6B2F">
              <w:rPr>
                <w:rFonts w:ascii="Arial" w:hAnsi="Arial" w:cs="Arial"/>
                <w:sz w:val="22"/>
                <w:szCs w:val="22"/>
                <w:lang w:val="en-US"/>
              </w:rPr>
              <w:t>&lt;&lt;Addr</w:t>
            </w:r>
            <w:r w:rsidR="00C93B53">
              <w:rPr>
                <w:rFonts w:ascii="Arial" w:hAnsi="Arial" w:cs="Arial"/>
                <w:sz w:val="22"/>
                <w:szCs w:val="22"/>
                <w:lang w:val="en-US"/>
              </w:rPr>
              <w:t xml:space="preserve">ess_GLBL_Zip_Postal_Code_GLBL&gt;&gt; </w:t>
            </w:r>
            <w:r w:rsidRPr="000F6B2F">
              <w:rPr>
                <w:rFonts w:ascii="Arial" w:hAnsi="Arial" w:cs="Arial"/>
                <w:sz w:val="22"/>
                <w:szCs w:val="22"/>
                <w:lang w:val="en-US"/>
              </w:rPr>
              <w:t>&lt;&lt;Address_GLBL_City_GLBL&gt;&gt;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567" w:type="dxa"/>
          </w:tcPr>
          <w:p w14:paraId="75A11DD6" w14:textId="77777777" w:rsidR="00AD5FB5" w:rsidRPr="000F6E2F" w:rsidRDefault="00AD5FB5" w:rsidP="00126E8F">
            <w:pPr>
              <w:pStyle w:val="Adresse"/>
              <w:rPr>
                <w:szCs w:val="22"/>
                <w:lang w:val="en-US"/>
              </w:rPr>
            </w:pPr>
          </w:p>
        </w:tc>
        <w:tc>
          <w:tcPr>
            <w:tcW w:w="2330"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C93B53">
        <w:trPr>
          <w:trHeight w:val="257"/>
        </w:trPr>
        <w:tc>
          <w:tcPr>
            <w:tcW w:w="6717" w:type="dxa"/>
          </w:tcPr>
          <w:p w14:paraId="2A2BFDA7" w14:textId="77777777" w:rsidR="00AD5FB5" w:rsidRPr="000F6E2F" w:rsidRDefault="00AD5FB5" w:rsidP="00126E8F">
            <w:pPr>
              <w:pStyle w:val="Adresse"/>
              <w:rPr>
                <w:szCs w:val="22"/>
                <w:lang w:val="en-US"/>
              </w:rPr>
            </w:pPr>
          </w:p>
        </w:tc>
        <w:tc>
          <w:tcPr>
            <w:tcW w:w="479" w:type="dxa"/>
          </w:tcPr>
          <w:p w14:paraId="74AEAA55" w14:textId="77777777" w:rsidR="00AD5FB5" w:rsidRPr="000F6E2F" w:rsidRDefault="00AD5FB5" w:rsidP="00126E8F">
            <w:pPr>
              <w:rPr>
                <w:rFonts w:ascii="Arial" w:hAnsi="Arial" w:cs="Arial"/>
                <w:sz w:val="22"/>
                <w:szCs w:val="22"/>
                <w:lang w:val="en-US"/>
              </w:rPr>
            </w:pPr>
          </w:p>
        </w:tc>
        <w:tc>
          <w:tcPr>
            <w:tcW w:w="567" w:type="dxa"/>
          </w:tcPr>
          <w:p w14:paraId="6BC987B2" w14:textId="77777777" w:rsidR="00AD5FB5" w:rsidRPr="000F6E2F" w:rsidRDefault="00AD5FB5" w:rsidP="00126E8F">
            <w:pPr>
              <w:rPr>
                <w:rFonts w:ascii="Arial" w:hAnsi="Arial" w:cs="Arial"/>
                <w:sz w:val="22"/>
                <w:szCs w:val="22"/>
              </w:rPr>
            </w:pPr>
          </w:p>
        </w:tc>
        <w:tc>
          <w:tcPr>
            <w:tcW w:w="2330"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8000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63D198D" w14:textId="77777777" w:rsidR="00982B0F" w:rsidRDefault="00982B0F" w:rsidP="00982B0F">
      <w:pPr>
        <w:autoSpaceDE w:val="0"/>
        <w:autoSpaceDN w:val="0"/>
        <w:adjustRightInd w:val="0"/>
        <w:rPr>
          <w:rFonts w:ascii="Arial" w:hAnsi="Arial" w:cs="Arial"/>
          <w:b/>
          <w:bCs/>
          <w:color w:val="000000" w:themeColor="text1"/>
          <w:sz w:val="22"/>
          <w:szCs w:val="22"/>
          <w:lang w:val="fi-FI"/>
        </w:rPr>
      </w:pPr>
      <w:r w:rsidRPr="00545EE8">
        <w:rPr>
          <w:rFonts w:ascii="Arial" w:hAnsi="Arial" w:cs="Arial"/>
          <w:b/>
          <w:bCs/>
          <w:color w:val="000000" w:themeColor="text1"/>
          <w:sz w:val="22"/>
          <w:szCs w:val="22"/>
          <w:lang w:val="fi-FI"/>
        </w:rPr>
        <w:lastRenderedPageBreak/>
        <w:t xml:space="preserve">Suostumuslomake </w:t>
      </w:r>
    </w:p>
    <w:p w14:paraId="110A0AD2" w14:textId="77777777" w:rsidR="00982B0F" w:rsidRPr="00545EE8" w:rsidRDefault="00982B0F" w:rsidP="00982B0F">
      <w:pPr>
        <w:autoSpaceDE w:val="0"/>
        <w:autoSpaceDN w:val="0"/>
        <w:adjustRightInd w:val="0"/>
        <w:rPr>
          <w:rFonts w:ascii="Arial" w:hAnsi="Arial" w:cs="Arial"/>
          <w:b/>
          <w:bCs/>
          <w:color w:val="000000" w:themeColor="text1"/>
          <w:sz w:val="22"/>
          <w:szCs w:val="22"/>
          <w:lang w:val="fi-FI"/>
        </w:rPr>
      </w:pPr>
    </w:p>
    <w:p w14:paraId="494DD089" w14:textId="77777777" w:rsidR="00982B0F" w:rsidRPr="0065196E" w:rsidRDefault="00982B0F" w:rsidP="00982B0F">
      <w:pPr>
        <w:tabs>
          <w:tab w:val="left" w:pos="720"/>
        </w:tabs>
        <w:spacing w:before="240" w:after="240" w:line="288" w:lineRule="auto"/>
        <w:jc w:val="both"/>
        <w:rPr>
          <w:rFonts w:ascii="Arial" w:eastAsiaTheme="minorHAnsi" w:hAnsi="Arial" w:cs="Arial"/>
          <w:sz w:val="22"/>
          <w:szCs w:val="22"/>
          <w:lang w:val="fi-FI"/>
        </w:rPr>
      </w:pPr>
      <w:r w:rsidRPr="0065196E">
        <w:rPr>
          <w:rFonts w:ascii="Arial" w:hAnsi="Arial" w:cs="Arial"/>
          <w:b/>
          <w:bCs/>
          <w:color w:val="000000" w:themeColor="text1"/>
          <w:sz w:val="22"/>
          <w:szCs w:val="22"/>
          <w:lang w:val="fi-FI"/>
        </w:rPr>
        <w:t>Tietojen käsittely ja julkistaminen Oy Eli Lilly Finland Ab:n</w:t>
      </w:r>
      <w:r>
        <w:rPr>
          <w:rFonts w:ascii="Arial" w:hAnsi="Arial" w:cs="Arial"/>
          <w:b/>
          <w:bCs/>
          <w:color w:val="000000" w:themeColor="text1"/>
          <w:sz w:val="22"/>
          <w:szCs w:val="22"/>
          <w:lang w:val="fi-FI"/>
        </w:rPr>
        <w:t xml:space="preserve"> (’Lilly’)</w:t>
      </w:r>
      <w:r w:rsidRPr="0065196E">
        <w:rPr>
          <w:rFonts w:ascii="Arial" w:hAnsi="Arial" w:cs="Arial"/>
          <w:b/>
          <w:bCs/>
          <w:color w:val="000000" w:themeColor="text1"/>
          <w:sz w:val="22"/>
          <w:szCs w:val="22"/>
          <w:lang w:val="fi-FI"/>
        </w:rPr>
        <w:t xml:space="preserve"> </w:t>
      </w:r>
      <w:r>
        <w:rPr>
          <w:rFonts w:ascii="Arial" w:hAnsi="Arial" w:cs="Arial"/>
          <w:b/>
          <w:bCs/>
          <w:color w:val="000000" w:themeColor="text1"/>
          <w:sz w:val="22"/>
          <w:szCs w:val="22"/>
          <w:lang w:val="fi-FI"/>
        </w:rPr>
        <w:t xml:space="preserve"> julkisessa tietokannassa</w:t>
      </w:r>
    </w:p>
    <w:p w14:paraId="49460517" w14:textId="77777777" w:rsidR="00982B0F" w:rsidRPr="00EF49F9" w:rsidRDefault="00982B0F" w:rsidP="00982B0F">
      <w:pPr>
        <w:tabs>
          <w:tab w:val="left" w:pos="720"/>
        </w:tabs>
        <w:spacing w:before="240" w:after="240" w:line="288" w:lineRule="auto"/>
        <w:rPr>
          <w:rFonts w:ascii="Arial" w:eastAsiaTheme="minorHAnsi" w:hAnsi="Arial" w:cs="Arial"/>
          <w:sz w:val="22"/>
          <w:szCs w:val="22"/>
          <w:lang w:val="fi-FI"/>
        </w:rPr>
      </w:pPr>
    </w:p>
    <w:p w14:paraId="1E3E1DB9" w14:textId="77777777" w:rsidR="00982B0F" w:rsidRPr="009F7D0D" w:rsidRDefault="00982B0F" w:rsidP="00982B0F">
      <w:pPr>
        <w:tabs>
          <w:tab w:val="left" w:pos="720"/>
        </w:tabs>
        <w:spacing w:before="240" w:after="240" w:line="288" w:lineRule="auto"/>
        <w:rPr>
          <w:rFonts w:ascii="Arial" w:eastAsiaTheme="minorHAnsi" w:hAnsi="Arial" w:cs="Arial"/>
          <w:sz w:val="22"/>
          <w:szCs w:val="22"/>
          <w:lang w:val="fi-FI"/>
        </w:rPr>
      </w:pPr>
      <w:r w:rsidRPr="009F7D0D">
        <w:rPr>
          <w:rFonts w:ascii="Arial" w:eastAsiaTheme="minorHAnsi" w:hAnsi="Arial" w:cs="Arial"/>
          <w:sz w:val="22"/>
          <w:szCs w:val="22"/>
          <w:lang w:val="fi-FI"/>
        </w:rPr>
        <w:t xml:space="preserve">Arvoisa </w:t>
      </w:r>
      <w:r w:rsidRPr="00BD5A79">
        <w:rPr>
          <w:rFonts w:ascii="Arial" w:hAnsi="Arial" w:cs="Arial"/>
          <w:sz w:val="22"/>
          <w:szCs w:val="22"/>
          <w:lang w:val="es-AR"/>
        </w:rPr>
        <w:t>&lt;&lt;Ac</w:t>
      </w:r>
      <w:r>
        <w:rPr>
          <w:rFonts w:ascii="Arial" w:hAnsi="Arial" w:cs="Arial"/>
          <w:sz w:val="22"/>
          <w:szCs w:val="22"/>
          <w:lang w:val="es-AR"/>
        </w:rPr>
        <w:t>count_</w:t>
      </w:r>
      <w:r w:rsidRPr="00BD5A79">
        <w:rPr>
          <w:rFonts w:ascii="Arial" w:hAnsi="Arial" w:cs="Arial"/>
          <w:sz w:val="22"/>
          <w:szCs w:val="22"/>
          <w:lang w:val="es-AR"/>
        </w:rPr>
        <w:t>Name&gt;&gt;</w:t>
      </w:r>
      <w:r>
        <w:rPr>
          <w:rFonts w:ascii="Arial" w:hAnsi="Arial" w:cs="Arial"/>
          <w:sz w:val="22"/>
          <w:szCs w:val="22"/>
          <w:lang w:val="es-AR"/>
        </w:rPr>
        <w:t>,</w:t>
      </w:r>
    </w:p>
    <w:p w14:paraId="5006F7EE" w14:textId="77777777" w:rsidR="00982B0F" w:rsidRDefault="00982B0F" w:rsidP="00982B0F">
      <w:pPr>
        <w:tabs>
          <w:tab w:val="left" w:pos="720"/>
        </w:tabs>
        <w:spacing w:after="240" w:line="288" w:lineRule="auto"/>
        <w:jc w:val="both"/>
        <w:rPr>
          <w:rFonts w:ascii="Arial" w:eastAsiaTheme="minorHAnsi" w:hAnsi="Arial" w:cs="Arial"/>
          <w:sz w:val="22"/>
          <w:szCs w:val="22"/>
          <w:lang w:val="fi-FI"/>
        </w:rPr>
      </w:pPr>
      <w:r w:rsidRPr="00467592">
        <w:rPr>
          <w:rFonts w:ascii="Arial" w:eastAsiaTheme="minorHAnsi" w:hAnsi="Arial" w:cs="Arial"/>
          <w:sz w:val="22"/>
          <w:szCs w:val="22"/>
          <w:lang w:val="fi-FI"/>
        </w:rPr>
        <w:t>L</w:t>
      </w:r>
      <w:r w:rsidRPr="00387E22">
        <w:rPr>
          <w:rFonts w:ascii="Arial" w:eastAsiaTheme="minorHAnsi" w:hAnsi="Arial" w:cs="Arial"/>
          <w:sz w:val="22"/>
          <w:szCs w:val="22"/>
          <w:lang w:val="x-none"/>
        </w:rPr>
        <w:t>ill</w:t>
      </w:r>
      <w:r>
        <w:rPr>
          <w:rFonts w:ascii="Arial" w:eastAsiaTheme="minorHAnsi" w:hAnsi="Arial" w:cs="Arial"/>
          <w:sz w:val="22"/>
          <w:szCs w:val="22"/>
          <w:lang w:val="fi-FI"/>
        </w:rPr>
        <w:t>y on</w:t>
      </w:r>
      <w:r w:rsidRPr="00467592">
        <w:rPr>
          <w:rFonts w:ascii="Arial" w:eastAsiaTheme="minorHAnsi" w:hAnsi="Arial" w:cs="Arial"/>
          <w:sz w:val="22"/>
          <w:szCs w:val="22"/>
          <w:lang w:val="fi-FI"/>
        </w:rPr>
        <w:t xml:space="preserve"> lääkealan yrityksenä </w:t>
      </w:r>
      <w:r>
        <w:rPr>
          <w:rFonts w:ascii="Arial" w:eastAsiaTheme="minorHAnsi" w:hAnsi="Arial" w:cs="Arial"/>
          <w:sz w:val="22"/>
          <w:szCs w:val="22"/>
          <w:lang w:val="fi-FI"/>
        </w:rPr>
        <w:t>ja</w:t>
      </w:r>
      <w:r w:rsidRPr="00467592">
        <w:rPr>
          <w:rFonts w:ascii="Arial" w:eastAsiaTheme="minorHAnsi" w:hAnsi="Arial" w:cs="Arial"/>
          <w:sz w:val="22"/>
          <w:szCs w:val="22"/>
          <w:lang w:val="fi-FI"/>
        </w:rPr>
        <w:t xml:space="preserve"> </w:t>
      </w:r>
      <w:r>
        <w:rPr>
          <w:rFonts w:ascii="Arial" w:eastAsiaTheme="minorHAnsi" w:hAnsi="Arial" w:cs="Arial"/>
          <w:sz w:val="22"/>
          <w:szCs w:val="22"/>
          <w:lang w:val="fi-FI"/>
        </w:rPr>
        <w:t xml:space="preserve">Lääketeollisuus ry:n </w:t>
      </w:r>
      <w:r w:rsidRPr="00467592">
        <w:rPr>
          <w:rFonts w:ascii="Arial" w:eastAsiaTheme="minorHAnsi" w:hAnsi="Arial" w:cs="Arial"/>
          <w:sz w:val="22"/>
          <w:szCs w:val="22"/>
          <w:lang w:val="fi-FI"/>
        </w:rPr>
        <w:t>jäsenenä</w:t>
      </w:r>
      <w:r w:rsidRPr="00387E22">
        <w:rPr>
          <w:rFonts w:ascii="Arial" w:eastAsiaTheme="minorHAnsi" w:hAnsi="Arial" w:cs="Arial"/>
          <w:sz w:val="22"/>
          <w:szCs w:val="22"/>
          <w:lang w:val="x-none"/>
        </w:rPr>
        <w:t xml:space="preserve"> </w:t>
      </w:r>
      <w:r w:rsidRPr="00467592">
        <w:rPr>
          <w:rFonts w:ascii="Arial" w:eastAsiaTheme="minorHAnsi" w:hAnsi="Arial" w:cs="Arial"/>
          <w:sz w:val="22"/>
          <w:szCs w:val="22"/>
          <w:lang w:val="fi-FI"/>
        </w:rPr>
        <w:t xml:space="preserve">sitoutunut </w:t>
      </w:r>
      <w:r>
        <w:rPr>
          <w:rFonts w:ascii="Arial" w:eastAsiaTheme="minorHAnsi" w:hAnsi="Arial" w:cs="Arial"/>
          <w:sz w:val="22"/>
          <w:szCs w:val="22"/>
          <w:lang w:val="fi-FI"/>
        </w:rPr>
        <w:t>noudattamaan</w:t>
      </w:r>
      <w:r w:rsidRPr="00467592">
        <w:rPr>
          <w:rFonts w:ascii="Arial" w:eastAsiaTheme="minorHAnsi" w:hAnsi="Arial" w:cs="Arial"/>
          <w:sz w:val="22"/>
          <w:szCs w:val="22"/>
          <w:lang w:val="fi-FI"/>
        </w:rPr>
        <w:t xml:space="preserve"> EFPIA</w:t>
      </w:r>
      <w:r>
        <w:rPr>
          <w:rFonts w:ascii="Arial" w:eastAsiaTheme="minorHAnsi" w:hAnsi="Arial" w:cs="Arial"/>
          <w:sz w:val="22"/>
          <w:szCs w:val="22"/>
          <w:lang w:val="fi-FI"/>
        </w:rPr>
        <w:t>/PIF</w:t>
      </w:r>
      <w:r w:rsidRPr="00467592">
        <w:rPr>
          <w:rFonts w:ascii="Arial" w:eastAsiaTheme="minorHAnsi" w:hAnsi="Arial" w:cs="Arial"/>
          <w:sz w:val="22"/>
          <w:szCs w:val="22"/>
          <w:lang w:val="fi-FI"/>
        </w:rPr>
        <w:t xml:space="preserve"> säännöstöä </w:t>
      </w:r>
      <w:r>
        <w:rPr>
          <w:rFonts w:ascii="Arial" w:eastAsiaTheme="minorHAnsi" w:hAnsi="Arial" w:cs="Arial"/>
          <w:sz w:val="22"/>
          <w:szCs w:val="22"/>
          <w:lang w:val="fi-FI"/>
        </w:rPr>
        <w:t>”</w:t>
      </w:r>
      <w:r>
        <w:rPr>
          <w:rFonts w:ascii="Arial" w:eastAsiaTheme="minorHAnsi" w:hAnsi="Arial" w:cs="Arial"/>
          <w:iCs/>
          <w:color w:val="000000" w:themeColor="text1"/>
          <w:sz w:val="22"/>
          <w:szCs w:val="22"/>
          <w:lang w:val="fi-FI"/>
        </w:rPr>
        <w:t>Lääketeollisuuden eettiset ohjeet”</w:t>
      </w:r>
      <w:r>
        <w:rPr>
          <w:rFonts w:ascii="Arial" w:eastAsiaTheme="minorHAnsi" w:hAnsi="Arial" w:cs="Arial"/>
          <w:sz w:val="22"/>
          <w:szCs w:val="22"/>
          <w:lang w:val="x-none"/>
        </w:rPr>
        <w:t xml:space="preserve"> (</w:t>
      </w:r>
      <w:r w:rsidRPr="00387E22">
        <w:rPr>
          <w:rFonts w:ascii="Arial" w:eastAsiaTheme="minorHAnsi" w:hAnsi="Arial" w:cs="Arial"/>
          <w:sz w:val="22"/>
          <w:szCs w:val="22"/>
          <w:lang w:val="x-none"/>
        </w:rPr>
        <w:t>‘</w:t>
      </w:r>
      <w:r w:rsidRPr="00467592">
        <w:rPr>
          <w:rFonts w:ascii="Arial" w:eastAsiaTheme="minorHAnsi" w:hAnsi="Arial" w:cs="Arial"/>
          <w:b/>
          <w:bCs/>
          <w:sz w:val="22"/>
          <w:szCs w:val="22"/>
          <w:lang w:val="fi-FI"/>
        </w:rPr>
        <w:t>Säännöstö</w:t>
      </w:r>
      <w:r w:rsidRPr="00387E22">
        <w:rPr>
          <w:rFonts w:ascii="Arial" w:eastAsiaTheme="minorHAnsi" w:hAnsi="Arial" w:cs="Arial"/>
          <w:sz w:val="22"/>
          <w:szCs w:val="22"/>
          <w:lang w:val="x-none"/>
        </w:rPr>
        <w:t>)</w:t>
      </w:r>
      <w:r>
        <w:rPr>
          <w:rFonts w:ascii="Arial" w:eastAsiaTheme="minorHAnsi" w:hAnsi="Arial" w:cs="Arial"/>
          <w:sz w:val="22"/>
          <w:szCs w:val="22"/>
          <w:lang w:val="fi-FI"/>
        </w:rPr>
        <w:t>. Tämä säännöstö</w:t>
      </w:r>
      <w:r w:rsidRPr="00467592">
        <w:rPr>
          <w:rFonts w:ascii="Arial" w:eastAsiaTheme="minorHAnsi" w:hAnsi="Arial" w:cs="Arial"/>
          <w:sz w:val="22"/>
          <w:szCs w:val="22"/>
          <w:lang w:val="fi-FI"/>
        </w:rPr>
        <w:t xml:space="preserve"> edellyttää </w:t>
      </w:r>
      <w:r>
        <w:rPr>
          <w:rFonts w:ascii="Arial" w:eastAsiaTheme="minorHAnsi" w:hAnsi="Arial" w:cs="Arial"/>
          <w:sz w:val="22"/>
          <w:szCs w:val="22"/>
          <w:lang w:val="fi-FI"/>
        </w:rPr>
        <w:t xml:space="preserve">läpinäkyvyyttä ja </w:t>
      </w:r>
      <w:r w:rsidRPr="00467592">
        <w:rPr>
          <w:rFonts w:ascii="Arial" w:eastAsiaTheme="minorHAnsi" w:hAnsi="Arial" w:cs="Arial"/>
          <w:sz w:val="22"/>
          <w:szCs w:val="22"/>
          <w:lang w:val="fi-FI"/>
        </w:rPr>
        <w:t xml:space="preserve">avoimuutta </w:t>
      </w:r>
      <w:r>
        <w:rPr>
          <w:rFonts w:ascii="Arial" w:eastAsiaTheme="minorHAnsi" w:hAnsi="Arial" w:cs="Arial"/>
          <w:sz w:val="22"/>
          <w:szCs w:val="22"/>
          <w:lang w:val="fi-FI"/>
        </w:rPr>
        <w:t>Lääkealan yritysten antamien taloudellisten etuuksien osalta, joiden vastaanottajina ovat terveydenhuollon ammattilaiset ja organisaatiot.</w:t>
      </w:r>
      <w:r w:rsidRPr="00885DC3">
        <w:rPr>
          <w:rFonts w:ascii="Arial" w:eastAsiaTheme="minorHAnsi" w:hAnsi="Arial" w:cs="Arial"/>
          <w:sz w:val="22"/>
          <w:szCs w:val="22"/>
          <w:lang w:val="fi-FI"/>
        </w:rPr>
        <w:t xml:space="preserve"> </w:t>
      </w:r>
      <w:r>
        <w:rPr>
          <w:rFonts w:ascii="Arial" w:eastAsiaTheme="minorHAnsi" w:hAnsi="Arial" w:cs="Arial"/>
          <w:sz w:val="22"/>
          <w:szCs w:val="22"/>
          <w:lang w:val="fi-FI"/>
        </w:rPr>
        <w:t>Taloudellisen yhteistyön julkistamisen päätavoitteena on yhdessä lisätä avoimuutta ja läpinäkyvyyttä lääkealalla.</w:t>
      </w:r>
    </w:p>
    <w:p w14:paraId="3662485E" w14:textId="77777777" w:rsidR="00982B0F" w:rsidRDefault="00982B0F" w:rsidP="00982B0F">
      <w:pPr>
        <w:tabs>
          <w:tab w:val="left" w:pos="720"/>
        </w:tabs>
        <w:spacing w:after="240" w:line="288" w:lineRule="auto"/>
        <w:ind w:right="23"/>
        <w:jc w:val="both"/>
        <w:rPr>
          <w:rFonts w:ascii="Arial" w:eastAsiaTheme="minorHAnsi" w:hAnsi="Arial" w:cs="Arial"/>
          <w:sz w:val="22"/>
          <w:szCs w:val="22"/>
          <w:lang w:val="fi-FI"/>
        </w:rPr>
      </w:pPr>
      <w:r w:rsidRPr="00467592">
        <w:rPr>
          <w:rFonts w:ascii="Arial" w:eastAsiaTheme="minorHAnsi" w:hAnsi="Arial" w:cs="Arial"/>
          <w:sz w:val="22"/>
          <w:szCs w:val="22"/>
          <w:lang w:val="fi-FI"/>
        </w:rPr>
        <w:t>Julkaisut tehdään vuositasolla ja raportoinnin ajanjakso kattaa kokonaisen kalenterivuoden (“</w:t>
      </w:r>
      <w:r w:rsidRPr="00467592">
        <w:rPr>
          <w:rFonts w:ascii="Arial" w:eastAsiaTheme="minorHAnsi" w:hAnsi="Arial" w:cs="Arial"/>
          <w:b/>
          <w:bCs/>
          <w:sz w:val="22"/>
          <w:szCs w:val="22"/>
          <w:lang w:val="fi-FI"/>
        </w:rPr>
        <w:t>Raportointiaika</w:t>
      </w:r>
      <w:r w:rsidRPr="00467592">
        <w:rPr>
          <w:rFonts w:ascii="Arial" w:eastAsiaTheme="minorHAnsi" w:hAnsi="Arial" w:cs="Arial"/>
          <w:sz w:val="22"/>
          <w:szCs w:val="22"/>
          <w:lang w:val="fi-FI"/>
        </w:rPr>
        <w:t xml:space="preserve">”).  Ensimmäinen Raportointiaika </w:t>
      </w:r>
      <w:r>
        <w:rPr>
          <w:rFonts w:ascii="Arial" w:eastAsiaTheme="minorHAnsi" w:hAnsi="Arial" w:cs="Arial"/>
          <w:sz w:val="22"/>
          <w:szCs w:val="22"/>
          <w:lang w:val="fi-FI"/>
        </w:rPr>
        <w:t>kattaa tiedot</w:t>
      </w:r>
      <w:r w:rsidRPr="00467592">
        <w:rPr>
          <w:rFonts w:ascii="Arial" w:eastAsiaTheme="minorHAnsi" w:hAnsi="Arial" w:cs="Arial"/>
          <w:sz w:val="22"/>
          <w:szCs w:val="22"/>
          <w:lang w:val="fi-FI"/>
        </w:rPr>
        <w:t xml:space="preserve"> kalenterivuo</w:t>
      </w:r>
      <w:r>
        <w:rPr>
          <w:rFonts w:ascii="Arial" w:eastAsiaTheme="minorHAnsi" w:hAnsi="Arial" w:cs="Arial"/>
          <w:sz w:val="22"/>
          <w:szCs w:val="22"/>
          <w:lang w:val="fi-FI"/>
        </w:rPr>
        <w:t>delta</w:t>
      </w:r>
      <w:r w:rsidRPr="00467592">
        <w:rPr>
          <w:rFonts w:ascii="Arial" w:eastAsiaTheme="minorHAnsi" w:hAnsi="Arial" w:cs="Arial"/>
          <w:sz w:val="22"/>
          <w:szCs w:val="22"/>
          <w:lang w:val="fi-FI"/>
        </w:rPr>
        <w:t xml:space="preserve"> 2015; </w:t>
      </w:r>
      <w:r>
        <w:rPr>
          <w:rFonts w:ascii="Arial" w:eastAsiaTheme="minorHAnsi" w:hAnsi="Arial" w:cs="Arial"/>
          <w:sz w:val="22"/>
          <w:szCs w:val="22"/>
          <w:lang w:val="fi-FI"/>
        </w:rPr>
        <w:t>v</w:t>
      </w:r>
      <w:r w:rsidRPr="00467592">
        <w:rPr>
          <w:rFonts w:ascii="Arial" w:eastAsiaTheme="minorHAnsi" w:hAnsi="Arial" w:cs="Arial"/>
          <w:sz w:val="22"/>
          <w:szCs w:val="22"/>
          <w:lang w:val="fi-FI"/>
        </w:rPr>
        <w:t xml:space="preserve">uoden 2015 raportin julkaisu tapahtuu vuoden 2016 puolivälissä ja vuoden 2016 </w:t>
      </w:r>
      <w:r>
        <w:rPr>
          <w:rFonts w:ascii="Arial" w:eastAsiaTheme="minorHAnsi" w:hAnsi="Arial" w:cs="Arial"/>
          <w:sz w:val="22"/>
          <w:szCs w:val="22"/>
          <w:lang w:val="fi-FI"/>
        </w:rPr>
        <w:t xml:space="preserve">tietojen </w:t>
      </w:r>
      <w:r w:rsidRPr="00467592">
        <w:rPr>
          <w:rFonts w:ascii="Arial" w:eastAsiaTheme="minorHAnsi" w:hAnsi="Arial" w:cs="Arial"/>
          <w:sz w:val="22"/>
          <w:szCs w:val="22"/>
          <w:lang w:val="fi-FI"/>
        </w:rPr>
        <w:t xml:space="preserve">raportti julkaistaan vuoden 2017 puolivälissä. </w:t>
      </w:r>
    </w:p>
    <w:p w14:paraId="737F0EFE" w14:textId="7F403C3C" w:rsidR="00982B0F" w:rsidRPr="00972CA7" w:rsidRDefault="00982B0F" w:rsidP="00982B0F">
      <w:pPr>
        <w:tabs>
          <w:tab w:val="left" w:pos="720"/>
        </w:tabs>
        <w:spacing w:after="240" w:line="288" w:lineRule="auto"/>
        <w:ind w:right="22"/>
        <w:jc w:val="both"/>
        <w:rPr>
          <w:rFonts w:ascii="Arial" w:eastAsiaTheme="minorHAnsi" w:hAnsi="Arial" w:cs="Arial"/>
          <w:sz w:val="22"/>
          <w:szCs w:val="22"/>
          <w:lang w:val="fi-FI"/>
        </w:rPr>
      </w:pPr>
      <w:r w:rsidRPr="00885DC3">
        <w:rPr>
          <w:rFonts w:ascii="Arial" w:eastAsiaTheme="minorHAnsi" w:hAnsi="Arial" w:cs="Arial"/>
          <w:sz w:val="22"/>
          <w:szCs w:val="22"/>
          <w:lang w:val="fi-FI"/>
        </w:rPr>
        <w:t xml:space="preserve">Tällä lomakkeella voin antaa suostumukseni </w:t>
      </w:r>
      <w:r>
        <w:rPr>
          <w:rFonts w:ascii="Arial" w:eastAsiaTheme="minorHAnsi" w:hAnsi="Arial" w:cs="Arial"/>
          <w:sz w:val="22"/>
          <w:szCs w:val="22"/>
          <w:lang w:val="fi-FI"/>
        </w:rPr>
        <w:t>Lillyltä</w:t>
      </w:r>
      <w:r w:rsidRPr="00885DC3">
        <w:rPr>
          <w:rFonts w:ascii="Arial" w:eastAsiaTheme="minorHAnsi" w:hAnsi="Arial" w:cs="Arial"/>
          <w:sz w:val="22"/>
          <w:szCs w:val="22"/>
          <w:lang w:val="fi-FI"/>
        </w:rPr>
        <w:t xml:space="preserve"> saamieni taloudellisten etuuksien arvojen julkistamiseen </w:t>
      </w:r>
      <w:r>
        <w:rPr>
          <w:rFonts w:ascii="Arial" w:eastAsiaTheme="minorHAnsi" w:hAnsi="Arial" w:cs="Arial"/>
          <w:sz w:val="22"/>
          <w:szCs w:val="22"/>
          <w:lang w:val="fi-FI"/>
        </w:rPr>
        <w:t>Lillyn</w:t>
      </w:r>
      <w:r w:rsidRPr="00885DC3">
        <w:rPr>
          <w:rFonts w:ascii="Arial" w:eastAsiaTheme="minorHAnsi" w:hAnsi="Arial" w:cs="Arial"/>
          <w:sz w:val="22"/>
          <w:szCs w:val="22"/>
          <w:lang w:val="fi-FI"/>
        </w:rPr>
        <w:t xml:space="preserve"> julkisessa tietokannassa internetissä (</w:t>
      </w:r>
      <w:r w:rsidRPr="00545EE8">
        <w:rPr>
          <w:rFonts w:ascii="Arial" w:eastAsiaTheme="minorHAnsi" w:hAnsi="Arial" w:cs="Arial"/>
          <w:sz w:val="22"/>
          <w:szCs w:val="22"/>
          <w:lang w:val="fi-FI"/>
        </w:rPr>
        <w:t>www.lilly.fi</w:t>
      </w:r>
      <w:r w:rsidRPr="00885DC3">
        <w:rPr>
          <w:rFonts w:ascii="Arial" w:eastAsiaTheme="minorHAnsi" w:hAnsi="Arial" w:cs="Arial"/>
          <w:sz w:val="22"/>
          <w:szCs w:val="22"/>
          <w:lang w:val="fi-FI"/>
        </w:rPr>
        <w:t>).</w:t>
      </w:r>
      <w:bookmarkStart w:id="0" w:name="_GoBack"/>
      <w:bookmarkEnd w:id="0"/>
    </w:p>
    <w:p w14:paraId="6C6F2619" w14:textId="77777777" w:rsidR="00982B0F" w:rsidRDefault="00982B0F" w:rsidP="00982B0F">
      <w:pPr>
        <w:rPr>
          <w:rFonts w:ascii="Arial" w:eastAsiaTheme="minorHAnsi" w:hAnsi="Arial" w:cs="Arial"/>
          <w:sz w:val="22"/>
          <w:szCs w:val="22"/>
          <w:lang w:val="fi-FI"/>
        </w:rPr>
      </w:pPr>
      <w:r>
        <w:rPr>
          <w:rFonts w:ascii="Arial" w:eastAsiaTheme="minorHAnsi" w:hAnsi="Arial" w:cs="Arial"/>
          <w:sz w:val="22"/>
          <w:szCs w:val="22"/>
          <w:lang w:val="fi-FI"/>
        </w:rPr>
        <w:br w:type="page"/>
      </w:r>
    </w:p>
    <w:p w14:paraId="782D8306" w14:textId="77777777" w:rsidR="00982B0F" w:rsidRDefault="00982B0F" w:rsidP="00982B0F">
      <w:pPr>
        <w:tabs>
          <w:tab w:val="left" w:pos="720"/>
        </w:tabs>
        <w:spacing w:after="240" w:line="288" w:lineRule="auto"/>
        <w:ind w:right="22"/>
        <w:jc w:val="both"/>
        <w:rPr>
          <w:rFonts w:ascii="Arial" w:eastAsiaTheme="minorHAnsi" w:hAnsi="Arial" w:cs="Arial"/>
          <w:sz w:val="22"/>
          <w:szCs w:val="22"/>
          <w:lang w:val="fi-FI"/>
        </w:rPr>
      </w:pPr>
      <w:r>
        <w:rPr>
          <w:rFonts w:ascii="Arial" w:eastAsiaTheme="minorHAnsi" w:hAnsi="Arial" w:cs="Arial"/>
          <w:sz w:val="22"/>
          <w:szCs w:val="22"/>
          <w:lang w:val="fi-FI"/>
        </w:rPr>
        <w:lastRenderedPageBreak/>
        <w:t>Julkistettavia tietoja ovat seuraavat yrityksen hallussa olevat tiedot:</w:t>
      </w:r>
    </w:p>
    <w:p w14:paraId="05086EB3"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etu- ja sukunimi</w:t>
      </w:r>
    </w:p>
    <w:p w14:paraId="2F8B83B3"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pääasiallinen työpaikka ja sen osoite</w:t>
      </w:r>
    </w:p>
    <w:p w14:paraId="1648261F"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arvo (kustannus Lillylle)</w:t>
      </w:r>
    </w:p>
    <w:p w14:paraId="68EB40A9" w14:textId="77777777" w:rsidR="00982B0F" w:rsidRDefault="00982B0F" w:rsidP="00982B0F">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jakautuminen julkistettaviin kategorioihin:</w:t>
      </w:r>
    </w:p>
    <w:p w14:paraId="241C8596" w14:textId="77777777" w:rsidR="00982B0F" w:rsidRDefault="00982B0F" w:rsidP="00982B0F">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Tapahtumakustannuksiin osallistuminen</w:t>
      </w:r>
    </w:p>
    <w:p w14:paraId="753D9E6F" w14:textId="77777777" w:rsidR="00982B0F" w:rsidRDefault="00982B0F" w:rsidP="00982B0F">
      <w:pPr>
        <w:pStyle w:val="ListParagraph"/>
        <w:numPr>
          <w:ilvl w:val="0"/>
          <w:numId w:val="7"/>
        </w:numPr>
        <w:tabs>
          <w:tab w:val="left" w:pos="720"/>
        </w:tabs>
        <w:spacing w:after="240" w:line="288" w:lineRule="auto"/>
        <w:ind w:right="22"/>
        <w:jc w:val="both"/>
        <w:rPr>
          <w:rFonts w:ascii="Arial" w:hAnsi="Arial" w:cs="Arial"/>
          <w:lang w:val="fi-FI"/>
        </w:rPr>
      </w:pPr>
      <w:r>
        <w:rPr>
          <w:rFonts w:ascii="Arial" w:hAnsi="Arial" w:cs="Arial"/>
          <w:lang w:val="fi-FI"/>
        </w:rPr>
        <w:t>rekisteröintimaksut</w:t>
      </w:r>
    </w:p>
    <w:p w14:paraId="57F40B73" w14:textId="77777777" w:rsidR="00982B0F" w:rsidRDefault="00982B0F" w:rsidP="00982B0F">
      <w:pPr>
        <w:pStyle w:val="ListParagraph"/>
        <w:numPr>
          <w:ilvl w:val="0"/>
          <w:numId w:val="7"/>
        </w:numPr>
        <w:tabs>
          <w:tab w:val="left" w:pos="720"/>
        </w:tabs>
        <w:spacing w:after="240" w:line="288" w:lineRule="auto"/>
        <w:ind w:right="22"/>
        <w:jc w:val="both"/>
        <w:rPr>
          <w:rFonts w:ascii="Arial" w:hAnsi="Arial" w:cs="Arial"/>
          <w:lang w:val="fi-FI"/>
        </w:rPr>
      </w:pPr>
      <w:r>
        <w:rPr>
          <w:rFonts w:ascii="Arial" w:hAnsi="Arial" w:cs="Arial"/>
          <w:lang w:val="fi-FI"/>
        </w:rPr>
        <w:t>matka- ja majoituskustannukset</w:t>
      </w:r>
    </w:p>
    <w:p w14:paraId="48680FD2" w14:textId="77777777" w:rsidR="00982B0F" w:rsidRDefault="00982B0F" w:rsidP="00982B0F">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Palvelu- ja konsulttipalkkiot</w:t>
      </w:r>
    </w:p>
    <w:p w14:paraId="5B33CB59" w14:textId="77777777" w:rsidR="00982B0F" w:rsidRDefault="00982B0F" w:rsidP="00982B0F">
      <w:pPr>
        <w:tabs>
          <w:tab w:val="left" w:pos="720"/>
        </w:tabs>
        <w:spacing w:after="240" w:line="288" w:lineRule="auto"/>
        <w:ind w:right="22"/>
        <w:jc w:val="both"/>
        <w:rPr>
          <w:rFonts w:ascii="Arial" w:hAnsi="Arial" w:cs="Arial"/>
          <w:sz w:val="22"/>
          <w:szCs w:val="22"/>
          <w:lang w:val="fi-FI"/>
        </w:rPr>
      </w:pPr>
      <w:r w:rsidRPr="00885DC3">
        <w:rPr>
          <w:rFonts w:ascii="Arial" w:hAnsi="Arial" w:cs="Arial"/>
          <w:sz w:val="22"/>
          <w:szCs w:val="22"/>
          <w:lang w:val="fi-FI"/>
        </w:rPr>
        <w:t>Etuuden arvo määritellään sen mukaan, mikä sen kustannus on ollut yritykselle (Lilly)</w:t>
      </w:r>
      <w:r>
        <w:rPr>
          <w:rFonts w:ascii="Arial" w:hAnsi="Arial" w:cs="Arial"/>
          <w:sz w:val="22"/>
          <w:szCs w:val="22"/>
          <w:lang w:val="fi-FI"/>
        </w:rPr>
        <w:t>.</w:t>
      </w:r>
    </w:p>
    <w:p w14:paraId="6D0CE9EC" w14:textId="77777777" w:rsidR="00982B0F" w:rsidRDefault="00982B0F" w:rsidP="00982B0F">
      <w:pPr>
        <w:tabs>
          <w:tab w:val="left" w:pos="720"/>
        </w:tabs>
        <w:spacing w:after="240" w:line="288" w:lineRule="auto"/>
        <w:ind w:right="22"/>
        <w:jc w:val="both"/>
        <w:rPr>
          <w:rFonts w:ascii="Arial" w:hAnsi="Arial" w:cs="Arial"/>
          <w:sz w:val="22"/>
          <w:szCs w:val="22"/>
          <w:lang w:val="fi-FI"/>
        </w:rPr>
      </w:pPr>
      <w:r>
        <w:rPr>
          <w:rFonts w:ascii="Arial" w:hAnsi="Arial" w:cs="Arial"/>
          <w:sz w:val="22"/>
          <w:szCs w:val="22"/>
          <w:lang w:val="fi-FI"/>
        </w:rPr>
        <w:t>Lilly säilyttää tietoja 5 vuotta ja yrityksen julkisessa tietokannassa niitä pidetään 3 vuoden ajan. Rekisteröidyllä on oikeus tarkistaa ja korjata itseään koskevien tietojen paikkansapitävyys.</w:t>
      </w:r>
    </w:p>
    <w:p w14:paraId="237705B6" w14:textId="77777777" w:rsidR="00982B0F" w:rsidRPr="009A317E" w:rsidRDefault="00982B0F" w:rsidP="00982B0F">
      <w:pPr>
        <w:tabs>
          <w:tab w:val="left" w:pos="720"/>
        </w:tabs>
        <w:spacing w:after="240" w:line="288" w:lineRule="auto"/>
        <w:ind w:right="22"/>
        <w:jc w:val="both"/>
        <w:rPr>
          <w:rFonts w:ascii="Arial" w:hAnsi="Arial" w:cs="Arial"/>
          <w:sz w:val="22"/>
          <w:szCs w:val="22"/>
          <w:lang w:val="fi-FI"/>
        </w:rPr>
      </w:pPr>
      <w:r w:rsidRPr="009A317E">
        <w:rPr>
          <w:rFonts w:ascii="Arial" w:hAnsi="Arial" w:cs="Arial"/>
          <w:sz w:val="22"/>
          <w:szCs w:val="22"/>
          <w:lang w:val="fi-FI"/>
        </w:rPr>
        <w:t>Suostumuksen antaminen on vapaaehtoista ja se on mahdollista peruuttaa milloin tahansa erillisellä ilmoituksella. Jos suostumusta ei anneta tai se peruutetaan, tiedot julkaistaan tietokannassa saajaa yksilöimättä siten, ettei yksittäinen etuuden vastaanottaja ole</w:t>
      </w:r>
      <w:r>
        <w:rPr>
          <w:rFonts w:ascii="Arial" w:hAnsi="Arial" w:cs="Arial"/>
          <w:sz w:val="22"/>
          <w:szCs w:val="22"/>
          <w:lang w:val="fi-FI"/>
        </w:rPr>
        <w:t xml:space="preserve"> tunnistettavissa.</w:t>
      </w:r>
    </w:p>
    <w:p w14:paraId="2822DE13" w14:textId="7CF4CF52" w:rsidR="00982B0F" w:rsidRPr="009A317E" w:rsidRDefault="00982B0F" w:rsidP="00982B0F">
      <w:pPr>
        <w:tabs>
          <w:tab w:val="left" w:pos="720"/>
        </w:tabs>
        <w:spacing w:after="240" w:line="288" w:lineRule="auto"/>
        <w:ind w:right="22"/>
        <w:jc w:val="both"/>
        <w:rPr>
          <w:rFonts w:ascii="Arial" w:hAnsi="Arial" w:cs="Arial"/>
          <w:sz w:val="22"/>
          <w:szCs w:val="22"/>
          <w:lang w:val="fi-FI"/>
        </w:rPr>
      </w:pPr>
    </w:p>
    <w:p w14:paraId="5CAE5944" w14:textId="77777777" w:rsidR="00982B0F" w:rsidRPr="00467592" w:rsidRDefault="00982B0F" w:rsidP="00982B0F">
      <w:pPr>
        <w:rPr>
          <w:rFonts w:ascii="Calibri" w:hAnsi="Calibri"/>
          <w:lang w:val="fi-FI"/>
        </w:rPr>
      </w:pPr>
    </w:p>
    <w:p w14:paraId="27A361CB" w14:textId="77777777" w:rsidR="00982B0F" w:rsidRPr="00467592" w:rsidRDefault="00982B0F" w:rsidP="00982B0F">
      <w:pPr>
        <w:spacing w:after="200" w:line="276" w:lineRule="auto"/>
        <w:ind w:left="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4656" behindDoc="0" locked="0" layoutInCell="1" allowOverlap="1" wp14:anchorId="28DEBF84" wp14:editId="0465FFA0">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Suostun</w:t>
      </w:r>
    </w:p>
    <w:p w14:paraId="41EB654A" w14:textId="77777777" w:rsidR="00982B0F" w:rsidRPr="00467592" w:rsidRDefault="00982B0F" w:rsidP="00982B0F">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2608" behindDoc="0" locked="0" layoutInCell="1" allowOverlap="1" wp14:anchorId="580C5A57" wp14:editId="6CF2A4CD">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En suostu</w:t>
      </w:r>
    </w:p>
    <w:p w14:paraId="7E9998BA" w14:textId="028BF54A" w:rsidR="00982B0F" w:rsidRDefault="00982B0F" w:rsidP="00982B0F">
      <w:pPr>
        <w:rPr>
          <w:rFonts w:ascii="Arial" w:hAnsi="Arial" w:cs="Arial"/>
          <w:sz w:val="22"/>
          <w:szCs w:val="22"/>
          <w:lang w:val="fi-FI"/>
        </w:rPr>
      </w:pPr>
      <w:r>
        <w:rPr>
          <w:rFonts w:ascii="Arial" w:hAnsi="Arial" w:cs="Arial"/>
          <w:sz w:val="22"/>
          <w:szCs w:val="22"/>
          <w:lang w:val="fi-FI"/>
        </w:rPr>
        <w:tab/>
        <w:t>yllämainittujen itseäni ko</w:t>
      </w:r>
      <w:r w:rsidR="00B95DC3">
        <w:rPr>
          <w:rFonts w:ascii="Arial" w:hAnsi="Arial" w:cs="Arial"/>
          <w:sz w:val="22"/>
          <w:szCs w:val="22"/>
          <w:lang w:val="fi-FI"/>
        </w:rPr>
        <w:t>skevien tietojen julkistamiseen.</w:t>
      </w:r>
    </w:p>
    <w:p w14:paraId="00500641" w14:textId="215B5A91" w:rsidR="00972CA7" w:rsidRDefault="00972CA7" w:rsidP="00982B0F">
      <w:pPr>
        <w:rPr>
          <w:rFonts w:ascii="Arial" w:hAnsi="Arial" w:cs="Arial"/>
          <w:sz w:val="22"/>
          <w:szCs w:val="22"/>
          <w:lang w:val="fi-FI"/>
        </w:rPr>
      </w:pPr>
    </w:p>
    <w:p w14:paraId="26F1B28C" w14:textId="77777777" w:rsidR="00972CA7" w:rsidRDefault="00972CA7" w:rsidP="00982B0F">
      <w:pPr>
        <w:rPr>
          <w:rFonts w:ascii="Arial" w:hAnsi="Arial" w:cs="Arial"/>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8"/>
      </w:tblGrid>
      <w:tr w:rsidR="00972CA7" w:rsidRPr="00972CA7" w14:paraId="09DABBC3" w14:textId="77777777" w:rsidTr="00972CA7">
        <w:tc>
          <w:tcPr>
            <w:tcW w:w="3227" w:type="dxa"/>
          </w:tcPr>
          <w:p w14:paraId="0318EE51" w14:textId="5D187BA7"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Nimi:</w:t>
            </w:r>
          </w:p>
        </w:tc>
        <w:tc>
          <w:tcPr>
            <w:tcW w:w="6018" w:type="dxa"/>
          </w:tcPr>
          <w:p w14:paraId="6E7B4388" w14:textId="7931CA8F"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r w:rsidR="00972CA7" w:rsidRPr="00972CA7" w14:paraId="2936DB99" w14:textId="77777777" w:rsidTr="00972CA7">
        <w:tc>
          <w:tcPr>
            <w:tcW w:w="3227" w:type="dxa"/>
          </w:tcPr>
          <w:p w14:paraId="0634C2F8" w14:textId="77777777" w:rsidR="00972CA7" w:rsidRPr="00972CA7" w:rsidRDefault="00972CA7" w:rsidP="00982B0F">
            <w:pPr>
              <w:rPr>
                <w:rFonts w:ascii="Arial" w:hAnsi="Arial" w:cs="Arial"/>
                <w:bCs/>
                <w:sz w:val="22"/>
                <w:szCs w:val="22"/>
                <w:lang w:val="fi-FI"/>
              </w:rPr>
            </w:pPr>
          </w:p>
          <w:p w14:paraId="2761DBEB" w14:textId="7B5C9E6E"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Pääasiallinen toimipaikka:</w:t>
            </w:r>
          </w:p>
        </w:tc>
        <w:tc>
          <w:tcPr>
            <w:tcW w:w="6018" w:type="dxa"/>
          </w:tcPr>
          <w:p w14:paraId="72ABD99B" w14:textId="77777777" w:rsidR="00972CA7" w:rsidRPr="00972CA7" w:rsidRDefault="00972CA7" w:rsidP="00982B0F">
            <w:pPr>
              <w:rPr>
                <w:rFonts w:ascii="Arial" w:hAnsi="Arial" w:cs="Arial"/>
                <w:bCs/>
                <w:sz w:val="22"/>
                <w:szCs w:val="22"/>
                <w:lang w:val="fi-FI"/>
              </w:rPr>
            </w:pPr>
          </w:p>
          <w:p w14:paraId="703E830F" w14:textId="56C90781"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r w:rsidR="00972CA7" w:rsidRPr="00972CA7" w14:paraId="0389FC24" w14:textId="77777777" w:rsidTr="00972CA7">
        <w:tc>
          <w:tcPr>
            <w:tcW w:w="3227" w:type="dxa"/>
          </w:tcPr>
          <w:p w14:paraId="312850AD" w14:textId="77777777" w:rsidR="00972CA7" w:rsidRPr="00972CA7" w:rsidRDefault="00972CA7" w:rsidP="00982B0F">
            <w:pPr>
              <w:rPr>
                <w:rFonts w:ascii="Arial" w:hAnsi="Arial" w:cs="Arial"/>
                <w:bCs/>
                <w:sz w:val="22"/>
                <w:szCs w:val="22"/>
                <w:lang w:val="fi-FI"/>
              </w:rPr>
            </w:pPr>
          </w:p>
          <w:p w14:paraId="38934DE1" w14:textId="75E04482"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Toimipaikan osoite:</w:t>
            </w:r>
          </w:p>
        </w:tc>
        <w:tc>
          <w:tcPr>
            <w:tcW w:w="6018" w:type="dxa"/>
          </w:tcPr>
          <w:p w14:paraId="45C80A91" w14:textId="77777777" w:rsidR="00972CA7" w:rsidRPr="00972CA7" w:rsidRDefault="00972CA7" w:rsidP="00982B0F">
            <w:pPr>
              <w:rPr>
                <w:rFonts w:ascii="Arial" w:hAnsi="Arial" w:cs="Arial"/>
                <w:bCs/>
                <w:sz w:val="22"/>
                <w:szCs w:val="22"/>
                <w:lang w:val="fi-FI"/>
              </w:rPr>
            </w:pPr>
          </w:p>
          <w:p w14:paraId="061F8DA7" w14:textId="3FA5CD7D" w:rsidR="00972CA7" w:rsidRPr="00972CA7" w:rsidRDefault="00972CA7" w:rsidP="00982B0F">
            <w:pPr>
              <w:rPr>
                <w:rFonts w:ascii="Arial" w:hAnsi="Arial" w:cs="Arial"/>
                <w:sz w:val="22"/>
                <w:szCs w:val="22"/>
                <w:lang w:val="fi-FI"/>
              </w:rPr>
            </w:pPr>
            <w:r w:rsidRPr="00972CA7">
              <w:rPr>
                <w:rFonts w:ascii="Arial" w:hAnsi="Arial" w:cs="Arial"/>
                <w:bCs/>
                <w:sz w:val="22"/>
                <w:szCs w:val="22"/>
                <w:lang w:val="fi-FI"/>
              </w:rPr>
              <w:t>___________________________________________</w:t>
            </w:r>
          </w:p>
        </w:tc>
      </w:tr>
    </w:tbl>
    <w:p w14:paraId="08362231" w14:textId="77777777" w:rsidR="00972CA7" w:rsidRPr="00467592" w:rsidRDefault="00972CA7" w:rsidP="00982B0F">
      <w:pPr>
        <w:rPr>
          <w:rFonts w:ascii="Arial" w:hAnsi="Arial" w:cs="Arial"/>
          <w:sz w:val="22"/>
          <w:szCs w:val="22"/>
          <w:lang w:val="fi-FI"/>
        </w:rPr>
      </w:pPr>
    </w:p>
    <w:p w14:paraId="65851765" w14:textId="77777777" w:rsidR="00982B0F" w:rsidRPr="00467592" w:rsidRDefault="00982B0F" w:rsidP="00982B0F">
      <w:pPr>
        <w:rPr>
          <w:rFonts w:ascii="Arial" w:hAnsi="Arial" w:cs="Arial"/>
          <w:sz w:val="22"/>
          <w:szCs w:val="22"/>
          <w:lang w:val="fi-FI"/>
        </w:rPr>
      </w:pPr>
    </w:p>
    <w:p w14:paraId="3DDF7966" w14:textId="77777777" w:rsidR="00982B0F" w:rsidRPr="00467592" w:rsidRDefault="00982B0F" w:rsidP="00982B0F">
      <w:pPr>
        <w:rPr>
          <w:rFonts w:ascii="Arial" w:hAnsi="Arial" w:cs="Arial"/>
          <w:b/>
          <w:bCs/>
          <w:sz w:val="22"/>
          <w:szCs w:val="22"/>
          <w:lang w:val="fi-FI"/>
        </w:rPr>
      </w:pPr>
    </w:p>
    <w:p w14:paraId="4141139F" w14:textId="77777777" w:rsidR="00982B0F" w:rsidRPr="00467592" w:rsidRDefault="00982B0F" w:rsidP="00982B0F">
      <w:pPr>
        <w:rPr>
          <w:rFonts w:ascii="Arial" w:hAnsi="Arial" w:cs="Arial"/>
          <w:b/>
          <w:bCs/>
          <w:sz w:val="22"/>
          <w:szCs w:val="22"/>
          <w:lang w:val="fi-FI"/>
        </w:rPr>
      </w:pPr>
    </w:p>
    <w:p w14:paraId="789AA53B" w14:textId="77777777" w:rsidR="00982B0F" w:rsidRPr="00467592" w:rsidRDefault="00982B0F" w:rsidP="00982B0F">
      <w:pPr>
        <w:rPr>
          <w:rFonts w:ascii="Arial" w:hAnsi="Arial" w:cs="Arial"/>
          <w:b/>
          <w:bCs/>
          <w:sz w:val="22"/>
          <w:szCs w:val="22"/>
          <w:lang w:val="fi-FI"/>
        </w:rPr>
      </w:pPr>
    </w:p>
    <w:p w14:paraId="0E0A05C9" w14:textId="3A546989" w:rsidR="00720288" w:rsidRPr="000733DE" w:rsidRDefault="00982B0F" w:rsidP="000733DE">
      <w:pPr>
        <w:tabs>
          <w:tab w:val="left" w:pos="720"/>
        </w:tabs>
        <w:spacing w:after="240" w:line="288" w:lineRule="auto"/>
        <w:ind w:right="22"/>
        <w:rPr>
          <w:rFonts w:ascii="Arial" w:eastAsiaTheme="minorHAnsi" w:hAnsi="Arial" w:cs="Arial"/>
          <w:sz w:val="22"/>
          <w:szCs w:val="22"/>
          <w:lang w:val="fi-FI"/>
        </w:rPr>
      </w:pPr>
      <w:r w:rsidRPr="00467592">
        <w:rPr>
          <w:rFonts w:ascii="Arial" w:eastAsiaTheme="minorHAnsi" w:hAnsi="Arial" w:cs="Arial"/>
          <w:sz w:val="22"/>
          <w:szCs w:val="22"/>
          <w:lang w:val="fi-FI"/>
        </w:rPr>
        <w:t>__________________</w: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t>________</w:t>
      </w:r>
      <w:r>
        <w:rPr>
          <w:rFonts w:ascii="Arial" w:eastAsiaTheme="minorHAnsi" w:hAnsi="Arial" w:cs="Arial"/>
          <w:sz w:val="22"/>
          <w:szCs w:val="22"/>
          <w:lang w:val="fi-FI"/>
        </w:rPr>
        <w:t xml:space="preserve">___________________ </w:t>
      </w:r>
      <w:r w:rsidRPr="00467592">
        <w:rPr>
          <w:rFonts w:ascii="Arial" w:eastAsiaTheme="minorHAnsi" w:hAnsi="Arial" w:cs="Arial"/>
          <w:sz w:val="22"/>
          <w:szCs w:val="22"/>
          <w:lang w:val="fi-FI"/>
        </w:rPr>
        <w:t>(Päiväys</w:t>
      </w:r>
      <w:r>
        <w:rPr>
          <w:rFonts w:ascii="Arial" w:eastAsiaTheme="minorHAnsi" w:hAnsi="Arial" w:cs="Arial"/>
          <w:sz w:val="22"/>
          <w:szCs w:val="22"/>
          <w:lang w:val="fi-FI"/>
        </w:rPr>
        <w:t>)</w:t>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Pr>
          <w:rFonts w:ascii="Arial" w:eastAsiaTheme="minorHAnsi" w:hAnsi="Arial" w:cs="Arial"/>
          <w:sz w:val="22"/>
          <w:szCs w:val="22"/>
          <w:lang w:val="fi-FI"/>
        </w:rPr>
        <w:tab/>
      </w:r>
      <w:r w:rsidRPr="00467592">
        <w:rPr>
          <w:rFonts w:ascii="Arial" w:eastAsiaTheme="minorHAnsi" w:hAnsi="Arial" w:cs="Arial"/>
          <w:sz w:val="22"/>
          <w:szCs w:val="22"/>
          <w:lang w:val="fi-FI"/>
        </w:rPr>
        <w:t>(Allekirjoitus)</w:t>
      </w:r>
    </w:p>
    <w:sectPr w:rsidR="00720288" w:rsidRPr="000733DE" w:rsidSect="00982B0F">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8000B">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6F605" w14:textId="77777777" w:rsidR="00982B0F" w:rsidRDefault="00982B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E94354" w:rsidRPr="00317B0B" w14:paraId="6A5E1A8E" w14:textId="77777777" w:rsidTr="00982B0F">
      <w:trPr>
        <w:trHeight w:val="618"/>
      </w:trPr>
      <w:tc>
        <w:tcPr>
          <w:tcW w:w="4786" w:type="dxa"/>
        </w:tcPr>
        <w:p w14:paraId="5585EF8D" w14:textId="77777777" w:rsidR="00982B0F" w:rsidRDefault="00982B0F" w:rsidP="00982B0F">
          <w:pPr>
            <w:pStyle w:val="Footer"/>
            <w:rPr>
              <w:rFonts w:ascii="DIN-Regular" w:hAnsi="DIN-Regular"/>
            </w:rPr>
          </w:pPr>
        </w:p>
        <w:p w14:paraId="1FC6365C" w14:textId="77777777" w:rsidR="00982B0F" w:rsidRDefault="00982B0F" w:rsidP="00982B0F">
          <w:pPr>
            <w:pStyle w:val="Footer"/>
            <w:rPr>
              <w:rFonts w:ascii="DIN-Regular" w:hAnsi="DIN-Regular"/>
            </w:rPr>
          </w:pPr>
        </w:p>
        <w:p w14:paraId="50A0ABF8" w14:textId="25CB1EEF" w:rsidR="00E94354" w:rsidRPr="00982B0F" w:rsidRDefault="00982B0F" w:rsidP="00025B35">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4F6B6F">
            <w:rPr>
              <w:rFonts w:ascii="DIN-Regular" w:hAnsi="DIN-Regular"/>
              <w:noProof/>
            </w:rPr>
            <w:t>1</w:t>
          </w:r>
          <w:r w:rsidRPr="001D18A3">
            <w:rPr>
              <w:rFonts w:ascii="DIN-Regular" w:hAnsi="DIN-Regular"/>
              <w:noProof/>
            </w:rPr>
            <w:fldChar w:fldCharType="end"/>
          </w:r>
        </w:p>
      </w:tc>
      <w:tc>
        <w:tcPr>
          <w:tcW w:w="4459" w:type="dxa"/>
        </w:tcPr>
        <w:sdt>
          <w:sdtPr>
            <w:rPr>
              <w:rFonts w:ascii="Arial" w:hAnsi="Arial" w:cs="Arial"/>
            </w:rPr>
            <w:id w:val="1935776351"/>
            <w:docPartObj>
              <w:docPartGallery w:val="Page Numbers (Bottom of Page)"/>
              <w:docPartUnique/>
            </w:docPartObj>
          </w:sdtPr>
          <w:sdtEndPr>
            <w:rPr>
              <w:noProof/>
            </w:rPr>
          </w:sdtEndPr>
          <w:sdtContent>
            <w:p w14:paraId="2F064C12" w14:textId="77777777" w:rsidR="00982B0F" w:rsidRDefault="00982B0F" w:rsidP="00982B0F">
              <w:pPr>
                <w:pStyle w:val="Footer"/>
                <w:jc w:val="right"/>
                <w:rPr>
                  <w:rFonts w:ascii="Arial" w:hAnsi="Arial" w:cs="Arial"/>
                </w:rPr>
              </w:pPr>
            </w:p>
            <w:p w14:paraId="3EF2240F" w14:textId="1FA12861" w:rsidR="00E94354" w:rsidRPr="00982B0F" w:rsidRDefault="00982B0F" w:rsidP="00982B0F">
              <w:pPr>
                <w:pStyle w:val="Footer"/>
                <w:jc w:val="right"/>
                <w:rPr>
                  <w:rFonts w:ascii="Arial" w:hAnsi="Arial" w:cs="Arial"/>
                  <w:sz w:val="18"/>
                  <w:szCs w:val="18"/>
                </w:rPr>
              </w:pPr>
              <w:r w:rsidRPr="001D18A3">
                <w:rPr>
                  <w:rFonts w:ascii="Arial" w:hAnsi="Arial" w:cs="Arial"/>
                  <w:sz w:val="18"/>
                  <w:szCs w:val="18"/>
                </w:rPr>
                <w:t>&lt;&lt;Account_Name&gt;&gt;  - &lt;&lt;Account_Cust_Id_GLBL&gt;&gt;</w:t>
              </w:r>
            </w:p>
          </w:sdtContent>
        </w:sdt>
      </w:tc>
    </w:tr>
  </w:tbl>
  <w:p w14:paraId="5E2C9D19" w14:textId="77777777" w:rsidR="00E94354" w:rsidRDefault="00E943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459"/>
    </w:tblGrid>
    <w:tr w:rsidR="00982B0F" w:rsidRPr="00317B0B" w14:paraId="50AD16E2" w14:textId="77777777" w:rsidTr="00025B35">
      <w:trPr>
        <w:trHeight w:val="618"/>
      </w:trPr>
      <w:tc>
        <w:tcPr>
          <w:tcW w:w="4786" w:type="dxa"/>
        </w:tcPr>
        <w:p w14:paraId="1E6CCFC1" w14:textId="77777777" w:rsidR="00982B0F" w:rsidRDefault="00982B0F" w:rsidP="00025B35">
          <w:pPr>
            <w:pStyle w:val="Footer"/>
            <w:rPr>
              <w:rFonts w:ascii="DIN-Regular" w:hAnsi="DIN-Regular"/>
            </w:rPr>
          </w:pPr>
        </w:p>
        <w:p w14:paraId="4F6AEFCF" w14:textId="77777777" w:rsidR="00982B0F" w:rsidRDefault="00982B0F" w:rsidP="00025B35">
          <w:pPr>
            <w:pStyle w:val="Footer"/>
            <w:rPr>
              <w:rFonts w:ascii="DIN-Regular" w:hAnsi="DIN-Regular"/>
            </w:rPr>
          </w:pPr>
        </w:p>
        <w:p w14:paraId="547ECA17" w14:textId="77777777" w:rsidR="00982B0F" w:rsidRPr="00982B0F" w:rsidRDefault="00982B0F" w:rsidP="00025B35">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4F6B6F">
            <w:rPr>
              <w:rFonts w:ascii="DIN-Regular" w:hAnsi="DIN-Regular"/>
              <w:noProof/>
            </w:rPr>
            <w:t>2</w:t>
          </w:r>
          <w:r w:rsidRPr="001D18A3">
            <w:rPr>
              <w:rFonts w:ascii="DIN-Regular" w:hAnsi="DIN-Regular"/>
              <w:noProof/>
            </w:rPr>
            <w:fldChar w:fldCharType="end"/>
          </w:r>
        </w:p>
      </w:tc>
      <w:tc>
        <w:tcPr>
          <w:tcW w:w="4459" w:type="dxa"/>
        </w:tcPr>
        <w:sdt>
          <w:sdtPr>
            <w:rPr>
              <w:rFonts w:ascii="Arial" w:hAnsi="Arial" w:cs="Arial"/>
            </w:rPr>
            <w:id w:val="144479059"/>
            <w:docPartObj>
              <w:docPartGallery w:val="Page Numbers (Bottom of Page)"/>
              <w:docPartUnique/>
            </w:docPartObj>
          </w:sdtPr>
          <w:sdtEndPr>
            <w:rPr>
              <w:noProof/>
            </w:rPr>
          </w:sdtEndPr>
          <w:sdtContent>
            <w:p w14:paraId="1F1BB1CB" w14:textId="77777777" w:rsidR="00982B0F" w:rsidRDefault="00982B0F" w:rsidP="00025B35">
              <w:pPr>
                <w:pStyle w:val="Footer"/>
                <w:jc w:val="right"/>
                <w:rPr>
                  <w:rFonts w:ascii="Arial" w:hAnsi="Arial" w:cs="Arial"/>
                </w:rPr>
              </w:pPr>
            </w:p>
            <w:p w14:paraId="04807FA2" w14:textId="77777777" w:rsidR="00982B0F" w:rsidRPr="00982B0F" w:rsidRDefault="00982B0F" w:rsidP="00025B35">
              <w:pPr>
                <w:pStyle w:val="Footer"/>
                <w:jc w:val="right"/>
                <w:rPr>
                  <w:rFonts w:ascii="Arial" w:hAnsi="Arial" w:cs="Arial"/>
                  <w:sz w:val="18"/>
                  <w:szCs w:val="18"/>
                </w:rPr>
              </w:pPr>
              <w:r w:rsidRPr="001D18A3">
                <w:rPr>
                  <w:rFonts w:ascii="Arial" w:hAnsi="Arial" w:cs="Arial"/>
                  <w:sz w:val="18"/>
                  <w:szCs w:val="18"/>
                </w:rPr>
                <w:t>&lt;&lt;Account_Name&gt;&gt;  - &lt;&lt;Account_Cust_Id_GLBL&gt;&gt;</w:t>
              </w:r>
            </w:p>
          </w:sdtContent>
        </w:sdt>
      </w:tc>
    </w:tr>
  </w:tbl>
  <w:p w14:paraId="64913D5F" w14:textId="7E7908A9" w:rsidR="00E137C2" w:rsidRPr="00982B0F" w:rsidRDefault="004F6B6F" w:rsidP="00982B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62F45" w14:textId="77777777" w:rsidR="003831C1" w:rsidRPr="001D18A3" w:rsidRDefault="00982B0F" w:rsidP="003831C1">
    <w:pPr>
      <w:pStyle w:val="Footer"/>
      <w:jc w:val="right"/>
      <w:rPr>
        <w:rFonts w:ascii="Arial" w:hAnsi="Arial" w:cs="Arial"/>
        <w:sz w:val="18"/>
        <w:szCs w:val="18"/>
      </w:rPr>
    </w:pPr>
    <w:r w:rsidRPr="001D18A3">
      <w:rPr>
        <w:rFonts w:ascii="Arial" w:hAnsi="Arial" w:cs="Arial"/>
        <w:sz w:val="18"/>
        <w:szCs w:val="18"/>
      </w:rPr>
      <w:t>&lt;&lt;Account_Name&gt;&gt;  - &lt;&lt;Account_Cust_Id_GLBL&gt;&gt;</w:t>
    </w:r>
  </w:p>
  <w:p w14:paraId="35F04DF2" w14:textId="77777777" w:rsidR="003831C1" w:rsidRDefault="00982B0F" w:rsidP="003831C1">
    <w:pPr>
      <w:pStyle w:val="Foote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Pr>
        <w:rFonts w:ascii="DIN-Regular" w:hAnsi="DIN-Regular"/>
        <w:noProof/>
      </w:rPr>
      <w:t>1</w:t>
    </w:r>
    <w:r w:rsidRPr="001D18A3">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651DE57" w:rsidR="00EB665A" w:rsidRDefault="009414D9" w:rsidP="009414D9">
    <w:pPr>
      <w:pStyle w:val="Header"/>
      <w:ind w:right="-720"/>
    </w:pPr>
    <w:r>
      <w:rPr>
        <w:noProof/>
        <w:lang w:val="en-US"/>
      </w:rPr>
      <w:drawing>
        <wp:anchor distT="0" distB="0" distL="114300" distR="114300" simplePos="0" relativeHeight="251657216" behindDoc="1" locked="0" layoutInCell="1" allowOverlap="1" wp14:anchorId="0E0A05D4" wp14:editId="423FAF74">
          <wp:simplePos x="0" y="0"/>
          <wp:positionH relativeFrom="page">
            <wp:posOffset>5894070</wp:posOffset>
          </wp:positionH>
          <wp:positionV relativeFrom="page">
            <wp:posOffset>476250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E0A05D2" wp14:editId="4E08CA24">
              <wp:simplePos x="0" y="0"/>
              <wp:positionH relativeFrom="column">
                <wp:posOffset>4886325</wp:posOffset>
              </wp:positionH>
              <wp:positionV relativeFrom="paragraph">
                <wp:posOffset>719455</wp:posOffset>
              </wp:positionV>
              <wp:extent cx="1466850" cy="8858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D1B1F1D" w14:textId="77777777" w:rsidR="00FD6901" w:rsidRPr="00FF3D7C" w:rsidRDefault="00FD6901" w:rsidP="009414D9">
                          <w:pPr>
                            <w:ind w:right="-720"/>
                            <w:rPr>
                              <w:rFonts w:ascii="Arial" w:hAnsi="Arial" w:cs="Arial"/>
                              <w:lang w:val="fi-FI"/>
                            </w:rPr>
                          </w:pPr>
                          <w:r w:rsidRPr="00FF3D7C">
                            <w:rPr>
                              <w:rFonts w:ascii="Arial" w:hAnsi="Arial" w:cs="Arial"/>
                              <w:lang w:val="fi-FI"/>
                            </w:rPr>
                            <w:t>Oy Eli Lilly Finland Ab</w:t>
                          </w:r>
                        </w:p>
                        <w:p w14:paraId="14858DF4" w14:textId="77777777" w:rsidR="00FD6901" w:rsidRDefault="00FD6901"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FD6901" w:rsidRDefault="00FD6901"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FD6901" w:rsidRPr="00376C7D" w:rsidRDefault="00FD6901" w:rsidP="009414D9">
                          <w:pPr>
                            <w:ind w:right="-720"/>
                            <w:rPr>
                              <w:rFonts w:ascii="Arial" w:hAnsi="Arial" w:cs="Arial"/>
                              <w:sz w:val="16"/>
                              <w:szCs w:val="16"/>
                            </w:rPr>
                          </w:pPr>
                          <w:r>
                            <w:rPr>
                              <w:rFonts w:ascii="Arial" w:hAnsi="Arial" w:cs="Arial"/>
                              <w:sz w:val="16"/>
                              <w:szCs w:val="16"/>
                              <w:lang w:val="fi-FI"/>
                            </w:rPr>
                            <w:t>Finland</w:t>
                          </w:r>
                        </w:p>
                        <w:p w14:paraId="66A8B2DF" w14:textId="77777777" w:rsidR="00FD6901" w:rsidRDefault="00FD6901"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A53910" w:rsidRPr="00376C7D" w:rsidRDefault="00FD6901" w:rsidP="009414D9">
                          <w:pPr>
                            <w:ind w:right="-720"/>
                            <w:rPr>
                              <w:rFonts w:ascii="Arial" w:hAnsi="Arial" w:cs="Arial"/>
                              <w:sz w:val="16"/>
                              <w:szCs w:val="16"/>
                            </w:rPr>
                          </w:pPr>
                          <w:r w:rsidRPr="00FF3D7C">
                            <w:rPr>
                              <w:rFonts w:ascii="Arial" w:hAnsi="Arial" w:cs="Arial"/>
                              <w:sz w:val="16"/>
                              <w:szCs w:val="16"/>
                            </w:rPr>
                            <w:t>www.lilly.fi</w:t>
                          </w:r>
                        </w:p>
                        <w:p w14:paraId="0E0A05DD" w14:textId="0AB1F734" w:rsidR="00B662FB" w:rsidRPr="00FD6901" w:rsidRDefault="00B662FB" w:rsidP="009414D9">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4.75pt;margin-top:56.65pt;width:115.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BjkYwIAALkEAAAOAAAAZHJzL2Uyb0RvYy54bWysVEuP2jAQvlfqf7B8hwSUsBARVlkQVSW0&#10;uxJUezaOA1ETj2sbElr1v3fs8Oq2p6oXZ+z55vnNZPrY1hU5Cm1KkCkd9ENKhOSQl3KX0i+bZW9M&#10;ibFM5qwCKVJ6EoY+zj5+mDYqEUPYQ5ULTdCJNEmjUrq3ViVBYPhe1Mz0QQmJygJ0zSxe9S7INWvQ&#10;e10FwzAcBQ3oXGngwhh8XXRKOvP+i0Jw+1IURlhSpRRzs/7U/ty6M5hNWbLTTO1Lfk6D/UMWNSsl&#10;Br26WjDLyEGXf7iqS67BQGH7HOoAiqLkwteA1QzCd9Ws90wJXws2x6hrm8z/c8ufj6+alHlKY0ok&#10;q5GijWgteYKWxK47jTIJgtYKYbbFZ2TZV2rUCvhXg5DgDtMZGES7brSFrt0X6yRoiAScrk13Ubjz&#10;Fo1G4xhVHHXjcTwe+rjBzVppYz8JqIkTUqqRVJ8BO66MdfFZcoG4YBKWZVV5Yiv52wMCuxfhJ6Oz&#10;ZglmgqJDupw8az/m8cMwe4gnvVEWD3rRIBz3siwc9hbLLMzCaDmfRE8/XX/Q58Xe96Er3XXEttsW&#10;AU7cQn7C/mno5s8oviyxlhUz9pVpHDgsH5fIvuBRVNCkFM4SJXvQ3//27vA4B6ilpMEBTqn5dmBa&#10;UFJ9ljghk0EUuYn3lwjLwYu+12zvNfJQzwF3ZIDrqrgXHd5WF7HQUL/hrmUuKqqY5Bg7pfYizm23&#10;VrirXGSZB+GMK2ZXcq34ZWwcU5v2jWl1ptNi+57hMuosecdqh+1ozA4WitJTfuvqef5wPzwZ5112&#10;C3h/96jbH2f2CwAA//8DAFBLAwQUAAYACAAAACEAhHgZwt8AAAAMAQAADwAAAGRycy9kb3ducmV2&#10;LnhtbEyPQU7DMBBF90jcwRokdtRuqpYS4lQIqQIhNoQewI1NEiUeW7GdBE7PdAXLmf/0501xWOzA&#10;JjOGzqGE9UoAM1g73WEj4fR5vNsDC1GhVoNDI+HbBDiU11eFyrWb8cNMVWwYlWDIlYQ2Rp9zHurW&#10;WBVWzhuk7MuNVkUax4brUc1UbgeeCbHjVnVIF1rlzXNr6r5KVsIxvbza6Ycn/1bVM7a+T6f3Xsrb&#10;m+XpEVg0S/yD4aJP6lCS09kl1IENEu53D1tCKVhvNsAuhBCCVmcJ2TbbAy8L/v+J8hcAAP//AwBQ&#10;SwECLQAUAAYACAAAACEAtoM4kv4AAADhAQAAEwAAAAAAAAAAAAAAAAAAAAAAW0NvbnRlbnRfVHlw&#10;ZXNdLnhtbFBLAQItABQABgAIAAAAIQA4/SH/1gAAAJQBAAALAAAAAAAAAAAAAAAAAC8BAABfcmVs&#10;cy8ucmVsc1BLAQItABQABgAIAAAAIQC88BjkYwIAALkEAAAOAAAAAAAAAAAAAAAAAC4CAABkcnMv&#10;ZTJvRG9jLnhtbFBLAQItABQABgAIAAAAIQCEeBnC3wAAAAwBAAAPAAAAAAAAAAAAAAAAAL0EAABk&#10;cnMvZG93bnJldi54bWxQSwUGAAAAAAQABADzAAAAyQUAAAAA&#10;" filled="f" stroked="f">
              <v:path arrowok="t"/>
              <v:textbox>
                <w:txbxContent>
                  <w:p w14:paraId="7D1B1F1D" w14:textId="77777777" w:rsidR="00FD6901" w:rsidRPr="00FF3D7C" w:rsidRDefault="00FD6901" w:rsidP="009414D9">
                    <w:pPr>
                      <w:ind w:right="-720"/>
                      <w:rPr>
                        <w:rFonts w:ascii="Arial" w:hAnsi="Arial" w:cs="Arial"/>
                        <w:lang w:val="fi-FI"/>
                      </w:rPr>
                    </w:pPr>
                    <w:r w:rsidRPr="00FF3D7C">
                      <w:rPr>
                        <w:rFonts w:ascii="Arial" w:hAnsi="Arial" w:cs="Arial"/>
                        <w:lang w:val="fi-FI"/>
                      </w:rPr>
                      <w:t>Oy Eli Lilly Finland Ab</w:t>
                    </w:r>
                  </w:p>
                  <w:p w14:paraId="14858DF4" w14:textId="77777777" w:rsidR="00FD6901" w:rsidRDefault="00FD6901" w:rsidP="009414D9">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62A38B33" w14:textId="77777777" w:rsidR="00FD6901" w:rsidRDefault="00FD6901" w:rsidP="009414D9">
                    <w:pPr>
                      <w:ind w:right="-720"/>
                      <w:rPr>
                        <w:rFonts w:ascii="Arial" w:hAnsi="Arial" w:cs="Arial"/>
                        <w:sz w:val="16"/>
                        <w:szCs w:val="16"/>
                        <w:lang w:val="fi-FI"/>
                      </w:rPr>
                    </w:pPr>
                    <w:r>
                      <w:rPr>
                        <w:rFonts w:ascii="Arial" w:hAnsi="Arial" w:cs="Arial"/>
                        <w:sz w:val="16"/>
                        <w:szCs w:val="16"/>
                        <w:lang w:val="fi-FI"/>
                      </w:rPr>
                      <w:t>00330 Helsinki</w:t>
                    </w:r>
                  </w:p>
                  <w:p w14:paraId="37202142" w14:textId="77777777" w:rsidR="00FD6901" w:rsidRPr="00376C7D" w:rsidRDefault="00FD6901" w:rsidP="009414D9">
                    <w:pPr>
                      <w:ind w:right="-720"/>
                      <w:rPr>
                        <w:rFonts w:ascii="Arial" w:hAnsi="Arial" w:cs="Arial"/>
                        <w:sz w:val="16"/>
                        <w:szCs w:val="16"/>
                      </w:rPr>
                    </w:pPr>
                    <w:r>
                      <w:rPr>
                        <w:rFonts w:ascii="Arial" w:hAnsi="Arial" w:cs="Arial"/>
                        <w:sz w:val="16"/>
                        <w:szCs w:val="16"/>
                        <w:lang w:val="fi-FI"/>
                      </w:rPr>
                      <w:t>Finland</w:t>
                    </w:r>
                  </w:p>
                  <w:p w14:paraId="66A8B2DF" w14:textId="77777777" w:rsidR="00FD6901" w:rsidRDefault="00FD6901" w:rsidP="009414D9">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E0A05DB" w14:textId="2B141CF1" w:rsidR="00A53910" w:rsidRPr="00376C7D" w:rsidRDefault="00FD6901" w:rsidP="009414D9">
                    <w:pPr>
                      <w:ind w:right="-720"/>
                      <w:rPr>
                        <w:rFonts w:ascii="Arial" w:hAnsi="Arial" w:cs="Arial"/>
                        <w:sz w:val="16"/>
                        <w:szCs w:val="16"/>
                      </w:rPr>
                    </w:pPr>
                    <w:r w:rsidRPr="00FF3D7C">
                      <w:rPr>
                        <w:rFonts w:ascii="Arial" w:hAnsi="Arial" w:cs="Arial"/>
                        <w:sz w:val="16"/>
                        <w:szCs w:val="16"/>
                      </w:rPr>
                      <w:t>www.lilly.fi</w:t>
                    </w:r>
                  </w:p>
                  <w:p w14:paraId="0E0A05DD" w14:textId="0AB1F734" w:rsidR="00B662FB" w:rsidRPr="00FD6901" w:rsidRDefault="00B662FB" w:rsidP="009414D9">
                    <w:pPr>
                      <w:ind w:right="-720"/>
                      <w:rPr>
                        <w:rFonts w:ascii="Arial" w:hAnsi="Arial" w:cs="Arial"/>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8CCCF" w14:textId="6CA2446E" w:rsidR="0038000B" w:rsidRDefault="00D1255C" w:rsidP="0038000B">
    <w:pPr>
      <w:pStyle w:val="Header"/>
      <w:ind w:right="-720"/>
    </w:pPr>
    <w:r w:rsidRPr="0038000B">
      <w:rPr>
        <w:noProof/>
        <w:lang w:val="en-US"/>
      </w:rPr>
      <mc:AlternateContent>
        <mc:Choice Requires="wps">
          <w:drawing>
            <wp:anchor distT="0" distB="0" distL="114300" distR="114300" simplePos="0" relativeHeight="251662336" behindDoc="0" locked="0" layoutInCell="1" allowOverlap="1" wp14:anchorId="58E17FB5" wp14:editId="5F9CE307">
              <wp:simplePos x="0" y="0"/>
              <wp:positionH relativeFrom="column">
                <wp:posOffset>4876800</wp:posOffset>
              </wp:positionH>
              <wp:positionV relativeFrom="paragraph">
                <wp:posOffset>719455</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CD4BFF" w14:textId="77777777" w:rsidR="0038000B" w:rsidRPr="00FF3D7C" w:rsidRDefault="0038000B" w:rsidP="0038000B">
                          <w:pPr>
                            <w:ind w:right="-720"/>
                            <w:rPr>
                              <w:rFonts w:ascii="Arial" w:hAnsi="Arial" w:cs="Arial"/>
                              <w:lang w:val="fi-FI"/>
                            </w:rPr>
                          </w:pPr>
                          <w:r w:rsidRPr="00FF3D7C">
                            <w:rPr>
                              <w:rFonts w:ascii="Arial" w:hAnsi="Arial" w:cs="Arial"/>
                              <w:lang w:val="fi-FI"/>
                            </w:rPr>
                            <w:t>Oy Eli Lilly Finland Ab</w:t>
                          </w:r>
                        </w:p>
                        <w:p w14:paraId="42E93447" w14:textId="77777777" w:rsidR="0038000B" w:rsidRDefault="0038000B"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38000B" w:rsidRDefault="0038000B"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38000B" w:rsidRPr="00376C7D" w:rsidRDefault="0038000B" w:rsidP="0038000B">
                          <w:pPr>
                            <w:ind w:right="-720"/>
                            <w:rPr>
                              <w:rFonts w:ascii="Arial" w:hAnsi="Arial" w:cs="Arial"/>
                              <w:sz w:val="16"/>
                              <w:szCs w:val="16"/>
                            </w:rPr>
                          </w:pPr>
                          <w:r>
                            <w:rPr>
                              <w:rFonts w:ascii="Arial" w:hAnsi="Arial" w:cs="Arial"/>
                              <w:sz w:val="16"/>
                              <w:szCs w:val="16"/>
                              <w:lang w:val="fi-FI"/>
                            </w:rPr>
                            <w:t>Finland</w:t>
                          </w:r>
                        </w:p>
                        <w:p w14:paraId="772B5F60" w14:textId="77777777" w:rsidR="0038000B" w:rsidRDefault="0038000B" w:rsidP="0038000B">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55F6E46E" w14:textId="77777777" w:rsidR="0038000B" w:rsidRPr="00376C7D" w:rsidRDefault="0038000B" w:rsidP="0038000B">
                          <w:pPr>
                            <w:ind w:right="-720"/>
                            <w:rPr>
                              <w:rFonts w:ascii="Arial" w:hAnsi="Arial" w:cs="Arial"/>
                              <w:sz w:val="16"/>
                              <w:szCs w:val="16"/>
                            </w:rPr>
                          </w:pPr>
                          <w:r w:rsidRPr="00FF3D7C">
                            <w:rPr>
                              <w:rFonts w:ascii="Arial" w:hAnsi="Arial" w:cs="Arial"/>
                              <w:sz w:val="16"/>
                              <w:szCs w:val="16"/>
                            </w:rPr>
                            <w:t>www.lilly.fi</w:t>
                          </w:r>
                        </w:p>
                        <w:p w14:paraId="7BA621DB" w14:textId="77777777" w:rsidR="0038000B" w:rsidRPr="00FD6901" w:rsidRDefault="0038000B" w:rsidP="0038000B">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4pt;margin-top:56.65pt;width:115.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J5HnuAAAAALAQAADwAAAGRycy9k&#10;b3ducmV2LnhtbEyPwU7DMBBE70j8g7VI3KjTVJQkxKkQUgVCXAj9ADc2SZR4bcV2Evh6lhM97sxo&#10;9k15WM3IZj353qKA7SYBprGxqsdWwOnzeJcB80GikqNFLeBbezhU11elLJRd8EPPdWgZlaAvpIAu&#10;BFdw7ptOG+k31mkk78tORgY6p5arSS5UbkaeJsmeG9kjfeik08+dboY6GgHH+PJq5h8e3VvdLNi5&#10;IZ7eByFub9anR2BBr+E/DH/4hA4VMZ1tROXZKOBhn9GWQMZ2twNGiTzPSTkLSO/TDHhV8ssN1S8A&#10;AAD//wMAUEsBAi0AFAAGAAgAAAAhALaDOJL+AAAA4QEAABMAAAAAAAAAAAAAAAAAAAAAAFtDb250&#10;ZW50X1R5cGVzXS54bWxQSwECLQAUAAYACAAAACEAOP0h/9YAAACUAQAACwAAAAAAAAAAAAAAAAAv&#10;AQAAX3JlbHMvLnJlbHNQSwECLQAUAAYACAAAACEAYn7VNGkCAADABAAADgAAAAAAAAAAAAAAAAAu&#10;AgAAZHJzL2Uyb0RvYy54bWxQSwECLQAUAAYACAAAACEA+J5HnuAAAAALAQAADwAAAAAAAAAAAAAA&#10;AADDBAAAZHJzL2Rvd25yZXYueG1sUEsFBgAAAAAEAAQA8wAAANAFAAAAAA==&#10;" filled="f" stroked="f">
              <v:path arrowok="t"/>
              <v:textbox>
                <w:txbxContent>
                  <w:p w14:paraId="34CD4BFF" w14:textId="77777777" w:rsidR="0038000B" w:rsidRPr="00FF3D7C" w:rsidRDefault="0038000B" w:rsidP="0038000B">
                    <w:pPr>
                      <w:ind w:right="-720"/>
                      <w:rPr>
                        <w:rFonts w:ascii="Arial" w:hAnsi="Arial" w:cs="Arial"/>
                        <w:lang w:val="fi-FI"/>
                      </w:rPr>
                    </w:pPr>
                    <w:r w:rsidRPr="00FF3D7C">
                      <w:rPr>
                        <w:rFonts w:ascii="Arial" w:hAnsi="Arial" w:cs="Arial"/>
                        <w:lang w:val="fi-FI"/>
                      </w:rPr>
                      <w:t>Oy Eli Lilly Finland Ab</w:t>
                    </w:r>
                  </w:p>
                  <w:p w14:paraId="42E93447" w14:textId="77777777" w:rsidR="0038000B" w:rsidRDefault="0038000B" w:rsidP="0038000B">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07875BF1" w14:textId="77777777" w:rsidR="0038000B" w:rsidRDefault="0038000B" w:rsidP="0038000B">
                    <w:pPr>
                      <w:ind w:right="-720"/>
                      <w:rPr>
                        <w:rFonts w:ascii="Arial" w:hAnsi="Arial" w:cs="Arial"/>
                        <w:sz w:val="16"/>
                        <w:szCs w:val="16"/>
                        <w:lang w:val="fi-FI"/>
                      </w:rPr>
                    </w:pPr>
                    <w:r>
                      <w:rPr>
                        <w:rFonts w:ascii="Arial" w:hAnsi="Arial" w:cs="Arial"/>
                        <w:sz w:val="16"/>
                        <w:szCs w:val="16"/>
                        <w:lang w:val="fi-FI"/>
                      </w:rPr>
                      <w:t>00330 Helsinki</w:t>
                    </w:r>
                  </w:p>
                  <w:p w14:paraId="6EDEDF5A" w14:textId="77777777" w:rsidR="0038000B" w:rsidRPr="00376C7D" w:rsidRDefault="0038000B" w:rsidP="0038000B">
                    <w:pPr>
                      <w:ind w:right="-720"/>
                      <w:rPr>
                        <w:rFonts w:ascii="Arial" w:hAnsi="Arial" w:cs="Arial"/>
                        <w:sz w:val="16"/>
                        <w:szCs w:val="16"/>
                      </w:rPr>
                    </w:pPr>
                    <w:r>
                      <w:rPr>
                        <w:rFonts w:ascii="Arial" w:hAnsi="Arial" w:cs="Arial"/>
                        <w:sz w:val="16"/>
                        <w:szCs w:val="16"/>
                        <w:lang w:val="fi-FI"/>
                      </w:rPr>
                      <w:t>Finland</w:t>
                    </w:r>
                  </w:p>
                  <w:p w14:paraId="772B5F60" w14:textId="77777777" w:rsidR="0038000B" w:rsidRDefault="0038000B" w:rsidP="0038000B">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55F6E46E" w14:textId="77777777" w:rsidR="0038000B" w:rsidRPr="00376C7D" w:rsidRDefault="0038000B" w:rsidP="0038000B">
                    <w:pPr>
                      <w:ind w:right="-720"/>
                      <w:rPr>
                        <w:rFonts w:ascii="Arial" w:hAnsi="Arial" w:cs="Arial"/>
                        <w:sz w:val="16"/>
                        <w:szCs w:val="16"/>
                      </w:rPr>
                    </w:pPr>
                    <w:r w:rsidRPr="00FF3D7C">
                      <w:rPr>
                        <w:rFonts w:ascii="Arial" w:hAnsi="Arial" w:cs="Arial"/>
                        <w:sz w:val="16"/>
                        <w:szCs w:val="16"/>
                      </w:rPr>
                      <w:t>www.lilly.fi</w:t>
                    </w:r>
                  </w:p>
                  <w:p w14:paraId="7BA621DB" w14:textId="77777777" w:rsidR="0038000B" w:rsidRPr="00FD6901" w:rsidRDefault="0038000B" w:rsidP="0038000B">
                    <w:pPr>
                      <w:ind w:right="-720"/>
                      <w:rPr>
                        <w:rFonts w:ascii="Arial" w:hAnsi="Arial" w:cs="Arial"/>
                        <w:sz w:val="14"/>
                        <w:szCs w:val="16"/>
                      </w:rPr>
                    </w:pPr>
                  </w:p>
                </w:txbxContent>
              </v:textbox>
            </v:shape>
          </w:pict>
        </mc:Fallback>
      </mc:AlternateContent>
    </w:r>
    <w:r w:rsidR="0038000B" w:rsidRPr="0038000B">
      <w:rPr>
        <w:noProof/>
        <w:lang w:val="en-US"/>
      </w:rPr>
      <w:drawing>
        <wp:anchor distT="0" distB="0" distL="114300" distR="114300" simplePos="0" relativeHeight="251657728" behindDoc="1" locked="0" layoutInCell="1" allowOverlap="1" wp14:anchorId="4371FF1C" wp14:editId="566E46BF">
          <wp:simplePos x="0" y="0"/>
          <wp:positionH relativeFrom="page">
            <wp:posOffset>5884545</wp:posOffset>
          </wp:positionH>
          <wp:positionV relativeFrom="page">
            <wp:posOffset>476250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9092E" w14:textId="77777777" w:rsidR="00E137C2" w:rsidRDefault="00982B0F" w:rsidP="00545EE8">
    <w:pPr>
      <w:pStyle w:val="Address"/>
      <w:spacing w:before="60"/>
      <w:ind w:right="-730"/>
    </w:pPr>
    <w:r w:rsidRPr="00545EE8">
      <w:rPr>
        <w:noProof/>
        <w:lang w:val="en-US"/>
      </w:rPr>
      <w:drawing>
        <wp:anchor distT="0" distB="0" distL="114300" distR="114300" simplePos="0" relativeHeight="251661824" behindDoc="1" locked="0" layoutInCell="1" allowOverlap="1" wp14:anchorId="7C8F9360" wp14:editId="2B15CA4E">
          <wp:simplePos x="0" y="0"/>
          <wp:positionH relativeFrom="page">
            <wp:posOffset>5922645</wp:posOffset>
          </wp:positionH>
          <wp:positionV relativeFrom="page">
            <wp:posOffset>467995</wp:posOffset>
          </wp:positionV>
          <wp:extent cx="1152000" cy="62640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C02C1" w14:textId="77777777" w:rsidR="00B07E5B" w:rsidRDefault="00982B0F" w:rsidP="00EB6B24">
    <w:pPr>
      <w:pStyle w:val="Header"/>
      <w:ind w:right="-720"/>
    </w:pPr>
    <w:r w:rsidRPr="00B07E5B">
      <w:rPr>
        <w:noProof/>
        <w:lang w:val="en-US"/>
      </w:rPr>
      <mc:AlternateContent>
        <mc:Choice Requires="wps">
          <w:drawing>
            <wp:anchor distT="0" distB="0" distL="114300" distR="114300" simplePos="0" relativeHeight="251663872" behindDoc="0" locked="0" layoutInCell="1" allowOverlap="1" wp14:anchorId="7DFED2B2" wp14:editId="33E5F7FE">
              <wp:simplePos x="0" y="0"/>
              <wp:positionH relativeFrom="column">
                <wp:posOffset>4905375</wp:posOffset>
              </wp:positionH>
              <wp:positionV relativeFrom="paragraph">
                <wp:posOffset>710565</wp:posOffset>
              </wp:positionV>
              <wp:extent cx="1370965" cy="1143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3A94D93"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0111D90C" w14:textId="77777777" w:rsidR="00B07E5B" w:rsidRDefault="00982B0F" w:rsidP="00B07E5B">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24C05044" w14:textId="77777777" w:rsidR="00B07E5B" w:rsidRPr="002F60C9" w:rsidRDefault="00982B0F" w:rsidP="00B07E5B">
                          <w:pPr>
                            <w:rPr>
                              <w:rFonts w:ascii="DIN-Regular" w:hAnsi="DIN-Regular" w:cs="Arial"/>
                              <w:sz w:val="16"/>
                              <w:szCs w:val="16"/>
                              <w:lang w:val="es-AR"/>
                            </w:rPr>
                          </w:pPr>
                          <w:r>
                            <w:rPr>
                              <w:rFonts w:ascii="DIN-Regular" w:hAnsi="DIN-Regular" w:cs="Arial"/>
                              <w:sz w:val="16"/>
                              <w:szCs w:val="16"/>
                              <w:lang w:val="es-AR"/>
                            </w:rPr>
                            <w:t>00330 Helsinki</w:t>
                          </w:r>
                        </w:p>
                        <w:p w14:paraId="00D40F4F"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625BF711" w14:textId="77777777" w:rsidR="00B07E5B" w:rsidRPr="00B45EE0" w:rsidRDefault="00982B0F" w:rsidP="00B07E5B">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7D22338F" w14:textId="77777777" w:rsidR="00B07E5B" w:rsidRPr="00B45EE0" w:rsidRDefault="00982B0F" w:rsidP="00B07E5B">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86.25pt;margin-top:55.95pt;width:107.95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lSawIAAMEEAAAOAAAAZHJzL2Uyb0RvYy54bWysVMFu2zAMvQ/YPwi6J7ZTJ22MOIWbIMOA&#10;oC3QDj0rspQYs0VNUmp3w/59lBy3WbfTsItMiU8U+R7pxXXX1ORZGFuBymkyjikRikNZqX1Ovzxu&#10;RleUWMdUyWpQIqcvwtLr5ccPi1ZnYgIHqEthCAZRNmt1Tg/O6SyKLD+IhtkxaKHQKcE0zOHW7KPS&#10;sBajN3U0ieNZ1IIptQEurMXTde+kyxBfSsHdnZRWOFLnFHNzYTVh3fk1Wi5YtjdMHyp+SoP9QxYN&#10;qxQ++hpqzRwjR1P9EaqpuAEL0o05NBFIWXERasBqkvhdNQ8HpkWoBcmx+pUm+//C8tvne0OqMqcz&#10;ShRrUKJH0TlyAx2ZeXZabTMEPWiEuQ6PUeVQqdVb4F8tQqIzTH/BItqz0UnT+C/WSfAiCvDySrp/&#10;hftoF5fxfDalhKMvSdKLOA6yRG/XtbHuk4CGeCOnBlUNKbDnrXU+AZYNEP+agk1V10HZWv12gMD+&#10;RITW6G+zDFNB0yN9UkG2H6vp5aS4nM5Hs2KajNIkvhoVRTwZrTdFXMTpZjVPb356gjDmcD8Q0dfu&#10;KXHdrgvUTgYid1C+II8G+j60mm8qLGnLrLtnBhsPGcJhcne4yBranMLJouQA5vvfzj0e+wG9lLTY&#10;yDm1347MCErqzwo7ZZ6kqe/8sEmxKtyYc8/u3KOOzQpwVhIcW82D6fGuHkxpoHnCmSv8q+hiiuPb&#10;OXWDuXL9eOHMclEUAYS9rpnbqgfNh/bxgj12T8zok6oOWbyFoeVZ9k7cHturWRwdyCoo73nuWT31&#10;Ic5J0OQ0034Qz/cB9fbnWf4CAAD//wMAUEsDBBQABgAIAAAAIQBZthcH3gAAAAsBAAAPAAAAZHJz&#10;L2Rvd25yZXYueG1sTI/BToQwEIbvJr5DMybe3AJRF5CyMSYbjfEi7gN0aQUCnTa0BfTpHU96nPm/&#10;/PNNddjMxBY9+8GigHSXANPYWjVgJ+D0cbzJgfkgUcnJohbwpT0c6suLSpbKrviulyZ0jErQl1JA&#10;H4IrOfdtr430O+s0UvZpZyMDjXPH1SxXKjcTz5Lknhs5IF3opdNPvW7HJhoBx/j8YpZvHt1r067Y&#10;uzGe3kYhrq+2xwdgQW/hD4ZffVKHmpzONqLybBKw32d3hFKQpgUwIoo8vwV2FpAVtOF1xf//UP8A&#10;AAD//wMAUEsBAi0AFAAGAAgAAAAhALaDOJL+AAAA4QEAABMAAAAAAAAAAAAAAAAAAAAAAFtDb250&#10;ZW50X1R5cGVzXS54bWxQSwECLQAUAAYACAAAACEAOP0h/9YAAACUAQAACwAAAAAAAAAAAAAAAAAv&#10;AQAAX3JlbHMvLnJlbHNQSwECLQAUAAYACAAAACEAyVc5UmsCAADBBAAADgAAAAAAAAAAAAAAAAAu&#10;AgAAZHJzL2Uyb0RvYy54bWxQSwECLQAUAAYACAAAACEAWbYXB94AAAALAQAADwAAAAAAAAAAAAAA&#10;AADFBAAAZHJzL2Rvd25yZXYueG1sUEsFBgAAAAAEAAQA8wAAANAFAAAAAA==&#10;" filled="f" stroked="f">
              <v:path arrowok="t"/>
              <v:textbox>
                <w:txbxContent>
                  <w:p w14:paraId="33A94D93"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0111D90C" w14:textId="77777777" w:rsidR="00B07E5B" w:rsidRDefault="00982B0F" w:rsidP="00B07E5B">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24C05044" w14:textId="77777777" w:rsidR="00B07E5B" w:rsidRPr="002F60C9" w:rsidRDefault="00982B0F" w:rsidP="00B07E5B">
                    <w:pPr>
                      <w:rPr>
                        <w:rFonts w:ascii="DIN-Regular" w:hAnsi="DIN-Regular" w:cs="Arial"/>
                        <w:sz w:val="16"/>
                        <w:szCs w:val="16"/>
                        <w:lang w:val="es-AR"/>
                      </w:rPr>
                    </w:pPr>
                    <w:r>
                      <w:rPr>
                        <w:rFonts w:ascii="DIN-Regular" w:hAnsi="DIN-Regular" w:cs="Arial"/>
                        <w:sz w:val="16"/>
                        <w:szCs w:val="16"/>
                        <w:lang w:val="es-AR"/>
                      </w:rPr>
                      <w:t>00330 Helsinki</w:t>
                    </w:r>
                  </w:p>
                  <w:p w14:paraId="00D40F4F" w14:textId="77777777" w:rsidR="00B07E5B" w:rsidRPr="002F60C9" w:rsidRDefault="00982B0F" w:rsidP="00B07E5B">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625BF711" w14:textId="77777777" w:rsidR="00B07E5B" w:rsidRPr="00B45EE0" w:rsidRDefault="00982B0F" w:rsidP="00B07E5B">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7D22338F" w14:textId="77777777" w:rsidR="00B07E5B" w:rsidRPr="00B45EE0" w:rsidRDefault="00982B0F" w:rsidP="00B07E5B">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B07E5B">
      <w:rPr>
        <w:noProof/>
        <w:lang w:val="en-US"/>
      </w:rPr>
      <w:drawing>
        <wp:anchor distT="0" distB="0" distL="114300" distR="114300" simplePos="0" relativeHeight="251662848" behindDoc="1" locked="0" layoutInCell="1" allowOverlap="1" wp14:anchorId="18679288" wp14:editId="586D3B47">
          <wp:simplePos x="0" y="0"/>
          <wp:positionH relativeFrom="page">
            <wp:posOffset>5922645</wp:posOffset>
          </wp:positionH>
          <wp:positionV relativeFrom="page">
            <wp:posOffset>467995</wp:posOffset>
          </wp:positionV>
          <wp:extent cx="1152000" cy="62640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000" cy="62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6">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33DE"/>
    <w:rsid w:val="00135E00"/>
    <w:rsid w:val="00296E48"/>
    <w:rsid w:val="00317B0B"/>
    <w:rsid w:val="00376C7D"/>
    <w:rsid w:val="0038000B"/>
    <w:rsid w:val="00451B12"/>
    <w:rsid w:val="004F6B6F"/>
    <w:rsid w:val="00621F7A"/>
    <w:rsid w:val="00720288"/>
    <w:rsid w:val="007C6325"/>
    <w:rsid w:val="007D04E0"/>
    <w:rsid w:val="00881296"/>
    <w:rsid w:val="008B1DE2"/>
    <w:rsid w:val="00915D8A"/>
    <w:rsid w:val="009414D9"/>
    <w:rsid w:val="00972CA7"/>
    <w:rsid w:val="00982B0F"/>
    <w:rsid w:val="009903ED"/>
    <w:rsid w:val="009E417D"/>
    <w:rsid w:val="00A53910"/>
    <w:rsid w:val="00A55AFD"/>
    <w:rsid w:val="00AD5FB5"/>
    <w:rsid w:val="00B52352"/>
    <w:rsid w:val="00B662FB"/>
    <w:rsid w:val="00B95DC3"/>
    <w:rsid w:val="00C23A95"/>
    <w:rsid w:val="00C30A4F"/>
    <w:rsid w:val="00C93B53"/>
    <w:rsid w:val="00CF31B7"/>
    <w:rsid w:val="00D1255C"/>
    <w:rsid w:val="00D252CD"/>
    <w:rsid w:val="00E94354"/>
    <w:rsid w:val="00EB665A"/>
    <w:rsid w:val="00ED65D1"/>
    <w:rsid w:val="00F311BF"/>
    <w:rsid w:val="00F57D07"/>
    <w:rsid w:val="00FD6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82B0F"/>
    <w:pPr>
      <w:spacing w:after="200" w:line="276" w:lineRule="auto"/>
      <w:ind w:left="720"/>
      <w:contextualSpacing/>
    </w:pPr>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82B0F"/>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7DE2F802-BEEE-499C-9A1D-C53047933C6C}"/>
</file>

<file path=customXml/itemProps5.xml><?xml version="1.0" encoding="utf-8"?>
<ds:datastoreItem xmlns:ds="http://schemas.openxmlformats.org/officeDocument/2006/customXml" ds:itemID="{770D298D-6B2F-48B9-9D79-F08A8AE831D4}"/>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2543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6</cp:revision>
  <cp:lastPrinted>2000-04-05T18:26:00Z</cp:lastPrinted>
  <dcterms:created xsi:type="dcterms:W3CDTF">2014-09-16T10:17:00Z</dcterms:created>
  <dcterms:modified xsi:type="dcterms:W3CDTF">2014-09-23T15:55:00Z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