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393"/>
        <w:tblW w:w="0" w:type="auto"/>
        <w:tblLook w:val="04A0" w:firstRow="1" w:lastRow="0" w:firstColumn="1" w:lastColumn="0" w:noHBand="0" w:noVBand="1"/>
      </w:tblPr>
      <w:tblGrid>
        <w:gridCol w:w="8981"/>
      </w:tblGrid>
      <w:tr w:rsidR="00123A6B" w14:paraId="126161A3" w14:textId="77777777" w:rsidTr="00123A6B">
        <w:tc>
          <w:tcPr>
            <w:tcW w:w="8981" w:type="dxa"/>
            <w:tcBorders>
              <w:top w:val="nil"/>
              <w:left w:val="nil"/>
              <w:bottom w:val="nil"/>
              <w:right w:val="nil"/>
            </w:tcBorders>
          </w:tcPr>
          <w:p w14:paraId="68A67164" w14:textId="77777777" w:rsidR="00123A6B" w:rsidRPr="00862E05" w:rsidRDefault="00123A6B" w:rsidP="00123A6B">
            <w:pPr>
              <w:jc w:val="center"/>
              <w:rPr>
                <w:rFonts w:ascii="Arial" w:eastAsiaTheme="minorEastAsia" w:hAnsi="Arial" w:cs="Arial"/>
                <w:b/>
                <w:sz w:val="32"/>
                <w:szCs w:val="24"/>
                <w:lang w:val="it-IT"/>
              </w:rPr>
            </w:pPr>
            <w:r w:rsidRPr="00862E05">
              <w:rPr>
                <w:rFonts w:ascii="Arial" w:eastAsiaTheme="minorEastAsia" w:hAnsi="Arial" w:cs="Arial"/>
                <w:b/>
                <w:sz w:val="32"/>
                <w:szCs w:val="24"/>
                <w:lang w:val="it-IT"/>
              </w:rPr>
              <w:t>Lettera di incarico professionale</w:t>
            </w:r>
          </w:p>
          <w:p w14:paraId="5458FA05" w14:textId="77777777" w:rsidR="00123A6B" w:rsidRPr="00862E05" w:rsidRDefault="00123A6B" w:rsidP="00123A6B">
            <w:pPr>
              <w:jc w:val="center"/>
              <w:rPr>
                <w:rFonts w:ascii="Arial" w:eastAsiaTheme="minorEastAsia" w:hAnsi="Arial" w:cs="Arial"/>
                <w:b/>
                <w:sz w:val="22"/>
                <w:szCs w:val="24"/>
                <w:lang w:val="it-IT"/>
              </w:rPr>
            </w:pPr>
          </w:p>
          <w:p w14:paraId="747C72D8" w14:textId="77777777" w:rsidR="00123A6B" w:rsidRDefault="00123A6B" w:rsidP="00123A6B">
            <w:pPr>
              <w:jc w:val="both"/>
              <w:rPr>
                <w:rFonts w:ascii="Arial" w:eastAsiaTheme="minorEastAsia" w:hAnsi="Arial" w:cs="Arial"/>
                <w:sz w:val="22"/>
                <w:szCs w:val="24"/>
                <w:lang w:val="it-IT"/>
              </w:rPr>
            </w:pPr>
          </w:p>
          <w:p w14:paraId="654ED149" w14:textId="77777777" w:rsidR="00123A6B" w:rsidRPr="00B32CB2" w:rsidRDefault="00123A6B" w:rsidP="00123A6B">
            <w:pPr>
              <w:jc w:val="both"/>
              <w:rPr>
                <w:rFonts w:ascii="Arial" w:hAnsi="Arial" w:cs="Arial"/>
                <w:sz w:val="22"/>
                <w:szCs w:val="24"/>
                <w:highlight w:val="yellow"/>
                <w:lang w:val="it-IT"/>
              </w:rPr>
            </w:pPr>
            <w:r w:rsidRPr="00862E05">
              <w:rPr>
                <w:rFonts w:ascii="Arial" w:eastAsiaTheme="minorEastAsia" w:hAnsi="Arial" w:cs="Arial"/>
                <w:sz w:val="22"/>
                <w:szCs w:val="24"/>
                <w:lang w:val="it-IT"/>
              </w:rPr>
              <w:t>Tra le seguenti parti:</w:t>
            </w:r>
            <w:r w:rsidRPr="00862E05">
              <w:rPr>
                <w:rFonts w:ascii="Arial" w:hAnsi="Arial" w:cs="Arial"/>
                <w:sz w:val="22"/>
                <w:szCs w:val="24"/>
                <w:lang w:val="it-IT"/>
              </w:rPr>
              <w:t xml:space="preserve"> </w:t>
            </w:r>
          </w:p>
          <w:p w14:paraId="1BBFD170" w14:textId="77777777" w:rsidR="00123A6B" w:rsidRPr="00A23725" w:rsidRDefault="00123A6B" w:rsidP="00123A6B">
            <w:pPr>
              <w:spacing w:line="280" w:lineRule="exact"/>
              <w:rPr>
                <w:rFonts w:ascii="Arial" w:hAnsi="Arial" w:cs="Arial"/>
                <w:b/>
                <w:sz w:val="22"/>
                <w:szCs w:val="22"/>
                <w:lang w:val="en-US"/>
              </w:rPr>
            </w:pPr>
            <w:r w:rsidRPr="00A23725">
              <w:rPr>
                <w:rFonts w:ascii="Arial" w:hAnsi="Arial" w:cs="Arial"/>
                <w:b/>
                <w:sz w:val="22"/>
                <w:szCs w:val="22"/>
                <w:lang w:val="en-US"/>
              </w:rPr>
              <w:t>&lt;&lt;</w:t>
            </w:r>
            <w:proofErr w:type="spellStart"/>
            <w:r w:rsidRPr="00A23725">
              <w:rPr>
                <w:rFonts w:ascii="Arial" w:hAnsi="Arial" w:cs="Arial"/>
                <w:b/>
                <w:sz w:val="22"/>
                <w:szCs w:val="22"/>
                <w:lang w:val="en-US"/>
              </w:rPr>
              <w:t>Account_MERC_Sfx_Nm_GLBL</w:t>
            </w:r>
            <w:proofErr w:type="spellEnd"/>
            <w:r w:rsidRPr="00A23725">
              <w:rPr>
                <w:rFonts w:ascii="Arial" w:hAnsi="Arial" w:cs="Arial"/>
                <w:b/>
                <w:sz w:val="22"/>
                <w:szCs w:val="22"/>
                <w:lang w:val="en-US"/>
              </w:rPr>
              <w:t>&gt;&gt; &lt;&lt;</w:t>
            </w:r>
            <w:proofErr w:type="spellStart"/>
            <w:r w:rsidRPr="00A23725">
              <w:rPr>
                <w:rFonts w:ascii="Arial" w:hAnsi="Arial" w:cs="Arial"/>
                <w:b/>
                <w:sz w:val="22"/>
                <w:szCs w:val="22"/>
                <w:lang w:val="en-US"/>
              </w:rPr>
              <w:t>Account_MERC_Name</w:t>
            </w:r>
            <w:proofErr w:type="spellEnd"/>
            <w:r w:rsidRPr="00A23725">
              <w:rPr>
                <w:rFonts w:ascii="Arial" w:hAnsi="Arial" w:cs="Arial"/>
                <w:b/>
                <w:sz w:val="22"/>
                <w:szCs w:val="22"/>
                <w:lang w:val="en-US"/>
              </w:rPr>
              <w:t>&gt;&gt;</w:t>
            </w:r>
          </w:p>
          <w:p w14:paraId="28D26917" w14:textId="77777777" w:rsidR="00123A6B" w:rsidRPr="00CA3876" w:rsidRDefault="00123A6B" w:rsidP="00123A6B">
            <w:pPr>
              <w:spacing w:line="280" w:lineRule="exact"/>
              <w:jc w:val="both"/>
              <w:rPr>
                <w:rFonts w:ascii="Arial" w:hAnsi="Arial" w:cs="Arial"/>
                <w:b/>
                <w:sz w:val="22"/>
                <w:szCs w:val="22"/>
                <w:lang w:val="en-US"/>
              </w:rPr>
            </w:pPr>
            <w:r w:rsidRPr="00CA3876">
              <w:rPr>
                <w:rFonts w:ascii="Arial" w:hAnsi="Arial" w:cs="Arial"/>
                <w:b/>
                <w:sz w:val="22"/>
                <w:szCs w:val="22"/>
                <w:lang w:val="en-US"/>
              </w:rPr>
              <w:t>&lt;&lt;Address_GLBL_Line_1_Adrs_Txt_GLBL&gt;&gt;</w:t>
            </w:r>
          </w:p>
          <w:p w14:paraId="2B166210" w14:textId="77777777" w:rsidR="00123A6B" w:rsidRPr="00CA3876" w:rsidRDefault="00123A6B" w:rsidP="00123A6B">
            <w:pPr>
              <w:spacing w:line="280" w:lineRule="exact"/>
              <w:jc w:val="both"/>
              <w:rPr>
                <w:rFonts w:ascii="Arial" w:hAnsi="Arial" w:cs="Arial"/>
                <w:b/>
                <w:sz w:val="22"/>
                <w:szCs w:val="22"/>
                <w:lang w:val="en-US"/>
              </w:rPr>
            </w:pPr>
            <w:r w:rsidRPr="00CA3876">
              <w:rPr>
                <w:rFonts w:ascii="Arial" w:hAnsi="Arial" w:cs="Arial"/>
                <w:b/>
                <w:sz w:val="22"/>
                <w:szCs w:val="22"/>
                <w:lang w:val="en-US"/>
              </w:rPr>
              <w:t>&lt;&lt;Address_GLBL_Line_2_Adrs_Txt_GLBL&gt;&gt;</w:t>
            </w:r>
          </w:p>
          <w:p w14:paraId="14BCB6F6" w14:textId="77777777" w:rsidR="00123A6B" w:rsidRDefault="00123A6B" w:rsidP="00123A6B">
            <w:pPr>
              <w:pStyle w:val="BodyText"/>
              <w:jc w:val="both"/>
              <w:rPr>
                <w:rFonts w:ascii="Arial" w:hAnsi="Arial" w:cs="Arial"/>
                <w:b/>
                <w:sz w:val="22"/>
                <w:szCs w:val="22"/>
                <w:lang w:val="en-US"/>
              </w:rPr>
            </w:pPr>
            <w:r w:rsidRPr="00CA3876">
              <w:rPr>
                <w:rFonts w:ascii="Arial" w:hAnsi="Arial" w:cs="Arial"/>
                <w:b/>
                <w:sz w:val="22"/>
                <w:szCs w:val="22"/>
                <w:lang w:val="en-US"/>
              </w:rPr>
              <w:t>&lt;&lt;</w:t>
            </w:r>
            <w:proofErr w:type="spellStart"/>
            <w:r w:rsidRPr="00CA3876">
              <w:rPr>
                <w:rFonts w:ascii="Arial" w:hAnsi="Arial" w:cs="Arial"/>
                <w:b/>
                <w:sz w:val="22"/>
                <w:szCs w:val="22"/>
                <w:lang w:val="en-US"/>
              </w:rPr>
              <w:t>Address_GLBL_Zip_Postal_Code_GLBL</w:t>
            </w:r>
            <w:proofErr w:type="spellEnd"/>
            <w:r w:rsidRPr="00CA3876">
              <w:rPr>
                <w:rFonts w:ascii="Arial" w:hAnsi="Arial" w:cs="Arial"/>
                <w:b/>
                <w:sz w:val="22"/>
                <w:szCs w:val="22"/>
                <w:lang w:val="en-US"/>
              </w:rPr>
              <w:t>&gt;&gt; &lt;&lt;</w:t>
            </w:r>
            <w:proofErr w:type="spellStart"/>
            <w:r w:rsidRPr="00CA3876">
              <w:rPr>
                <w:rFonts w:ascii="Arial" w:hAnsi="Arial" w:cs="Arial"/>
                <w:b/>
                <w:sz w:val="22"/>
                <w:szCs w:val="22"/>
                <w:lang w:val="en-US"/>
              </w:rPr>
              <w:t>Address_GLBL_City_GLBL</w:t>
            </w:r>
            <w:proofErr w:type="spellEnd"/>
            <w:r w:rsidRPr="00CA3876">
              <w:rPr>
                <w:rFonts w:ascii="Arial" w:hAnsi="Arial" w:cs="Arial"/>
                <w:b/>
                <w:sz w:val="22"/>
                <w:szCs w:val="22"/>
                <w:lang w:val="en-US"/>
              </w:rPr>
              <w:t>&gt;&gt;</w:t>
            </w:r>
          </w:p>
          <w:p w14:paraId="26C3C938" w14:textId="77777777" w:rsidR="00123A6B" w:rsidRDefault="00123A6B" w:rsidP="00123A6B">
            <w:pPr>
              <w:rPr>
                <w:rFonts w:ascii="Arial" w:hAnsi="Arial" w:cs="Arial"/>
                <w:b/>
                <w:sz w:val="28"/>
                <w:szCs w:val="28"/>
                <w:lang w:val="en-US"/>
              </w:rPr>
            </w:pPr>
            <w:r w:rsidRPr="00E92CB8">
              <w:rPr>
                <w:rFonts w:ascii="Arial" w:hAnsi="Arial" w:cs="Arial"/>
                <w:b/>
                <w:sz w:val="22"/>
                <w:szCs w:val="22"/>
                <w:lang w:val="en-US"/>
              </w:rPr>
              <w:t>&lt;&lt;</w:t>
            </w:r>
            <w:proofErr w:type="spellStart"/>
            <w:r w:rsidRPr="00E92CB8">
              <w:rPr>
                <w:rFonts w:ascii="Arial" w:hAnsi="Arial" w:cs="Arial"/>
                <w:b/>
                <w:sz w:val="22"/>
                <w:szCs w:val="22"/>
                <w:lang w:val="en-US"/>
              </w:rPr>
              <w:t>Address_GLBL_Adrs_Cntry_Cd_GLBL</w:t>
            </w:r>
            <w:proofErr w:type="spellEnd"/>
            <w:r w:rsidRPr="00E92CB8">
              <w:rPr>
                <w:rFonts w:ascii="Arial" w:hAnsi="Arial" w:cs="Arial"/>
                <w:b/>
                <w:sz w:val="22"/>
                <w:szCs w:val="22"/>
                <w:lang w:val="en-US"/>
              </w:rPr>
              <w:t>&gt;&gt;</w:t>
            </w:r>
          </w:p>
          <w:p w14:paraId="400B389E" w14:textId="77777777" w:rsidR="00123A6B" w:rsidRPr="00DC5950" w:rsidRDefault="00123A6B" w:rsidP="00123A6B">
            <w:pPr>
              <w:pStyle w:val="CommentText"/>
              <w:rPr>
                <w:rFonts w:ascii="Arial" w:hAnsi="Arial" w:cs="Arial"/>
                <w:sz w:val="22"/>
                <w:szCs w:val="24"/>
                <w:highlight w:val="yellow"/>
                <w:lang w:val="en-US"/>
              </w:rPr>
            </w:pPr>
          </w:p>
          <w:p w14:paraId="0987E5FC" w14:textId="7F44BB4D" w:rsidR="00123A6B" w:rsidRPr="00F208C9" w:rsidRDefault="00123A6B" w:rsidP="003F519C">
            <w:pPr>
              <w:tabs>
                <w:tab w:val="center" w:pos="4382"/>
              </w:tabs>
              <w:jc w:val="both"/>
              <w:rPr>
                <w:rFonts w:ascii="Arial" w:hAnsi="Arial" w:cs="Arial"/>
                <w:i/>
                <w:sz w:val="22"/>
                <w:szCs w:val="24"/>
              </w:rPr>
            </w:pPr>
            <w:r w:rsidRPr="00F208C9">
              <w:rPr>
                <w:rFonts w:ascii="Arial" w:hAnsi="Arial" w:cs="Arial"/>
                <w:i/>
                <w:sz w:val="22"/>
                <w:szCs w:val="24"/>
              </w:rPr>
              <w:t>(And/or)</w:t>
            </w:r>
            <w:r w:rsidR="003F519C">
              <w:rPr>
                <w:rFonts w:ascii="Arial" w:hAnsi="Arial" w:cs="Arial"/>
                <w:i/>
                <w:sz w:val="22"/>
                <w:szCs w:val="24"/>
              </w:rPr>
              <w:tab/>
            </w:r>
          </w:p>
          <w:p w14:paraId="3D8EAD31" w14:textId="77777777" w:rsidR="00123A6B" w:rsidRDefault="00123A6B" w:rsidP="00123A6B">
            <w:pPr>
              <w:jc w:val="both"/>
              <w:rPr>
                <w:rFonts w:ascii="Arial" w:hAnsi="Arial" w:cs="Arial"/>
                <w:b/>
                <w:sz w:val="22"/>
                <w:szCs w:val="22"/>
              </w:rPr>
            </w:pPr>
            <w:r w:rsidRPr="00F208C9">
              <w:rPr>
                <w:rFonts w:ascii="Arial" w:hAnsi="Arial" w:cs="Arial"/>
                <w:sz w:val="22"/>
                <w:szCs w:val="24"/>
              </w:rPr>
              <w:t>(“Company”)</w:t>
            </w:r>
          </w:p>
          <w:p w14:paraId="259716EE" w14:textId="77777777" w:rsidR="00123A6B" w:rsidRPr="009F134E" w:rsidRDefault="00123A6B" w:rsidP="00123A6B">
            <w:pPr>
              <w:jc w:val="both"/>
              <w:rPr>
                <w:rFonts w:ascii="Arial" w:hAnsi="Arial" w:cs="Arial"/>
                <w:b/>
                <w:sz w:val="22"/>
                <w:szCs w:val="22"/>
              </w:rPr>
            </w:pPr>
            <w:r>
              <w:rPr>
                <w:rFonts w:ascii="Arial" w:hAnsi="Arial" w:cs="Arial"/>
                <w:b/>
                <w:sz w:val="22"/>
                <w:szCs w:val="22"/>
              </w:rPr>
              <w:t>&lt;&lt;</w:t>
            </w:r>
            <w:proofErr w:type="spellStart"/>
            <w:r>
              <w:rPr>
                <w:rFonts w:ascii="Arial" w:hAnsi="Arial" w:cs="Arial"/>
                <w:b/>
                <w:sz w:val="22"/>
                <w:szCs w:val="22"/>
              </w:rPr>
              <w:t>Form_HCP</w:t>
            </w:r>
            <w:proofErr w:type="spellEnd"/>
            <w:r>
              <w:rPr>
                <w:rFonts w:ascii="Arial" w:hAnsi="Arial" w:cs="Arial"/>
                <w:b/>
                <w:sz w:val="22"/>
                <w:szCs w:val="22"/>
              </w:rPr>
              <w:t xml:space="preserve"> Company Name&gt;&gt;</w:t>
            </w:r>
          </w:p>
          <w:p w14:paraId="3057720B" w14:textId="77777777" w:rsidR="00123A6B" w:rsidRDefault="00123A6B" w:rsidP="00123A6B">
            <w:pPr>
              <w:jc w:val="both"/>
              <w:rPr>
                <w:rFonts w:ascii="Arial" w:hAnsi="Arial" w:cs="Arial"/>
                <w:sz w:val="22"/>
                <w:szCs w:val="22"/>
                <w:lang w:val="en-US"/>
              </w:rPr>
            </w:pPr>
            <w:r w:rsidRPr="009F134E">
              <w:rPr>
                <w:rFonts w:ascii="Arial" w:hAnsi="Arial" w:cs="Arial"/>
                <w:b/>
                <w:sz w:val="22"/>
                <w:szCs w:val="22"/>
              </w:rPr>
              <w:t>&lt;&lt;</w:t>
            </w:r>
            <w:proofErr w:type="spellStart"/>
            <w:r w:rsidRPr="009F134E">
              <w:rPr>
                <w:rFonts w:ascii="Arial" w:hAnsi="Arial" w:cs="Arial"/>
                <w:b/>
                <w:sz w:val="22"/>
                <w:szCs w:val="22"/>
              </w:rPr>
              <w:t>Form_HCP</w:t>
            </w:r>
            <w:proofErr w:type="spellEnd"/>
            <w:r w:rsidRPr="009F134E">
              <w:rPr>
                <w:rFonts w:ascii="Arial" w:hAnsi="Arial" w:cs="Arial"/>
                <w:b/>
                <w:sz w:val="22"/>
                <w:szCs w:val="22"/>
              </w:rPr>
              <w:t xml:space="preserve"> Company Address&gt;&gt;</w:t>
            </w:r>
          </w:p>
          <w:p w14:paraId="25BED1B6" w14:textId="77777777" w:rsidR="00123A6B" w:rsidRDefault="00123A6B" w:rsidP="00123A6B">
            <w:pPr>
              <w:jc w:val="both"/>
              <w:rPr>
                <w:rFonts w:ascii="Arial" w:hAnsi="Arial" w:cs="Arial"/>
                <w:sz w:val="22"/>
                <w:szCs w:val="22"/>
                <w:lang w:val="en-US"/>
              </w:rPr>
            </w:pPr>
          </w:p>
          <w:p w14:paraId="247FF20F" w14:textId="77777777" w:rsidR="00123A6B" w:rsidRDefault="00123A6B" w:rsidP="00123A6B">
            <w:pPr>
              <w:jc w:val="both"/>
              <w:rPr>
                <w:rFonts w:ascii="Arial" w:hAnsi="Arial" w:cs="Arial"/>
                <w:b/>
                <w:sz w:val="22"/>
                <w:szCs w:val="22"/>
              </w:rPr>
            </w:pPr>
            <w:r w:rsidRPr="00F208C9">
              <w:rPr>
                <w:rFonts w:ascii="Arial" w:hAnsi="Arial" w:cs="Arial"/>
                <w:sz w:val="22"/>
                <w:szCs w:val="24"/>
              </w:rPr>
              <w:t>(</w:t>
            </w:r>
            <w:r w:rsidRPr="00F208C9">
              <w:rPr>
                <w:rFonts w:ascii="Arial" w:hAnsi="Arial" w:cs="Arial"/>
                <w:i/>
                <w:sz w:val="22"/>
                <w:szCs w:val="24"/>
              </w:rPr>
              <w:t>or</w:t>
            </w:r>
            <w:r w:rsidRPr="00F208C9">
              <w:rPr>
                <w:rFonts w:ascii="Arial" w:hAnsi="Arial" w:cs="Arial"/>
                <w:sz w:val="22"/>
                <w:szCs w:val="24"/>
              </w:rPr>
              <w:t>)(“Institution”)</w:t>
            </w:r>
          </w:p>
          <w:p w14:paraId="5B75F31A" w14:textId="77777777" w:rsidR="00123A6B" w:rsidRPr="009F134E" w:rsidRDefault="00123A6B" w:rsidP="00123A6B">
            <w:pPr>
              <w:jc w:val="both"/>
              <w:rPr>
                <w:rFonts w:ascii="Arial" w:hAnsi="Arial" w:cs="Arial"/>
                <w:b/>
                <w:sz w:val="22"/>
                <w:szCs w:val="22"/>
              </w:rPr>
            </w:pPr>
            <w:r w:rsidRPr="009F134E">
              <w:rPr>
                <w:rFonts w:ascii="Arial" w:hAnsi="Arial" w:cs="Arial"/>
                <w:b/>
                <w:sz w:val="22"/>
                <w:szCs w:val="22"/>
              </w:rPr>
              <w:t>&lt;&lt;</w:t>
            </w:r>
            <w:proofErr w:type="spellStart"/>
            <w:r w:rsidRPr="009F134E">
              <w:rPr>
                <w:rFonts w:ascii="Arial" w:hAnsi="Arial" w:cs="Arial"/>
                <w:b/>
                <w:sz w:val="22"/>
                <w:szCs w:val="22"/>
              </w:rPr>
              <w:t>Form_HCO</w:t>
            </w:r>
            <w:proofErr w:type="spellEnd"/>
            <w:r w:rsidRPr="009F134E">
              <w:rPr>
                <w:rFonts w:ascii="Arial" w:hAnsi="Arial" w:cs="Arial"/>
                <w:b/>
                <w:sz w:val="22"/>
                <w:szCs w:val="22"/>
              </w:rPr>
              <w:t xml:space="preserve"> Name&gt;&gt;</w:t>
            </w:r>
          </w:p>
          <w:p w14:paraId="56FC1B7D" w14:textId="77777777" w:rsidR="00123A6B" w:rsidRPr="00022D5A" w:rsidRDefault="00123A6B" w:rsidP="00123A6B">
            <w:pPr>
              <w:jc w:val="both"/>
              <w:rPr>
                <w:rFonts w:ascii="Arial" w:hAnsi="Arial" w:cs="Arial"/>
                <w:sz w:val="22"/>
                <w:szCs w:val="22"/>
                <w:lang w:val="en-US"/>
              </w:rPr>
            </w:pPr>
            <w:r w:rsidRPr="009F134E">
              <w:rPr>
                <w:rFonts w:ascii="Arial" w:hAnsi="Arial" w:cs="Arial"/>
                <w:b/>
                <w:sz w:val="22"/>
                <w:szCs w:val="22"/>
              </w:rPr>
              <w:t>&lt;&lt;</w:t>
            </w:r>
            <w:proofErr w:type="spellStart"/>
            <w:r w:rsidRPr="009F134E">
              <w:rPr>
                <w:rFonts w:ascii="Arial" w:hAnsi="Arial" w:cs="Arial"/>
                <w:b/>
                <w:sz w:val="22"/>
                <w:szCs w:val="22"/>
              </w:rPr>
              <w:t>Form_HCO</w:t>
            </w:r>
            <w:proofErr w:type="spellEnd"/>
            <w:r w:rsidRPr="009F134E">
              <w:rPr>
                <w:rFonts w:ascii="Arial" w:hAnsi="Arial" w:cs="Arial"/>
                <w:b/>
                <w:sz w:val="22"/>
                <w:szCs w:val="22"/>
              </w:rPr>
              <w:t xml:space="preserve"> Address&gt;&gt;</w:t>
            </w:r>
          </w:p>
          <w:p w14:paraId="20B76B98" w14:textId="77777777" w:rsidR="00123A6B" w:rsidRPr="001D5B3C" w:rsidRDefault="00123A6B" w:rsidP="00123A6B">
            <w:pPr>
              <w:jc w:val="both"/>
              <w:rPr>
                <w:rFonts w:ascii="Arial" w:hAnsi="Arial" w:cs="Arial"/>
                <w:sz w:val="22"/>
                <w:szCs w:val="22"/>
                <w:lang w:val="en-US"/>
              </w:rPr>
            </w:pPr>
          </w:p>
          <w:p w14:paraId="37A77040" w14:textId="77777777" w:rsidR="00123A6B" w:rsidRPr="00862E05" w:rsidRDefault="00123A6B" w:rsidP="00123A6B">
            <w:pPr>
              <w:jc w:val="both"/>
              <w:rPr>
                <w:rFonts w:ascii="Arial" w:hAnsi="Arial" w:cs="Arial"/>
                <w:sz w:val="22"/>
                <w:szCs w:val="24"/>
                <w:lang w:val="it-IT"/>
              </w:rPr>
            </w:pPr>
            <w:r w:rsidRPr="00F208C9">
              <w:rPr>
                <w:rFonts w:ascii="Arial" w:hAnsi="Arial" w:cs="Arial"/>
                <w:sz w:val="22"/>
                <w:szCs w:val="24"/>
              </w:rPr>
              <w:t xml:space="preserve"> </w:t>
            </w:r>
            <w:r w:rsidRPr="00862E05">
              <w:rPr>
                <w:rFonts w:ascii="Arial" w:hAnsi="Arial" w:cs="Arial"/>
                <w:sz w:val="22"/>
                <w:szCs w:val="24"/>
                <w:lang w:val="it-IT"/>
              </w:rPr>
              <w:t>e:</w:t>
            </w:r>
          </w:p>
          <w:p w14:paraId="2D8A0C69" w14:textId="77777777" w:rsidR="00123A6B" w:rsidRPr="00294610" w:rsidRDefault="00123A6B" w:rsidP="00123A6B">
            <w:pPr>
              <w:jc w:val="both"/>
              <w:rPr>
                <w:rFonts w:ascii="Arial" w:hAnsi="Arial" w:cs="Arial"/>
                <w:b/>
                <w:sz w:val="22"/>
                <w:szCs w:val="22"/>
                <w:lang w:val="it-IT"/>
              </w:rPr>
            </w:pPr>
            <w:r w:rsidRPr="00294610">
              <w:rPr>
                <w:rFonts w:ascii="Arial" w:hAnsi="Arial" w:cs="Arial"/>
                <w:b/>
                <w:sz w:val="22"/>
                <w:szCs w:val="22"/>
                <w:lang w:val="it-IT"/>
              </w:rPr>
              <w:t>Eli Lilly Italia S.p.A (“Lilly”)</w:t>
            </w:r>
          </w:p>
          <w:p w14:paraId="240AE4B9" w14:textId="77777777" w:rsidR="00123A6B" w:rsidRPr="00AB56C1" w:rsidRDefault="00123A6B" w:rsidP="00123A6B">
            <w:pPr>
              <w:jc w:val="both"/>
              <w:rPr>
                <w:rFonts w:ascii="Arial" w:hAnsi="Arial" w:cs="Arial"/>
                <w:b/>
                <w:sz w:val="22"/>
                <w:szCs w:val="22"/>
                <w:lang w:val="it-IT"/>
              </w:rPr>
            </w:pPr>
            <w:r w:rsidRPr="00AB56C1">
              <w:rPr>
                <w:rFonts w:ascii="Arial" w:hAnsi="Arial" w:cs="Arial"/>
                <w:b/>
                <w:sz w:val="22"/>
                <w:szCs w:val="22"/>
                <w:lang w:val="it-IT"/>
              </w:rPr>
              <w:t xml:space="preserve">Via Gramsci, 731-733 </w:t>
            </w:r>
          </w:p>
          <w:p w14:paraId="50F5591C" w14:textId="77777777" w:rsidR="00123A6B" w:rsidRDefault="00123A6B" w:rsidP="00123A6B">
            <w:pPr>
              <w:jc w:val="both"/>
              <w:rPr>
                <w:rFonts w:ascii="Arial" w:hAnsi="Arial" w:cs="Arial"/>
                <w:b/>
                <w:sz w:val="22"/>
                <w:szCs w:val="22"/>
                <w:lang w:val="it-IT"/>
              </w:rPr>
            </w:pPr>
            <w:r w:rsidRPr="00AB56C1">
              <w:rPr>
                <w:rFonts w:ascii="Arial" w:hAnsi="Arial" w:cs="Arial"/>
                <w:b/>
                <w:sz w:val="22"/>
                <w:szCs w:val="22"/>
                <w:lang w:val="it-IT"/>
              </w:rPr>
              <w:t>50019 Sesto Fiorentino (FI)</w:t>
            </w:r>
          </w:p>
          <w:p w14:paraId="6F686115" w14:textId="77777777" w:rsidR="00123A6B" w:rsidRPr="00857EFC" w:rsidRDefault="00123A6B" w:rsidP="00123A6B">
            <w:pPr>
              <w:jc w:val="both"/>
              <w:rPr>
                <w:rFonts w:ascii="Arial" w:hAnsi="Arial" w:cs="Arial"/>
                <w:b/>
                <w:sz w:val="22"/>
                <w:szCs w:val="22"/>
                <w:lang w:val="it-IT"/>
              </w:rPr>
            </w:pPr>
            <w:r>
              <w:rPr>
                <w:rFonts w:ascii="Arial" w:hAnsi="Arial" w:cs="Arial"/>
                <w:b/>
                <w:sz w:val="22"/>
                <w:szCs w:val="22"/>
                <w:lang w:val="it-IT"/>
              </w:rPr>
              <w:t>Italia</w:t>
            </w:r>
            <w:r w:rsidRPr="00AB56C1">
              <w:rPr>
                <w:rFonts w:ascii="Arial" w:hAnsi="Arial" w:cs="Arial"/>
                <w:b/>
                <w:sz w:val="22"/>
                <w:szCs w:val="22"/>
                <w:lang w:val="it-IT"/>
              </w:rPr>
              <w:t xml:space="preserve"> </w:t>
            </w:r>
          </w:p>
        </w:tc>
      </w:tr>
    </w:tbl>
    <w:p w14:paraId="1B61E491" w14:textId="21CCFE2D" w:rsidR="00E66958" w:rsidRDefault="00E66958" w:rsidP="00E66958">
      <w:pPr>
        <w:tabs>
          <w:tab w:val="left" w:pos="7736"/>
        </w:tabs>
        <w:rPr>
          <w:rFonts w:ascii="Arial" w:hAnsi="Arial" w:cs="Arial"/>
          <w:sz w:val="22"/>
          <w:szCs w:val="22"/>
          <w:lang w:val="it-IT"/>
        </w:rPr>
      </w:pPr>
    </w:p>
    <w:p w14:paraId="25E81DDB" w14:textId="77777777" w:rsidR="00E66958" w:rsidRDefault="00E66958" w:rsidP="00E66958">
      <w:pPr>
        <w:jc w:val="both"/>
        <w:rPr>
          <w:rFonts w:ascii="Arial" w:hAnsi="Arial" w:cs="Arial"/>
          <w:sz w:val="22"/>
          <w:szCs w:val="22"/>
        </w:rPr>
      </w:pPr>
    </w:p>
    <w:tbl>
      <w:tblPr>
        <w:tblStyle w:val="TableGrid"/>
        <w:tblW w:w="0" w:type="auto"/>
        <w:tblLook w:val="04A0" w:firstRow="1" w:lastRow="0" w:firstColumn="1" w:lastColumn="0" w:noHBand="0" w:noVBand="1"/>
      </w:tblPr>
      <w:tblGrid>
        <w:gridCol w:w="8984"/>
      </w:tblGrid>
      <w:tr w:rsidR="00E66958" w:rsidRPr="0061197A" w14:paraId="6680B6EA" w14:textId="77777777" w:rsidTr="00912757">
        <w:tc>
          <w:tcPr>
            <w:tcW w:w="8984" w:type="dxa"/>
            <w:tcBorders>
              <w:top w:val="nil"/>
              <w:left w:val="nil"/>
              <w:bottom w:val="nil"/>
              <w:right w:val="nil"/>
            </w:tcBorders>
          </w:tcPr>
          <w:p w14:paraId="54CE2CFB" w14:textId="77777777" w:rsidR="00E66958" w:rsidRPr="00F208C9" w:rsidRDefault="00E66958" w:rsidP="00912757">
            <w:pPr>
              <w:jc w:val="both"/>
              <w:rPr>
                <w:rFonts w:ascii="Arial" w:hAnsi="Arial" w:cs="Arial"/>
                <w:sz w:val="22"/>
                <w:szCs w:val="24"/>
                <w:lang w:val="it-IT"/>
              </w:rPr>
            </w:pPr>
            <w:r w:rsidRPr="00F208C9">
              <w:rPr>
                <w:rFonts w:ascii="Arial" w:eastAsiaTheme="minorEastAsia" w:hAnsi="Arial" w:cs="Arial"/>
                <w:sz w:val="22"/>
                <w:szCs w:val="24"/>
                <w:lang w:val="it-IT"/>
              </w:rPr>
              <w:t>Data:</w:t>
            </w:r>
            <w:r w:rsidRPr="00F208C9">
              <w:rPr>
                <w:rFonts w:ascii="Arial" w:hAnsi="Arial" w:cs="Arial"/>
                <w:sz w:val="22"/>
                <w:szCs w:val="24"/>
                <w:lang w:val="it-IT"/>
              </w:rPr>
              <w:t xml:space="preserve"> </w:t>
            </w:r>
            <w:r w:rsidRPr="00862E05">
              <w:rPr>
                <w:rFonts w:ascii="Arial" w:hAnsi="Arial" w:cs="Arial"/>
                <w:b/>
                <w:sz w:val="22"/>
                <w:szCs w:val="22"/>
                <w:lang w:val="it-IT"/>
              </w:rPr>
              <w:t>&lt;&lt;Today__s&gt;&gt;</w:t>
            </w:r>
          </w:p>
          <w:p w14:paraId="04A06B89" w14:textId="77777777" w:rsidR="00E66958" w:rsidRPr="00F208C9" w:rsidRDefault="00E66958" w:rsidP="00912757">
            <w:pPr>
              <w:jc w:val="both"/>
              <w:rPr>
                <w:rFonts w:ascii="Arial" w:hAnsi="Arial" w:cs="Arial"/>
                <w:sz w:val="22"/>
                <w:szCs w:val="24"/>
                <w:lang w:val="it-IT"/>
              </w:rPr>
            </w:pPr>
          </w:p>
          <w:p w14:paraId="194A0BC9" w14:textId="77777777" w:rsidR="00E66958" w:rsidRPr="00F208C9" w:rsidRDefault="00E66958" w:rsidP="00912757">
            <w:pPr>
              <w:autoSpaceDE w:val="0"/>
              <w:autoSpaceDN w:val="0"/>
              <w:adjustRightInd w:val="0"/>
              <w:ind w:right="-3658"/>
              <w:rPr>
                <w:rFonts w:ascii="Arial" w:eastAsiaTheme="minorEastAsia" w:hAnsi="Arial" w:cs="Arial"/>
                <w:b/>
                <w:sz w:val="22"/>
                <w:szCs w:val="24"/>
                <w:lang w:val="it-IT"/>
              </w:rPr>
            </w:pPr>
            <w:r w:rsidRPr="00F208C9">
              <w:rPr>
                <w:rFonts w:ascii="Arial" w:eastAsiaTheme="minorEastAsia" w:hAnsi="Arial" w:cs="Arial"/>
                <w:b/>
                <w:sz w:val="22"/>
                <w:szCs w:val="24"/>
                <w:lang w:val="it-IT"/>
              </w:rPr>
              <w:t>Informazioni generali</w:t>
            </w:r>
          </w:p>
          <w:p w14:paraId="48B2ED85" w14:textId="77777777" w:rsidR="00E66958" w:rsidRPr="00F208C9" w:rsidRDefault="00E66958" w:rsidP="00912757">
            <w:pPr>
              <w:autoSpaceDE w:val="0"/>
              <w:autoSpaceDN w:val="0"/>
              <w:adjustRightInd w:val="0"/>
              <w:ind w:right="-3658"/>
              <w:rPr>
                <w:rFonts w:ascii="Arial" w:eastAsiaTheme="minorEastAsia" w:hAnsi="Arial" w:cs="Arial"/>
                <w:b/>
                <w:sz w:val="22"/>
                <w:szCs w:val="24"/>
                <w:lang w:val="it-IT"/>
              </w:rPr>
            </w:pPr>
          </w:p>
          <w:p w14:paraId="134ED672" w14:textId="77777777" w:rsidR="00E66958" w:rsidRPr="00F208C9" w:rsidRDefault="00E66958" w:rsidP="00912757">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t>Le parti sottoscritte concordano come segue:</w:t>
            </w:r>
          </w:p>
          <w:p w14:paraId="52857FB2" w14:textId="38A9D32B" w:rsidR="00E66958" w:rsidRPr="002F3ABA" w:rsidRDefault="00E66958" w:rsidP="00912757">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t>Eli Lilly Italia S.p.A</w:t>
            </w:r>
            <w:r w:rsidR="00515D5E">
              <w:rPr>
                <w:rFonts w:ascii="Arial" w:eastAsiaTheme="minorEastAsia" w:hAnsi="Arial" w:cs="Arial"/>
                <w:sz w:val="22"/>
                <w:szCs w:val="24"/>
                <w:lang w:val="it-IT"/>
              </w:rPr>
              <w:t>.</w:t>
            </w:r>
            <w:r w:rsidRPr="00F208C9">
              <w:rPr>
                <w:rFonts w:ascii="Arial" w:eastAsiaTheme="minorEastAsia" w:hAnsi="Arial" w:cs="Arial"/>
                <w:sz w:val="22"/>
                <w:szCs w:val="24"/>
                <w:lang w:val="it-IT"/>
              </w:rPr>
              <w:t xml:space="preserve"> le propone l’incarico professionale avente ad oggetto:</w:t>
            </w:r>
          </w:p>
        </w:tc>
      </w:tr>
    </w:tbl>
    <w:p w14:paraId="3BC80E49" w14:textId="77777777" w:rsidR="00E66958" w:rsidRPr="00B32CB2" w:rsidRDefault="00E66958" w:rsidP="00E66958">
      <w:pPr>
        <w:jc w:val="both"/>
        <w:rPr>
          <w:rFonts w:ascii="Arial" w:hAnsi="Arial" w:cs="Arial"/>
          <w:sz w:val="22"/>
          <w:szCs w:val="22"/>
          <w:lang w:val="it-IT"/>
        </w:rPr>
      </w:pPr>
    </w:p>
    <w:p w14:paraId="1B6A8C67" w14:textId="77777777" w:rsidR="00943631" w:rsidRPr="00054FF4" w:rsidRDefault="00943631" w:rsidP="00943631">
      <w:pPr>
        <w:pStyle w:val="BodyText"/>
        <w:spacing w:line="240" w:lineRule="auto"/>
        <w:rPr>
          <w:rFonts w:ascii="Arial" w:hAnsi="Arial" w:cs="Arial"/>
          <w:sz w:val="22"/>
          <w:szCs w:val="22"/>
          <w:lang w:val="en-US"/>
        </w:rPr>
      </w:pP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EF60D8">
        <w:rPr>
          <w:rFonts w:ascii="Arial" w:eastAsia="Calibri" w:hAnsi="Arial" w:cs="Arial"/>
          <w:sz w:val="22"/>
          <w:lang w:val="fr-CH" w:eastAsia="de-DE"/>
        </w:rPr>
        <w:instrText>&lt;&lt;Meeting_Participant_MERC_Types_of_Service_MERC&gt;&gt;</w:instrText>
      </w:r>
      <w:r w:rsidRPr="00054FF4">
        <w:rPr>
          <w:rFonts w:ascii="Arial" w:hAnsi="Arial" w:cs="Arial"/>
          <w:sz w:val="22"/>
          <w:szCs w:val="22"/>
        </w:rPr>
        <w:instrText>"="</w:instrText>
      </w:r>
      <w:r w:rsidRPr="00EF60D8">
        <w:rPr>
          <w:rFonts w:ascii="Arial" w:eastAsia="Calibri" w:hAnsi="Arial" w:cs="Arial"/>
          <w:sz w:val="22"/>
          <w:lang w:val="fr-CH" w:eastAsia="de-DE"/>
        </w:rPr>
        <w:instrText>Speaking - Speaker</w:instrText>
      </w:r>
      <w:r>
        <w:rPr>
          <w:rFonts w:ascii="Arial" w:hAnsi="Arial" w:cs="Arial"/>
          <w:sz w:val="22"/>
          <w:szCs w:val="22"/>
        </w:rPr>
        <w:instrText xml:space="preserve">" </w:instrText>
      </w:r>
      <w:r w:rsidRPr="00054FF4">
        <w:rPr>
          <w:rFonts w:ascii="Arial" w:hAnsi="Arial" w:cs="Arial"/>
          <w:sz w:val="22"/>
          <w:szCs w:val="22"/>
        </w:rPr>
        <w:instrText>"</w:instrText>
      </w:r>
    </w:p>
    <w:tbl>
      <w:tblPr>
        <w:tblStyle w:val="TableGrid"/>
        <w:tblW w:w="8521" w:type="dxa"/>
        <w:tblInd w:w="108" w:type="dxa"/>
        <w:tblLayout w:type="fixed"/>
        <w:tblLook w:val="04A0" w:firstRow="1" w:lastRow="0" w:firstColumn="1" w:lastColumn="0" w:noHBand="0" w:noVBand="1"/>
      </w:tblPr>
      <w:tblGrid>
        <w:gridCol w:w="8521"/>
      </w:tblGrid>
      <w:tr w:rsidR="00943631" w:rsidRPr="00054FF4" w14:paraId="461B417E" w14:textId="77777777" w:rsidTr="00DF4E4C">
        <w:tc>
          <w:tcPr>
            <w:tcW w:w="8521" w:type="dxa"/>
            <w:tcBorders>
              <w:top w:val="nil"/>
              <w:left w:val="nil"/>
              <w:bottom w:val="nil"/>
              <w:right w:val="nil"/>
            </w:tcBorders>
          </w:tcPr>
          <w:p w14:paraId="6199032A" w14:textId="77777777" w:rsidR="00943631" w:rsidRPr="006C4F2B" w:rsidRDefault="00943631" w:rsidP="00DF4E4C">
            <w:pPr>
              <w:jc w:val="both"/>
              <w:rPr>
                <w:rFonts w:ascii="Arial" w:hAnsi="Arial" w:cs="Arial"/>
                <w:sz w:val="22"/>
                <w:szCs w:val="22"/>
              </w:rPr>
            </w:pPr>
            <w:r w:rsidRPr="003D6C32">
              <w:rPr>
                <w:rFonts w:ascii="Arial" w:hAnsi="Arial" w:cs="Arial"/>
                <w:sz w:val="22"/>
                <w:szCs w:val="22"/>
              </w:rPr>
              <w:instrText>Relatore</w:instrText>
            </w:r>
            <w:r>
              <w:rPr>
                <w:rFonts w:ascii="Arial" w:hAnsi="Arial" w:cs="Arial"/>
                <w:sz w:val="22"/>
                <w:szCs w:val="22"/>
              </w:rPr>
              <w:instrText xml:space="preserve"> </w:instrText>
            </w:r>
            <w:r w:rsidRPr="003D6C32">
              <w:rPr>
                <w:rFonts w:ascii="Arial" w:eastAsiaTheme="minorEastAsia" w:hAnsi="Arial" w:cs="Arial"/>
                <w:sz w:val="22"/>
                <w:szCs w:val="22"/>
                <w:lang w:val="en-US"/>
              </w:rPr>
              <w:instrText xml:space="preserve">ad evento: </w:instrText>
            </w:r>
            <w:r w:rsidRPr="003D6C32">
              <w:rPr>
                <w:rFonts w:ascii="Arial" w:hAnsi="Arial" w:cs="Arial"/>
                <w:sz w:val="22"/>
                <w:szCs w:val="22"/>
                <w:lang w:val="en-US"/>
              </w:rPr>
              <w:instrText>&lt;&lt;Meeting_MERC_Type_MERC&gt;&gt;</w:instrText>
            </w:r>
          </w:p>
        </w:tc>
      </w:tr>
    </w:tbl>
    <w:p w14:paraId="1EAC5372" w14:textId="77777777" w:rsidR="00943631" w:rsidRPr="00054FF4" w:rsidRDefault="00943631" w:rsidP="00943631">
      <w:pPr>
        <w:pStyle w:val="BodyText"/>
        <w:spacing w:line="240" w:lineRule="auto"/>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EF60D8">
        <w:rPr>
          <w:rFonts w:ascii="Arial" w:eastAsia="Calibri" w:hAnsi="Arial" w:cs="Arial"/>
          <w:sz w:val="22"/>
          <w:lang w:val="fr-CH" w:eastAsia="de-DE"/>
        </w:rPr>
        <w:instrText>&lt;&lt;Meeting_Participant_MERC_Types_of_Service_MERC&gt;&gt;</w:instrText>
      </w:r>
      <w:r w:rsidRPr="00054FF4">
        <w:rPr>
          <w:rFonts w:ascii="Arial" w:hAnsi="Arial" w:cs="Arial"/>
          <w:sz w:val="22"/>
          <w:szCs w:val="22"/>
        </w:rPr>
        <w:instrText>"="</w:instrText>
      </w:r>
      <w:r>
        <w:rPr>
          <w:rFonts w:ascii="Arial" w:hAnsi="Arial" w:cs="Arial"/>
          <w:sz w:val="22"/>
          <w:szCs w:val="22"/>
        </w:rPr>
        <w:instrText xml:space="preserve">Medical Research Consultant" </w:instrText>
      </w:r>
      <w:r w:rsidRPr="00054FF4">
        <w:rPr>
          <w:rFonts w:ascii="Arial" w:hAnsi="Arial" w:cs="Arial"/>
          <w:sz w:val="22"/>
          <w:szCs w:val="22"/>
        </w:rPr>
        <w:instrText>"</w:instrText>
      </w:r>
    </w:p>
    <w:tbl>
      <w:tblPr>
        <w:tblStyle w:val="TableGrid"/>
        <w:tblW w:w="0" w:type="auto"/>
        <w:tblInd w:w="108" w:type="dxa"/>
        <w:tblLayout w:type="fixed"/>
        <w:tblLook w:val="04A0" w:firstRow="1" w:lastRow="0" w:firstColumn="1" w:lastColumn="0" w:noHBand="0" w:noVBand="1"/>
      </w:tblPr>
      <w:tblGrid>
        <w:gridCol w:w="8521"/>
      </w:tblGrid>
      <w:tr w:rsidR="00943631" w:rsidRPr="00054FF4" w14:paraId="1DBA7EB1" w14:textId="77777777" w:rsidTr="00DF4E4C">
        <w:tc>
          <w:tcPr>
            <w:tcW w:w="8521" w:type="dxa"/>
            <w:tcBorders>
              <w:top w:val="nil"/>
              <w:left w:val="nil"/>
              <w:bottom w:val="nil"/>
              <w:right w:val="nil"/>
            </w:tcBorders>
          </w:tcPr>
          <w:p w14:paraId="5409F9A1" w14:textId="77777777" w:rsidR="00943631" w:rsidRPr="006C4F2B" w:rsidRDefault="00943631" w:rsidP="00DF4E4C">
            <w:pPr>
              <w:rPr>
                <w:rFonts w:ascii="Arial" w:hAnsi="Arial" w:cs="Arial"/>
                <w:sz w:val="22"/>
                <w:szCs w:val="22"/>
              </w:rPr>
            </w:pPr>
            <w:r w:rsidRPr="003D6C32">
              <w:rPr>
                <w:rFonts w:ascii="Arial" w:hAnsi="Arial" w:cs="Arial"/>
                <w:sz w:val="22"/>
                <w:szCs w:val="22"/>
              </w:rPr>
              <w:instrText>Medical Research Consultant</w:instrText>
            </w:r>
            <w:r>
              <w:rPr>
                <w:rFonts w:ascii="Arial" w:hAnsi="Arial" w:cs="Arial"/>
                <w:sz w:val="22"/>
                <w:szCs w:val="22"/>
              </w:rPr>
              <w:instrText xml:space="preserve"> </w:instrText>
            </w:r>
            <w:r w:rsidRPr="003D6C32">
              <w:rPr>
                <w:rFonts w:ascii="Arial" w:eastAsiaTheme="minorEastAsia" w:hAnsi="Arial" w:cs="Arial"/>
                <w:sz w:val="22"/>
                <w:szCs w:val="22"/>
                <w:lang w:val="en-US"/>
              </w:rPr>
              <w:instrText xml:space="preserve">ad evento: </w:instrText>
            </w:r>
            <w:r w:rsidRPr="003D6C32">
              <w:rPr>
                <w:rFonts w:ascii="Arial" w:hAnsi="Arial" w:cs="Arial"/>
                <w:sz w:val="22"/>
                <w:szCs w:val="22"/>
                <w:lang w:val="en-US"/>
              </w:rPr>
              <w:instrText>&lt;&lt;Meeting_MERC_Type_MERC&gt;&gt;</w:instrText>
            </w:r>
          </w:p>
        </w:tc>
      </w:tr>
    </w:tbl>
    <w:p w14:paraId="169B00AE" w14:textId="77777777" w:rsidR="00943631" w:rsidRPr="00054FF4" w:rsidRDefault="00943631" w:rsidP="00943631">
      <w:pPr>
        <w:pStyle w:val="BodyText"/>
        <w:spacing w:line="240" w:lineRule="auto"/>
        <w:rPr>
          <w:rFonts w:ascii="Arial" w:hAnsi="Arial" w:cs="Arial"/>
          <w:sz w:val="22"/>
          <w:szCs w:val="22"/>
          <w:lang w:val="en-US"/>
        </w:rPr>
      </w:pP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054FF4">
        <w:rPr>
          <w:rFonts w:ascii="Arial" w:hAnsi="Arial" w:cs="Arial"/>
          <w:sz w:val="22"/>
          <w:szCs w:val="22"/>
        </w:rPr>
        <w:instrText>&lt;&lt;Meeting_Participant_MERC_Types_of_Service_MERC</w:instrText>
      </w:r>
      <w:r>
        <w:rPr>
          <w:rFonts w:ascii="Arial" w:hAnsi="Arial" w:cs="Arial"/>
          <w:sz w:val="22"/>
          <w:szCs w:val="22"/>
        </w:rPr>
        <w:instrText>&gt;&gt;"="</w:instrText>
      </w:r>
      <w:r w:rsidRPr="003D6C32">
        <w:rPr>
          <w:rFonts w:ascii="Arial" w:hAnsi="Arial" w:cs="Arial"/>
          <w:sz w:val="22"/>
          <w:szCs w:val="22"/>
        </w:rPr>
        <w:instrText>Speaking - Chairman Meeting</w:instrText>
      </w:r>
      <w:r>
        <w:rPr>
          <w:rFonts w:ascii="Arial" w:hAnsi="Arial" w:cs="Arial"/>
          <w:sz w:val="22"/>
          <w:szCs w:val="22"/>
        </w:rPr>
        <w:instrText xml:space="preserve">" </w:instrText>
      </w:r>
      <w:r w:rsidRPr="00054FF4">
        <w:rPr>
          <w:rFonts w:ascii="Arial" w:hAnsi="Arial" w:cs="Arial"/>
          <w:sz w:val="22"/>
          <w:szCs w:val="22"/>
        </w:rPr>
        <w:instrText>"</w:instrText>
      </w:r>
    </w:p>
    <w:tbl>
      <w:tblPr>
        <w:tblStyle w:val="TableGrid"/>
        <w:tblW w:w="0" w:type="auto"/>
        <w:tblInd w:w="108" w:type="dxa"/>
        <w:tblLayout w:type="fixed"/>
        <w:tblLook w:val="04A0" w:firstRow="1" w:lastRow="0" w:firstColumn="1" w:lastColumn="0" w:noHBand="0" w:noVBand="1"/>
      </w:tblPr>
      <w:tblGrid>
        <w:gridCol w:w="8521"/>
      </w:tblGrid>
      <w:tr w:rsidR="00943631" w:rsidRPr="00054FF4" w14:paraId="682341CE" w14:textId="77777777" w:rsidTr="00DF4E4C">
        <w:tc>
          <w:tcPr>
            <w:tcW w:w="8521" w:type="dxa"/>
            <w:tcBorders>
              <w:top w:val="nil"/>
              <w:left w:val="nil"/>
              <w:bottom w:val="nil"/>
              <w:right w:val="nil"/>
            </w:tcBorders>
          </w:tcPr>
          <w:p w14:paraId="5375C569" w14:textId="77777777" w:rsidR="00943631" w:rsidRPr="006C4F2B" w:rsidRDefault="00943631" w:rsidP="00DF4E4C">
            <w:pPr>
              <w:rPr>
                <w:rFonts w:ascii="Arial" w:hAnsi="Arial" w:cs="Arial"/>
                <w:sz w:val="22"/>
                <w:szCs w:val="22"/>
              </w:rPr>
            </w:pPr>
            <w:r w:rsidRPr="003D6C32">
              <w:rPr>
                <w:rFonts w:ascii="Arial" w:hAnsi="Arial" w:cs="Arial"/>
                <w:sz w:val="22"/>
                <w:szCs w:val="22"/>
              </w:rPr>
              <w:instrText>Moderatore</w:instrText>
            </w:r>
            <w:r>
              <w:rPr>
                <w:rFonts w:ascii="Arial" w:hAnsi="Arial" w:cs="Arial"/>
                <w:sz w:val="22"/>
                <w:szCs w:val="22"/>
              </w:rPr>
              <w:instrText xml:space="preserve"> </w:instrText>
            </w:r>
            <w:r w:rsidRPr="003D6C32">
              <w:rPr>
                <w:rFonts w:ascii="Arial" w:eastAsiaTheme="minorEastAsia" w:hAnsi="Arial" w:cs="Arial"/>
                <w:sz w:val="22"/>
                <w:szCs w:val="22"/>
                <w:lang w:val="en-US"/>
              </w:rPr>
              <w:instrText xml:space="preserve">ad evento: </w:instrText>
            </w:r>
            <w:r w:rsidRPr="003D6C32">
              <w:rPr>
                <w:rFonts w:ascii="Arial" w:hAnsi="Arial" w:cs="Arial"/>
                <w:sz w:val="22"/>
                <w:szCs w:val="22"/>
                <w:lang w:val="en-US"/>
              </w:rPr>
              <w:instrText>&lt;&lt;Meeting_MERC_Type_MERC&gt;&gt;</w:instrText>
            </w:r>
          </w:p>
        </w:tc>
      </w:tr>
    </w:tbl>
    <w:p w14:paraId="2BA074EC" w14:textId="77777777" w:rsidR="00943631" w:rsidRPr="00054FF4" w:rsidRDefault="00943631" w:rsidP="00943631">
      <w:pPr>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054FF4">
        <w:rPr>
          <w:rFonts w:ascii="Arial" w:hAnsi="Arial" w:cs="Arial"/>
          <w:sz w:val="22"/>
          <w:szCs w:val="22"/>
        </w:rPr>
        <w:instrText>&lt;&lt;Mee</w:instrText>
      </w:r>
      <w:r w:rsidRPr="00054FF4">
        <w:rPr>
          <w:rFonts w:ascii="Arial" w:hAnsi="Arial" w:cs="Arial"/>
          <w:sz w:val="22"/>
          <w:szCs w:val="22"/>
        </w:rPr>
        <w:instrText>t</w:instrText>
      </w:r>
      <w:r w:rsidRPr="00054FF4">
        <w:rPr>
          <w:rFonts w:ascii="Arial" w:hAnsi="Arial" w:cs="Arial"/>
          <w:sz w:val="22"/>
          <w:szCs w:val="22"/>
        </w:rPr>
        <w:instrText>ing_Participant_MERC_Types_of_Service_MERC</w:instrText>
      </w:r>
      <w:r>
        <w:rPr>
          <w:rFonts w:ascii="Arial" w:hAnsi="Arial" w:cs="Arial"/>
          <w:sz w:val="22"/>
          <w:szCs w:val="22"/>
        </w:rPr>
        <w:instrText>&gt;&gt;"="</w:instrText>
      </w:r>
      <w:r w:rsidRPr="003D6C32">
        <w:rPr>
          <w:rFonts w:ascii="Arial" w:hAnsi="Arial" w:cs="Arial"/>
          <w:sz w:val="22"/>
          <w:szCs w:val="22"/>
        </w:rPr>
        <w:instrText>Speaking - Chairman Meeting</w:instrText>
      </w:r>
      <w:r>
        <w:rPr>
          <w:rFonts w:ascii="Arial" w:hAnsi="Arial" w:cs="Arial"/>
          <w:sz w:val="22"/>
          <w:szCs w:val="22"/>
        </w:rPr>
        <w:instrText xml:space="preserve">" </w:instrText>
      </w:r>
      <w:r w:rsidRPr="00054FF4">
        <w:rPr>
          <w:rFonts w:ascii="Arial" w:hAnsi="Arial" w:cs="Arial"/>
          <w:sz w:val="22"/>
          <w:szCs w:val="22"/>
        </w:rPr>
        <w:instrText>"</w:instrText>
      </w:r>
    </w:p>
    <w:tbl>
      <w:tblPr>
        <w:tblStyle w:val="TableGrid"/>
        <w:tblW w:w="0" w:type="auto"/>
        <w:tblInd w:w="108" w:type="dxa"/>
        <w:tblLayout w:type="fixed"/>
        <w:tblLook w:val="04A0" w:firstRow="1" w:lastRow="0" w:firstColumn="1" w:lastColumn="0" w:noHBand="0" w:noVBand="1"/>
      </w:tblPr>
      <w:tblGrid>
        <w:gridCol w:w="8521"/>
      </w:tblGrid>
      <w:tr w:rsidR="00943631" w:rsidRPr="00054FF4" w14:paraId="63BE071C" w14:textId="77777777" w:rsidTr="00DF4E4C">
        <w:tc>
          <w:tcPr>
            <w:tcW w:w="8521" w:type="dxa"/>
            <w:tcBorders>
              <w:top w:val="nil"/>
              <w:left w:val="nil"/>
              <w:bottom w:val="nil"/>
              <w:right w:val="nil"/>
            </w:tcBorders>
          </w:tcPr>
          <w:p w14:paraId="45B24997" w14:textId="77777777" w:rsidR="00943631" w:rsidRPr="006C4F2B" w:rsidRDefault="00943631" w:rsidP="00DF4E4C">
            <w:pPr>
              <w:rPr>
                <w:rFonts w:ascii="Arial" w:hAnsi="Arial" w:cs="Arial"/>
                <w:sz w:val="22"/>
                <w:szCs w:val="22"/>
              </w:rPr>
            </w:pPr>
            <w:r w:rsidRPr="003D6C32">
              <w:rPr>
                <w:rFonts w:ascii="Arial" w:hAnsi="Arial" w:cs="Arial"/>
                <w:sz w:val="22"/>
                <w:szCs w:val="22"/>
              </w:rPr>
              <w:instrText>Moderatore</w:instrText>
            </w:r>
            <w:r>
              <w:rPr>
                <w:rFonts w:ascii="Arial" w:hAnsi="Arial" w:cs="Arial"/>
                <w:sz w:val="22"/>
                <w:szCs w:val="22"/>
              </w:rPr>
              <w:instrText xml:space="preserve"> </w:instrText>
            </w:r>
            <w:r w:rsidRPr="003D6C32">
              <w:rPr>
                <w:rFonts w:ascii="Arial" w:eastAsiaTheme="minorEastAsia" w:hAnsi="Arial" w:cs="Arial"/>
                <w:sz w:val="22"/>
                <w:szCs w:val="22"/>
                <w:lang w:val="en-US"/>
              </w:rPr>
              <w:instrText xml:space="preserve">ad evento: </w:instrText>
            </w:r>
            <w:r w:rsidRPr="003D6C32">
              <w:rPr>
                <w:rFonts w:ascii="Arial" w:hAnsi="Arial" w:cs="Arial"/>
                <w:sz w:val="22"/>
                <w:szCs w:val="22"/>
                <w:lang w:val="en-US"/>
              </w:rPr>
              <w:instrText>&lt;&lt;Meeting_MERC_Type_MERC&gt;&gt;</w:instrText>
            </w:r>
          </w:p>
        </w:tc>
      </w:tr>
    </w:tbl>
    <w:p w14:paraId="0C23B489" w14:textId="77777777" w:rsidR="00943631" w:rsidRPr="00054FF4" w:rsidRDefault="00943631" w:rsidP="00943631">
      <w:pPr>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054FF4">
        <w:rPr>
          <w:rFonts w:ascii="Arial" w:hAnsi="Arial" w:cs="Arial"/>
          <w:sz w:val="22"/>
          <w:szCs w:val="22"/>
        </w:rPr>
        <w:instrText>&lt;&lt;Mee</w:instrText>
      </w:r>
      <w:r w:rsidRPr="00054FF4">
        <w:rPr>
          <w:rFonts w:ascii="Arial" w:hAnsi="Arial" w:cs="Arial"/>
          <w:sz w:val="22"/>
          <w:szCs w:val="22"/>
        </w:rPr>
        <w:instrText>t</w:instrText>
      </w:r>
      <w:r w:rsidRPr="00054FF4">
        <w:rPr>
          <w:rFonts w:ascii="Arial" w:hAnsi="Arial" w:cs="Arial"/>
          <w:sz w:val="22"/>
          <w:szCs w:val="22"/>
        </w:rPr>
        <w:instrText>ing_Participant_MERC_Types_of_Service_MERC</w:instrText>
      </w:r>
      <w:r>
        <w:rPr>
          <w:rFonts w:ascii="Arial" w:hAnsi="Arial" w:cs="Arial"/>
          <w:sz w:val="22"/>
          <w:szCs w:val="22"/>
        </w:rPr>
        <w:instrText>&gt;&gt;"="</w:instrText>
      </w:r>
      <w:r w:rsidRPr="006C4F2B">
        <w:rPr>
          <w:rFonts w:ascii="Arial" w:hAnsi="Arial" w:cs="Arial"/>
          <w:sz w:val="22"/>
          <w:szCs w:val="22"/>
        </w:rPr>
        <w:instrText xml:space="preserve"> </w:instrText>
      </w:r>
      <w:r w:rsidRPr="003D6C32">
        <w:rPr>
          <w:rFonts w:ascii="Arial" w:hAnsi="Arial" w:cs="Arial"/>
          <w:sz w:val="22"/>
          <w:szCs w:val="22"/>
        </w:rPr>
        <w:instrText>Advisory Board - Participant</w:instrText>
      </w:r>
      <w:r>
        <w:rPr>
          <w:rFonts w:ascii="Arial" w:hAnsi="Arial" w:cs="Arial"/>
          <w:sz w:val="22"/>
          <w:szCs w:val="22"/>
        </w:rPr>
        <w:instrText xml:space="preserve"> " </w:instrText>
      </w:r>
      <w:r w:rsidRPr="00054FF4">
        <w:rPr>
          <w:rFonts w:ascii="Arial" w:hAnsi="Arial" w:cs="Arial"/>
          <w:sz w:val="22"/>
          <w:szCs w:val="22"/>
        </w:rPr>
        <w:instrText>"</w:instrText>
      </w:r>
    </w:p>
    <w:tbl>
      <w:tblPr>
        <w:tblStyle w:val="TableGrid"/>
        <w:tblW w:w="0" w:type="auto"/>
        <w:tblInd w:w="108" w:type="dxa"/>
        <w:tblLayout w:type="fixed"/>
        <w:tblLook w:val="04A0" w:firstRow="1" w:lastRow="0" w:firstColumn="1" w:lastColumn="0" w:noHBand="0" w:noVBand="1"/>
      </w:tblPr>
      <w:tblGrid>
        <w:gridCol w:w="8521"/>
      </w:tblGrid>
      <w:tr w:rsidR="00943631" w:rsidRPr="00054FF4" w14:paraId="16DF4E27" w14:textId="77777777" w:rsidTr="00DF4E4C">
        <w:tc>
          <w:tcPr>
            <w:tcW w:w="8521" w:type="dxa"/>
            <w:tcBorders>
              <w:top w:val="nil"/>
              <w:left w:val="nil"/>
              <w:bottom w:val="nil"/>
              <w:right w:val="nil"/>
            </w:tcBorders>
          </w:tcPr>
          <w:p w14:paraId="50D1ACCE" w14:textId="77777777" w:rsidR="00943631" w:rsidRPr="006C4F2B" w:rsidRDefault="00943631" w:rsidP="00DF4E4C">
            <w:pPr>
              <w:rPr>
                <w:rFonts w:ascii="Arial" w:hAnsi="Arial" w:cs="Arial"/>
                <w:sz w:val="22"/>
                <w:szCs w:val="22"/>
              </w:rPr>
            </w:pPr>
            <w:r w:rsidRPr="003D6C32">
              <w:rPr>
                <w:rFonts w:ascii="Arial" w:hAnsi="Arial" w:cs="Arial"/>
                <w:sz w:val="22"/>
                <w:szCs w:val="22"/>
              </w:rPr>
              <w:instrText>Partecipante ad Advisory Board</w:instrText>
            </w:r>
            <w:r>
              <w:rPr>
                <w:rFonts w:ascii="Arial" w:hAnsi="Arial" w:cs="Arial"/>
                <w:sz w:val="22"/>
                <w:szCs w:val="22"/>
              </w:rPr>
              <w:instrText xml:space="preserve"> </w:instrText>
            </w:r>
            <w:r w:rsidRPr="003D6C32">
              <w:rPr>
                <w:rFonts w:ascii="Arial" w:eastAsiaTheme="minorEastAsia" w:hAnsi="Arial" w:cs="Arial"/>
                <w:sz w:val="22"/>
                <w:szCs w:val="22"/>
                <w:lang w:val="en-US"/>
              </w:rPr>
              <w:instrText xml:space="preserve">ad evento: </w:instrText>
            </w:r>
            <w:r w:rsidRPr="003D6C32">
              <w:rPr>
                <w:rFonts w:ascii="Arial" w:hAnsi="Arial" w:cs="Arial"/>
                <w:sz w:val="22"/>
                <w:szCs w:val="22"/>
                <w:lang w:val="en-US"/>
              </w:rPr>
              <w:instrText>&lt;&lt;Meeting_MERC_Type_MERC&gt;&gt;</w:instrText>
            </w:r>
          </w:p>
        </w:tc>
      </w:tr>
    </w:tbl>
    <w:p w14:paraId="0FC5F68D" w14:textId="77777777" w:rsidR="00943631" w:rsidRPr="00054FF4" w:rsidRDefault="00943631" w:rsidP="00943631">
      <w:pPr>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054FF4">
        <w:rPr>
          <w:rFonts w:ascii="Arial" w:hAnsi="Arial" w:cs="Arial"/>
          <w:sz w:val="22"/>
          <w:szCs w:val="22"/>
        </w:rPr>
        <w:instrText>&lt;&lt;Mee</w:instrText>
      </w:r>
      <w:r w:rsidRPr="00054FF4">
        <w:rPr>
          <w:rFonts w:ascii="Arial" w:hAnsi="Arial" w:cs="Arial"/>
          <w:sz w:val="22"/>
          <w:szCs w:val="22"/>
        </w:rPr>
        <w:instrText>t</w:instrText>
      </w:r>
      <w:r w:rsidRPr="00054FF4">
        <w:rPr>
          <w:rFonts w:ascii="Arial" w:hAnsi="Arial" w:cs="Arial"/>
          <w:sz w:val="22"/>
          <w:szCs w:val="22"/>
        </w:rPr>
        <w:instrText>ing_Participant_MERC_Types_of_Service_MERC</w:instrText>
      </w:r>
      <w:r>
        <w:rPr>
          <w:rFonts w:ascii="Arial" w:hAnsi="Arial" w:cs="Arial"/>
          <w:sz w:val="22"/>
          <w:szCs w:val="22"/>
        </w:rPr>
        <w:instrText>&gt;&gt;"="</w:instrText>
      </w:r>
      <w:r w:rsidRPr="006C4F2B">
        <w:rPr>
          <w:rFonts w:ascii="Arial" w:hAnsi="Arial" w:cs="Arial"/>
          <w:sz w:val="22"/>
          <w:szCs w:val="22"/>
        </w:rPr>
        <w:instrText xml:space="preserve"> </w:instrText>
      </w:r>
      <w:r w:rsidRPr="003D6C32">
        <w:rPr>
          <w:rFonts w:ascii="Arial" w:hAnsi="Arial" w:cs="Arial"/>
          <w:sz w:val="22"/>
          <w:szCs w:val="22"/>
        </w:rPr>
        <w:instrText>Speaker - Training</w:instrText>
      </w:r>
      <w:r>
        <w:rPr>
          <w:rFonts w:ascii="Arial" w:hAnsi="Arial" w:cs="Arial"/>
          <w:sz w:val="22"/>
          <w:szCs w:val="22"/>
        </w:rPr>
        <w:instrText xml:space="preserve"> " </w:instrText>
      </w:r>
      <w:r w:rsidRPr="00054FF4">
        <w:rPr>
          <w:rFonts w:ascii="Arial" w:hAnsi="Arial" w:cs="Arial"/>
          <w:sz w:val="22"/>
          <w:szCs w:val="22"/>
        </w:rPr>
        <w:instrText>"</w:instrText>
      </w:r>
    </w:p>
    <w:tbl>
      <w:tblPr>
        <w:tblStyle w:val="TableGrid"/>
        <w:tblW w:w="0" w:type="auto"/>
        <w:tblInd w:w="108" w:type="dxa"/>
        <w:tblLayout w:type="fixed"/>
        <w:tblLook w:val="04A0" w:firstRow="1" w:lastRow="0" w:firstColumn="1" w:lastColumn="0" w:noHBand="0" w:noVBand="1"/>
      </w:tblPr>
      <w:tblGrid>
        <w:gridCol w:w="8521"/>
      </w:tblGrid>
      <w:tr w:rsidR="00943631" w:rsidRPr="00054FF4" w14:paraId="11A1EFEC" w14:textId="77777777" w:rsidTr="00DF4E4C">
        <w:tc>
          <w:tcPr>
            <w:tcW w:w="8521" w:type="dxa"/>
            <w:tcBorders>
              <w:top w:val="nil"/>
              <w:left w:val="nil"/>
              <w:bottom w:val="nil"/>
              <w:right w:val="nil"/>
            </w:tcBorders>
          </w:tcPr>
          <w:p w14:paraId="38904488" w14:textId="77777777" w:rsidR="00943631" w:rsidRPr="006C4F2B" w:rsidRDefault="00943631" w:rsidP="00DF4E4C">
            <w:pPr>
              <w:rPr>
                <w:rFonts w:ascii="Arial" w:hAnsi="Arial" w:cs="Arial"/>
                <w:sz w:val="22"/>
                <w:szCs w:val="22"/>
              </w:rPr>
            </w:pPr>
            <w:r w:rsidRPr="003D6C32">
              <w:rPr>
                <w:rFonts w:ascii="Arial" w:hAnsi="Arial" w:cs="Arial"/>
                <w:sz w:val="22"/>
                <w:szCs w:val="22"/>
              </w:rPr>
              <w:instrText>Partecipante</w:instrText>
            </w:r>
            <w:r>
              <w:rPr>
                <w:rFonts w:ascii="Arial" w:hAnsi="Arial" w:cs="Arial"/>
                <w:sz w:val="22"/>
                <w:szCs w:val="22"/>
              </w:rPr>
              <w:instrText xml:space="preserve"> </w:instrText>
            </w:r>
            <w:r w:rsidRPr="003D6C32">
              <w:rPr>
                <w:rFonts w:ascii="Arial" w:eastAsiaTheme="minorEastAsia" w:hAnsi="Arial" w:cs="Arial"/>
                <w:sz w:val="22"/>
                <w:szCs w:val="22"/>
                <w:lang w:val="en-US"/>
              </w:rPr>
              <w:instrText xml:space="preserve">ad evento: </w:instrText>
            </w:r>
            <w:r w:rsidRPr="003D6C32">
              <w:rPr>
                <w:rFonts w:ascii="Arial" w:hAnsi="Arial" w:cs="Arial"/>
                <w:sz w:val="22"/>
                <w:szCs w:val="22"/>
                <w:lang w:val="en-US"/>
              </w:rPr>
              <w:instrText>&lt;&lt;Meeting_MERC_Type_MERC&gt;&gt;</w:instrText>
            </w:r>
          </w:p>
        </w:tc>
      </w:tr>
    </w:tbl>
    <w:p w14:paraId="0821C118" w14:textId="1C24DAE8" w:rsidR="00E66958" w:rsidRDefault="00943631" w:rsidP="00943631">
      <w:pPr>
        <w:pStyle w:val="BodyText"/>
        <w:spacing w:line="240" w:lineRule="auto"/>
        <w:ind w:left="0"/>
        <w:rPr>
          <w:rFonts w:ascii="Arial" w:hAnsi="Arial" w:cs="Arial"/>
          <w:sz w:val="22"/>
          <w:szCs w:val="22"/>
        </w:rPr>
      </w:pPr>
      <w:r w:rsidRPr="00054FF4">
        <w:rPr>
          <w:rFonts w:ascii="Arial" w:hAnsi="Arial" w:cs="Arial"/>
          <w:sz w:val="22"/>
          <w:szCs w:val="22"/>
          <w:lang w:val="en-US"/>
        </w:rPr>
        <w:lastRenderedPageBreak/>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p>
    <w:p w14:paraId="11F96C58" w14:textId="77777777" w:rsidR="00E66958" w:rsidRDefault="00E66958" w:rsidP="00E66958">
      <w:pPr>
        <w:jc w:val="both"/>
        <w:rPr>
          <w:rFonts w:ascii="Arial" w:hAnsi="Arial" w:cs="Arial"/>
          <w:sz w:val="22"/>
          <w:szCs w:val="22"/>
        </w:rPr>
      </w:pPr>
    </w:p>
    <w:tbl>
      <w:tblPr>
        <w:tblStyle w:val="TableGrid"/>
        <w:tblW w:w="0" w:type="auto"/>
        <w:tblLook w:val="04A0" w:firstRow="1" w:lastRow="0" w:firstColumn="1" w:lastColumn="0" w:noHBand="0" w:noVBand="1"/>
      </w:tblPr>
      <w:tblGrid>
        <w:gridCol w:w="8981"/>
      </w:tblGrid>
      <w:tr w:rsidR="00E66958" w:rsidRPr="0097143A" w14:paraId="19964B80" w14:textId="77777777" w:rsidTr="00E66958">
        <w:tc>
          <w:tcPr>
            <w:tcW w:w="8981" w:type="dxa"/>
            <w:tcBorders>
              <w:top w:val="nil"/>
              <w:left w:val="nil"/>
              <w:bottom w:val="nil"/>
              <w:right w:val="nil"/>
            </w:tcBorders>
          </w:tcPr>
          <w:p w14:paraId="66248372" w14:textId="77777777" w:rsidR="00E66958" w:rsidRPr="004456EE" w:rsidRDefault="00E66958" w:rsidP="00912757">
            <w:pPr>
              <w:jc w:val="both"/>
              <w:rPr>
                <w:rFonts w:ascii="Arial" w:hAnsi="Arial" w:cs="Arial"/>
                <w:b/>
                <w:sz w:val="22"/>
                <w:szCs w:val="22"/>
                <w:lang w:val="en-US"/>
              </w:rPr>
            </w:pPr>
            <w:r w:rsidRPr="00F208C9">
              <w:rPr>
                <w:rFonts w:ascii="Arial" w:eastAsiaTheme="minorEastAsia" w:hAnsi="Arial" w:cs="Arial"/>
                <w:sz w:val="22"/>
                <w:szCs w:val="24"/>
                <w:lang w:val="en-US"/>
              </w:rPr>
              <w:t>Meeting</w:t>
            </w:r>
            <w:r w:rsidRPr="004456EE">
              <w:rPr>
                <w:rFonts w:ascii="Arial" w:eastAsiaTheme="minorEastAsia" w:hAnsi="Arial" w:cs="Arial"/>
                <w:sz w:val="22"/>
                <w:szCs w:val="24"/>
                <w:lang w:val="en-US"/>
              </w:rPr>
              <w:t>:</w:t>
            </w:r>
            <w:r w:rsidRPr="004456EE">
              <w:rPr>
                <w:rFonts w:ascii="Arial" w:hAnsi="Arial" w:cs="Arial"/>
                <w:sz w:val="22"/>
                <w:szCs w:val="24"/>
              </w:rPr>
              <w:t xml:space="preserve"> </w:t>
            </w:r>
            <w:r>
              <w:rPr>
                <w:rFonts w:ascii="Arial" w:hAnsi="Arial" w:cs="Arial"/>
                <w:sz w:val="22"/>
                <w:szCs w:val="24"/>
              </w:rPr>
              <w:t xml:space="preserve"> </w:t>
            </w:r>
            <w:r w:rsidRPr="004456EE">
              <w:rPr>
                <w:rFonts w:ascii="Arial" w:hAnsi="Arial" w:cs="Arial"/>
                <w:b/>
                <w:sz w:val="22"/>
                <w:szCs w:val="22"/>
                <w:lang w:val="en-US"/>
              </w:rPr>
              <w:t>&lt;&lt;</w:t>
            </w:r>
            <w:proofErr w:type="spellStart"/>
            <w:r w:rsidRPr="004456EE">
              <w:rPr>
                <w:rFonts w:ascii="Arial" w:hAnsi="Arial" w:cs="Arial"/>
                <w:b/>
                <w:sz w:val="22"/>
                <w:szCs w:val="22"/>
                <w:lang w:val="en-US"/>
              </w:rPr>
              <w:t>Meeting_MERC_Name</w:t>
            </w:r>
            <w:proofErr w:type="spellEnd"/>
            <w:r w:rsidRPr="004456EE">
              <w:rPr>
                <w:rFonts w:ascii="Arial" w:hAnsi="Arial" w:cs="Arial"/>
                <w:b/>
                <w:sz w:val="22"/>
                <w:szCs w:val="22"/>
                <w:lang w:val="en-US"/>
              </w:rPr>
              <w:t>&gt;&gt;</w:t>
            </w:r>
          </w:p>
          <w:p w14:paraId="21D3ACEB" w14:textId="77777777" w:rsidR="00E66958" w:rsidRPr="00F208C9" w:rsidRDefault="00E66958" w:rsidP="00912757">
            <w:pPr>
              <w:jc w:val="both"/>
              <w:rPr>
                <w:rFonts w:ascii="Arial" w:hAnsi="Arial" w:cs="Arial"/>
                <w:sz w:val="22"/>
                <w:szCs w:val="24"/>
              </w:rPr>
            </w:pPr>
            <w:r>
              <w:rPr>
                <w:rFonts w:ascii="Arial" w:eastAsiaTheme="minorEastAsia" w:hAnsi="Arial" w:cs="Arial"/>
                <w:sz w:val="22"/>
                <w:szCs w:val="24"/>
                <w:lang w:val="en-US"/>
              </w:rPr>
              <w:t>Dat</w:t>
            </w:r>
            <w:r w:rsidRPr="00F208C9">
              <w:rPr>
                <w:rFonts w:ascii="Arial" w:eastAsiaTheme="minorEastAsia" w:hAnsi="Arial" w:cs="Arial"/>
                <w:sz w:val="22"/>
                <w:szCs w:val="24"/>
                <w:lang w:val="en-US"/>
              </w:rPr>
              <w:t>a del meetin</w:t>
            </w:r>
            <w:r w:rsidRPr="004456EE">
              <w:rPr>
                <w:rFonts w:ascii="Arial" w:eastAsiaTheme="minorEastAsia" w:hAnsi="Arial" w:cs="Arial"/>
                <w:sz w:val="22"/>
                <w:szCs w:val="24"/>
                <w:lang w:val="en-US"/>
              </w:rPr>
              <w:t>g</w:t>
            </w:r>
            <w:r w:rsidRPr="004456EE">
              <w:rPr>
                <w:rFonts w:ascii="Arial" w:hAnsi="Arial" w:cs="Arial"/>
                <w:sz w:val="22"/>
                <w:szCs w:val="24"/>
              </w:rPr>
              <w:t xml:space="preserve">: </w:t>
            </w:r>
            <w:r w:rsidRPr="004456EE">
              <w:rPr>
                <w:rFonts w:ascii="Arial" w:hAnsi="Arial" w:cs="Arial"/>
                <w:b/>
                <w:sz w:val="22"/>
                <w:szCs w:val="22"/>
              </w:rPr>
              <w:t>&lt;&lt;</w:t>
            </w:r>
            <w:proofErr w:type="spellStart"/>
            <w:r w:rsidRPr="004456EE">
              <w:rPr>
                <w:rFonts w:ascii="Arial" w:hAnsi="Arial" w:cs="Arial"/>
                <w:b/>
                <w:sz w:val="22"/>
                <w:szCs w:val="22"/>
              </w:rPr>
              <w:t>Meeting_MERC_Date_of_Event_MERC__s</w:t>
            </w:r>
            <w:proofErr w:type="spellEnd"/>
            <w:r w:rsidRPr="004456EE">
              <w:rPr>
                <w:rFonts w:ascii="Arial" w:hAnsi="Arial" w:cs="Arial"/>
                <w:b/>
                <w:sz w:val="22"/>
                <w:szCs w:val="22"/>
              </w:rPr>
              <w:t>&gt;&gt;</w:t>
            </w:r>
          </w:p>
          <w:p w14:paraId="509D7A8D" w14:textId="77777777" w:rsidR="00E66958" w:rsidRPr="004456EE" w:rsidRDefault="00E66958" w:rsidP="00912757">
            <w:pPr>
              <w:jc w:val="both"/>
              <w:rPr>
                <w:rFonts w:ascii="Arial" w:hAnsi="Arial" w:cs="Arial"/>
                <w:sz w:val="22"/>
                <w:szCs w:val="22"/>
              </w:rPr>
            </w:pPr>
            <w:proofErr w:type="spellStart"/>
            <w:r w:rsidRPr="00F208C9">
              <w:rPr>
                <w:rFonts w:ascii="Arial" w:eastAsiaTheme="minorEastAsia" w:hAnsi="Arial" w:cs="Arial"/>
                <w:sz w:val="22"/>
                <w:szCs w:val="24"/>
                <w:lang w:val="en-US"/>
              </w:rPr>
              <w:t>Città</w:t>
            </w:r>
            <w:proofErr w:type="spellEnd"/>
            <w:r w:rsidRPr="00F208C9">
              <w:rPr>
                <w:rFonts w:ascii="Arial" w:eastAsiaTheme="minorEastAsia" w:hAnsi="Arial" w:cs="Arial"/>
                <w:sz w:val="22"/>
                <w:szCs w:val="24"/>
                <w:lang w:val="en-US"/>
              </w:rPr>
              <w:t>:</w:t>
            </w:r>
            <w:r w:rsidRPr="00F208C9">
              <w:rPr>
                <w:rFonts w:ascii="Arial" w:hAnsi="Arial" w:cs="Arial"/>
                <w:sz w:val="22"/>
                <w:szCs w:val="24"/>
              </w:rPr>
              <w:t xml:space="preserve"> </w:t>
            </w:r>
            <w:r w:rsidRPr="004456EE">
              <w:rPr>
                <w:rFonts w:ascii="Arial" w:hAnsi="Arial" w:cs="Arial"/>
                <w:b/>
                <w:sz w:val="22"/>
                <w:szCs w:val="22"/>
              </w:rPr>
              <w:t>&lt;&lt;</w:t>
            </w:r>
            <w:proofErr w:type="spellStart"/>
            <w:r w:rsidRPr="004456EE">
              <w:rPr>
                <w:rFonts w:ascii="Arial" w:hAnsi="Arial" w:cs="Arial"/>
                <w:b/>
                <w:sz w:val="22"/>
                <w:szCs w:val="22"/>
              </w:rPr>
              <w:t>Meeting_MERC_City_of_Meeting_MERC</w:t>
            </w:r>
            <w:proofErr w:type="spellEnd"/>
            <w:r w:rsidRPr="004456EE">
              <w:rPr>
                <w:rFonts w:ascii="Arial" w:hAnsi="Arial" w:cs="Arial"/>
                <w:b/>
                <w:sz w:val="22"/>
                <w:szCs w:val="22"/>
              </w:rPr>
              <w:t>&gt;&gt;</w:t>
            </w:r>
          </w:p>
          <w:p w14:paraId="4473627E" w14:textId="5270D90D" w:rsidR="00E66958" w:rsidRPr="002F3ABA" w:rsidRDefault="00E66958" w:rsidP="00912757">
            <w:pPr>
              <w:jc w:val="both"/>
              <w:rPr>
                <w:rFonts w:ascii="Arial" w:hAnsi="Arial" w:cs="Arial"/>
                <w:sz w:val="22"/>
                <w:szCs w:val="24"/>
              </w:rPr>
            </w:pPr>
            <w:proofErr w:type="spellStart"/>
            <w:r w:rsidRPr="00F208C9">
              <w:rPr>
                <w:rFonts w:ascii="Arial" w:eastAsiaTheme="minorEastAsia" w:hAnsi="Arial" w:cs="Arial"/>
                <w:sz w:val="22"/>
                <w:szCs w:val="24"/>
              </w:rPr>
              <w:t>Altro</w:t>
            </w:r>
            <w:proofErr w:type="spellEnd"/>
            <w:r w:rsidRPr="00F208C9">
              <w:rPr>
                <w:rFonts w:ascii="Arial" w:eastAsiaTheme="minorEastAsia" w:hAnsi="Arial" w:cs="Arial"/>
                <w:sz w:val="22"/>
                <w:szCs w:val="24"/>
                <w:lang w:val="en-US"/>
              </w:rPr>
              <w:t xml:space="preserve"> (</w:t>
            </w:r>
            <w:proofErr w:type="spellStart"/>
            <w:r w:rsidRPr="00F208C9">
              <w:rPr>
                <w:rFonts w:ascii="Arial" w:eastAsiaTheme="minorEastAsia" w:hAnsi="Arial" w:cs="Arial"/>
                <w:sz w:val="22"/>
                <w:szCs w:val="24"/>
                <w:lang w:val="en-US"/>
              </w:rPr>
              <w:t>opzionale</w:t>
            </w:r>
            <w:proofErr w:type="spellEnd"/>
            <w:r w:rsidRPr="00F208C9">
              <w:rPr>
                <w:rFonts w:ascii="Arial" w:eastAsiaTheme="minorEastAsia" w:hAnsi="Arial" w:cs="Arial"/>
                <w:sz w:val="22"/>
                <w:szCs w:val="24"/>
                <w:lang w:val="en-US"/>
              </w:rPr>
              <w:t>):</w:t>
            </w:r>
            <w:r w:rsidRPr="00F208C9">
              <w:rPr>
                <w:rFonts w:ascii="Arial" w:hAnsi="Arial" w:cs="Arial"/>
                <w:sz w:val="22"/>
                <w:szCs w:val="24"/>
              </w:rPr>
              <w:t xml:space="preserve"> </w:t>
            </w:r>
            <w:r w:rsidRPr="004456EE">
              <w:rPr>
                <w:rFonts w:ascii="Arial" w:hAnsi="Arial" w:cs="Arial"/>
                <w:sz w:val="22"/>
                <w:szCs w:val="22"/>
              </w:rPr>
              <w:t>&lt;&lt;</w:t>
            </w:r>
            <w:proofErr w:type="spellStart"/>
            <w:r w:rsidRPr="004456EE">
              <w:rPr>
                <w:rFonts w:ascii="Arial" w:hAnsi="Arial" w:cs="Arial"/>
                <w:sz w:val="22"/>
                <w:szCs w:val="22"/>
              </w:rPr>
              <w:t>Form_Additional</w:t>
            </w:r>
            <w:proofErr w:type="spellEnd"/>
            <w:r w:rsidRPr="004456EE">
              <w:rPr>
                <w:rFonts w:ascii="Arial" w:hAnsi="Arial" w:cs="Arial"/>
                <w:sz w:val="22"/>
                <w:szCs w:val="22"/>
              </w:rPr>
              <w:t xml:space="preserve"> requirements&gt;&gt;</w:t>
            </w:r>
          </w:p>
        </w:tc>
      </w:tr>
    </w:tbl>
    <w:p w14:paraId="35DB2B2B" w14:textId="77777777" w:rsidR="00E66958" w:rsidRPr="002F3ABA" w:rsidRDefault="00E66958" w:rsidP="00E66958">
      <w:pPr>
        <w:jc w:val="both"/>
        <w:rPr>
          <w:rFonts w:ascii="Arial" w:hAnsi="Arial" w:cs="Arial"/>
          <w:sz w:val="22"/>
          <w:szCs w:val="22"/>
          <w:lang w:val="en-US"/>
        </w:rPr>
      </w:pPr>
    </w:p>
    <w:p w14:paraId="5EA1447C" w14:textId="77777777" w:rsidR="00E66958" w:rsidRDefault="00E66958" w:rsidP="00E66958">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E66958" w14:paraId="3C5FF195" w14:textId="77777777" w:rsidTr="00912757">
        <w:tc>
          <w:tcPr>
            <w:tcW w:w="8984" w:type="dxa"/>
            <w:tcBorders>
              <w:top w:val="nil"/>
              <w:left w:val="nil"/>
              <w:bottom w:val="nil"/>
              <w:right w:val="nil"/>
            </w:tcBorders>
          </w:tcPr>
          <w:p w14:paraId="6BCD2EDF" w14:textId="77777777" w:rsidR="00E66958" w:rsidRDefault="00E66958" w:rsidP="00912757">
            <w:pPr>
              <w:jc w:val="both"/>
              <w:rPr>
                <w:rFonts w:ascii="Arial" w:eastAsiaTheme="minorEastAsia" w:hAnsi="Arial" w:cs="Arial"/>
                <w:b/>
                <w:sz w:val="22"/>
                <w:szCs w:val="24"/>
                <w:lang w:val="it-IT"/>
              </w:rPr>
            </w:pPr>
            <w:r w:rsidRPr="00F208C9">
              <w:rPr>
                <w:rFonts w:ascii="Arial" w:eastAsiaTheme="minorEastAsia" w:hAnsi="Arial" w:cs="Arial"/>
                <w:b/>
                <w:sz w:val="22"/>
                <w:szCs w:val="24"/>
                <w:lang w:val="it-IT"/>
              </w:rPr>
              <w:instrText>Di seguito i dettagli del compenso che Le verrà corrisposto al termine dell’incarico</w:instrText>
            </w:r>
          </w:p>
          <w:p w14:paraId="398C1B72" w14:textId="77777777" w:rsidR="00E66958" w:rsidRDefault="00E66958" w:rsidP="00912757">
            <w:pPr>
              <w:jc w:val="both"/>
              <w:rPr>
                <w:rFonts w:ascii="Arial" w:eastAsiaTheme="minorEastAsia" w:hAnsi="Arial" w:cs="Arial"/>
                <w:b/>
                <w:sz w:val="22"/>
                <w:szCs w:val="24"/>
                <w:lang w:val="it-IT"/>
              </w:rPr>
            </w:pPr>
          </w:p>
          <w:p w14:paraId="4F05B69C" w14:textId="7C5B7634" w:rsidR="00E66958" w:rsidRPr="00A3606F" w:rsidRDefault="00E66958" w:rsidP="00DC5950">
            <w:pPr>
              <w:rPr>
                <w:rFonts w:ascii="Arial" w:hAnsi="Arial" w:cs="Arial"/>
                <w:sz w:val="22"/>
                <w:szCs w:val="24"/>
                <w:lang w:val="en-US"/>
              </w:rPr>
            </w:pPr>
            <w:r w:rsidRPr="00A3606F">
              <w:rPr>
                <w:rFonts w:ascii="Arial" w:eastAsiaTheme="minorEastAsia" w:hAnsi="Arial" w:cs="Arial"/>
                <w:sz w:val="22"/>
                <w:szCs w:val="24"/>
                <w:lang w:val="en-US"/>
              </w:rPr>
              <w:instrText>Indennità di viaggio:</w:instrText>
            </w:r>
            <w:r w:rsidR="00DC5950">
              <w:instrText xml:space="preserve"> </w:instrText>
            </w:r>
            <w:r w:rsidR="00DC5950" w:rsidRPr="00DC5950">
              <w:rPr>
                <w:rFonts w:ascii="Arial" w:hAnsi="Arial" w:cs="Arial"/>
                <w:sz w:val="22"/>
                <w:szCs w:val="24"/>
                <w:lang w:val="en-US"/>
              </w:rPr>
              <w:instrText>&lt;&lt;Mee</w:instrText>
            </w:r>
            <w:r w:rsidR="00DC5950" w:rsidRPr="00DC5950">
              <w:rPr>
                <w:rFonts w:ascii="Arial" w:hAnsi="Arial" w:cs="Arial"/>
                <w:sz w:val="22"/>
                <w:szCs w:val="24"/>
                <w:lang w:val="en-US"/>
              </w:rPr>
              <w:instrText>t</w:instrText>
            </w:r>
            <w:r w:rsidR="00DC5950" w:rsidRPr="00DC5950">
              <w:rPr>
                <w:rFonts w:ascii="Arial" w:hAnsi="Arial" w:cs="Arial"/>
                <w:sz w:val="22"/>
                <w:szCs w:val="24"/>
                <w:lang w:val="en-US"/>
              </w:rPr>
              <w:instrText>ing_Participant_MERC_Travel_Adjustment_Amount_MERC&gt;&gt;</w:instrText>
            </w:r>
          </w:p>
          <w:p w14:paraId="293B627A" w14:textId="653F5AFD" w:rsidR="00E66958" w:rsidRPr="00F208C9" w:rsidRDefault="00532D68" w:rsidP="00912757">
            <w:pPr>
              <w:jc w:val="both"/>
              <w:rPr>
                <w:rFonts w:ascii="Arial" w:hAnsi="Arial" w:cs="Arial"/>
                <w:sz w:val="22"/>
                <w:szCs w:val="24"/>
              </w:rPr>
            </w:pPr>
            <w:r>
              <w:rPr>
                <w:rFonts w:ascii="Arial" w:eastAsiaTheme="minorEastAsia" w:hAnsi="Arial" w:cs="Arial"/>
                <w:sz w:val="22"/>
                <w:szCs w:val="24"/>
                <w:lang w:val="en-US"/>
              </w:rPr>
              <w:instrText>Importo t</w:instrText>
            </w:r>
            <w:r w:rsidR="00E66958" w:rsidRPr="00F208C9">
              <w:rPr>
                <w:rFonts w:ascii="Arial" w:eastAsiaTheme="minorEastAsia" w:hAnsi="Arial" w:cs="Arial"/>
                <w:sz w:val="22"/>
                <w:szCs w:val="24"/>
                <w:lang w:val="en-US"/>
              </w:rPr>
              <w:instrText>otale</w:instrText>
            </w:r>
            <w:r w:rsidR="00E66958">
              <w:rPr>
                <w:rFonts w:ascii="Arial" w:eastAsiaTheme="minorEastAsia" w:hAnsi="Arial" w:cs="Arial"/>
                <w:sz w:val="22"/>
                <w:szCs w:val="24"/>
                <w:lang w:val="en-US"/>
              </w:rPr>
              <w:instrText>:</w:instrText>
            </w:r>
            <w:r w:rsidR="00DC5950">
              <w:instrText xml:space="preserve"> </w:instrText>
            </w:r>
            <w:r w:rsidR="00DC5950" w:rsidRPr="00DC5950">
              <w:rPr>
                <w:rFonts w:ascii="Arial" w:hAnsi="Arial" w:cs="Arial"/>
                <w:sz w:val="22"/>
                <w:szCs w:val="24"/>
              </w:rPr>
              <w:instrText>&lt;&lt;Meeting_Participant_MERC_Total_Honorarium_MERC&gt;&gt;</w:instrText>
            </w:r>
          </w:p>
          <w:p w14:paraId="2777DCD7" w14:textId="2DDF8A44" w:rsidR="00E66958" w:rsidRPr="00857EFC" w:rsidRDefault="00E66958" w:rsidP="00857EFC">
            <w:pPr>
              <w:keepNext/>
              <w:keepLines/>
              <w:spacing w:before="200"/>
              <w:jc w:val="both"/>
              <w:outlineLvl w:val="1"/>
              <w:rPr>
                <w:rFonts w:ascii="Arial" w:eastAsiaTheme="minorEastAsia" w:hAnsi="Arial" w:cs="Arial"/>
                <w:sz w:val="22"/>
                <w:szCs w:val="24"/>
                <w:lang w:val="it-IT"/>
              </w:rPr>
            </w:pPr>
            <w:r w:rsidRPr="00F208C9">
              <w:rPr>
                <w:rFonts w:ascii="Arial" w:eastAsiaTheme="minorEastAsia" w:hAnsi="Arial" w:cs="Arial"/>
                <w:sz w:val="22"/>
                <w:szCs w:val="24"/>
                <w:lang w:val="it-IT"/>
              </w:rPr>
              <w:instrText>Lilly effettuerà i</w:instrText>
            </w:r>
            <w:r>
              <w:rPr>
                <w:rFonts w:ascii="Arial" w:eastAsiaTheme="minorEastAsia" w:hAnsi="Arial" w:cs="Arial"/>
                <w:sz w:val="22"/>
                <w:szCs w:val="24"/>
                <w:lang w:val="it-IT"/>
              </w:rPr>
              <w:instrText xml:space="preserve"> </w:instrText>
            </w:r>
            <w:r w:rsidRPr="00F208C9">
              <w:rPr>
                <w:rFonts w:ascii="Arial" w:eastAsiaTheme="minorEastAsia" w:hAnsi="Arial" w:cs="Arial"/>
                <w:sz w:val="22"/>
                <w:szCs w:val="24"/>
                <w:lang w:val="it-IT"/>
              </w:rPr>
              <w:instrText xml:space="preserve">pagamenti direttamente al </w:instrText>
            </w:r>
            <w:r w:rsidRPr="00F83D2C">
              <w:rPr>
                <w:rFonts w:ascii="Arial" w:eastAsiaTheme="minorEastAsia" w:hAnsi="Arial" w:cs="Arial"/>
                <w:b/>
                <w:sz w:val="22"/>
                <w:szCs w:val="24"/>
                <w:lang w:val="it-IT"/>
              </w:rPr>
              <w:instrText>&lt;&lt;Payee_MERC_Account_MERC&gt;&gt;</w:instrText>
            </w:r>
            <w:r w:rsidRPr="00F208C9">
              <w:rPr>
                <w:rFonts w:ascii="Arial" w:eastAsiaTheme="minorEastAsia" w:hAnsi="Arial" w:cs="Arial"/>
                <w:sz w:val="22"/>
                <w:szCs w:val="24"/>
                <w:lang w:val="it-IT"/>
              </w:rPr>
              <w:instrText xml:space="preserve"> (-Beneficiario-) solo dietro presentazione di documento valido ai fini fiscali in conformità ai dettagli forniti nell’allegato </w:instrText>
            </w:r>
            <w:r w:rsidRPr="00BC53DB">
              <w:rPr>
                <w:rFonts w:ascii="Arial" w:eastAsiaTheme="minorEastAsia" w:hAnsi="Arial" w:cs="Arial"/>
                <w:sz w:val="22"/>
                <w:szCs w:val="24"/>
                <w:lang w:val="it-IT"/>
              </w:rPr>
              <w:instrText>“</w:instrText>
            </w:r>
            <w:r>
              <w:rPr>
                <w:rFonts w:ascii="Arial" w:eastAsiaTheme="minorEastAsia" w:hAnsi="Arial" w:cs="Arial"/>
                <w:sz w:val="22"/>
                <w:szCs w:val="24"/>
                <w:lang w:val="it-IT"/>
              </w:rPr>
              <w:instrText>Informazioni sul P</w:instrText>
            </w:r>
            <w:r w:rsidRPr="00BC53DB">
              <w:rPr>
                <w:rFonts w:ascii="Arial" w:eastAsiaTheme="minorEastAsia" w:hAnsi="Arial" w:cs="Arial"/>
                <w:sz w:val="22"/>
                <w:szCs w:val="24"/>
                <w:lang w:val="it-IT"/>
              </w:rPr>
              <w:instrText>rofessioni</w:instrText>
            </w:r>
            <w:r>
              <w:rPr>
                <w:rFonts w:ascii="Arial" w:eastAsiaTheme="minorEastAsia" w:hAnsi="Arial" w:cs="Arial"/>
                <w:sz w:val="22"/>
                <w:szCs w:val="24"/>
                <w:lang w:val="it-IT"/>
              </w:rPr>
              <w:instrText>sta S</w:instrText>
            </w:r>
            <w:r w:rsidRPr="00BC53DB">
              <w:rPr>
                <w:rFonts w:ascii="Arial" w:eastAsiaTheme="minorEastAsia" w:hAnsi="Arial" w:cs="Arial"/>
                <w:sz w:val="22"/>
                <w:szCs w:val="24"/>
                <w:lang w:val="it-IT"/>
              </w:rPr>
              <w:instrText>anitario”</w:instrText>
            </w:r>
            <w:r w:rsidRPr="00F208C9">
              <w:rPr>
                <w:rFonts w:ascii="Arial" w:eastAsiaTheme="minorEastAsia" w:hAnsi="Arial" w:cs="Arial"/>
                <w:sz w:val="22"/>
                <w:szCs w:val="24"/>
                <w:lang w:val="it-IT"/>
              </w:rPr>
              <w:instrText xml:space="preserve"> unitamente alle evidenze del Servizio svolto. </w:instrText>
            </w:r>
          </w:p>
        </w:tc>
      </w:tr>
    </w:tbl>
    <w:p w14:paraId="47C3B3ED" w14:textId="77777777" w:rsidR="00E66958" w:rsidRPr="00F44BDC" w:rsidRDefault="00E66958" w:rsidP="00E66958">
      <w:pPr>
        <w:pStyle w:val="BodyText"/>
        <w:ind w:left="0"/>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E66958" w14:paraId="558E939F" w14:textId="77777777" w:rsidTr="00912757">
        <w:tc>
          <w:tcPr>
            <w:tcW w:w="8984" w:type="dxa"/>
            <w:tcBorders>
              <w:top w:val="nil"/>
              <w:left w:val="nil"/>
              <w:bottom w:val="nil"/>
              <w:right w:val="nil"/>
            </w:tcBorders>
          </w:tcPr>
          <w:p w14:paraId="44B1AEA4" w14:textId="77777777" w:rsidR="00E66958" w:rsidRPr="00F208C9" w:rsidRDefault="00E66958" w:rsidP="00E66958">
            <w:pPr>
              <w:jc w:val="both"/>
              <w:rPr>
                <w:rFonts w:ascii="Arial" w:hAnsi="Arial" w:cs="Arial"/>
                <w:sz w:val="22"/>
                <w:szCs w:val="24"/>
              </w:rPr>
            </w:pPr>
            <w:r w:rsidRPr="00DC5950">
              <w:rPr>
                <w:rFonts w:ascii="Arial" w:eastAsiaTheme="minorEastAsia" w:hAnsi="Arial" w:cs="Arial"/>
                <w:b/>
                <w:sz w:val="22"/>
                <w:szCs w:val="24"/>
                <w:lang w:val="en-US"/>
              </w:rPr>
              <w:instrText>Language for service without Payment</w:instrText>
            </w:r>
            <w:r w:rsidRPr="00DC5950">
              <w:rPr>
                <w:rFonts w:ascii="Arial" w:hAnsi="Arial" w:cs="Arial"/>
                <w:sz w:val="22"/>
                <w:szCs w:val="24"/>
              </w:rPr>
              <w:instrText>:   system to populate if relevant</w:instrText>
            </w:r>
          </w:p>
          <w:p w14:paraId="0829BFD9" w14:textId="7F58A54D" w:rsidR="00E66958" w:rsidRDefault="003062FC" w:rsidP="00E66958">
            <w:pPr>
              <w:keepNext/>
              <w:keepLines/>
              <w:spacing w:before="200"/>
              <w:jc w:val="both"/>
              <w:outlineLvl w:val="1"/>
              <w:rPr>
                <w:rFonts w:ascii="Arial" w:eastAsiaTheme="minorEastAsia" w:hAnsi="Arial" w:cs="Arial"/>
                <w:sz w:val="22"/>
                <w:szCs w:val="24"/>
                <w:lang w:val="it-IT"/>
              </w:rPr>
            </w:pPr>
            <w:r>
              <w:rPr>
                <w:rFonts w:ascii="Arial" w:eastAsiaTheme="minorEastAsia" w:hAnsi="Arial" w:cs="Arial"/>
                <w:sz w:val="22"/>
                <w:szCs w:val="24"/>
                <w:lang w:val="it-IT"/>
              </w:rPr>
              <w:instrText xml:space="preserve">La Parte </w:instrText>
            </w:r>
            <w:r w:rsidR="00E66958" w:rsidRPr="00D40201">
              <w:rPr>
                <w:rFonts w:ascii="Arial" w:eastAsiaTheme="minorEastAsia" w:hAnsi="Arial" w:cs="Arial"/>
                <w:sz w:val="22"/>
                <w:szCs w:val="24"/>
                <w:lang w:val="it-IT"/>
              </w:rPr>
              <w:instrText>è a conoscenza e concorda che è sua intenzione e desiderio che i Servizi forniti in conformità al presente accordo non vengano in alcun modo remunerati e che espressamente rinuncia a  far valere ogni diritto a rivendicare il compenso in relazione ai Servizi richiesti nel presente incarico.</w:instrText>
            </w:r>
          </w:p>
          <w:p w14:paraId="39DA59EC" w14:textId="77777777" w:rsidR="00E66958" w:rsidRPr="00F208C9" w:rsidRDefault="00E66958" w:rsidP="00912757">
            <w:pPr>
              <w:keepNext/>
              <w:keepLines/>
              <w:spacing w:before="200"/>
              <w:jc w:val="both"/>
              <w:outlineLvl w:val="1"/>
              <w:rPr>
                <w:rFonts w:ascii="Arial" w:eastAsiaTheme="minorEastAsia" w:hAnsi="Arial" w:cs="Arial"/>
                <w:sz w:val="22"/>
                <w:szCs w:val="24"/>
                <w:lang w:val="it-IT"/>
              </w:rPr>
            </w:pPr>
            <w:r w:rsidRPr="00F208C9">
              <w:rPr>
                <w:rFonts w:ascii="Arial" w:eastAsiaTheme="minorEastAsia" w:hAnsi="Arial" w:cs="Arial"/>
                <w:sz w:val="22"/>
                <w:szCs w:val="24"/>
                <w:lang w:val="it-IT"/>
              </w:rPr>
              <w:instrText>In aggiunta a quanto sopra riportato, previo accordo ed autorizzazione espressa di Lilly potranno essere rimborsate le seguenti spese:</w:instrText>
            </w:r>
          </w:p>
          <w:p w14:paraId="08B88FE0" w14:textId="77777777" w:rsidR="00E66958" w:rsidRPr="00F208C9" w:rsidRDefault="00E66958" w:rsidP="00E66958">
            <w:pPr>
              <w:pStyle w:val="ListParagraph"/>
              <w:numPr>
                <w:ilvl w:val="0"/>
                <w:numId w:val="17"/>
              </w:num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trasporto (treno e/o taxi) dalla propria abitazione alla stazione e/o aeroporto e viceversa;</w:instrText>
            </w:r>
          </w:p>
          <w:p w14:paraId="2B742F63" w14:textId="77777777" w:rsidR="00E66958" w:rsidRPr="00F208C9" w:rsidRDefault="00E66958" w:rsidP="00E66958">
            <w:pPr>
              <w:pStyle w:val="ListParagraph"/>
              <w:numPr>
                <w:ilvl w:val="0"/>
                <w:numId w:val="17"/>
              </w:num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viaggio per raggiungere la destinazione dell’evento o consulenza;</w:instrText>
            </w:r>
          </w:p>
          <w:p w14:paraId="234AA67C" w14:textId="77777777" w:rsidR="00E66958" w:rsidRPr="00F208C9" w:rsidRDefault="00E66958" w:rsidP="00E66958">
            <w:pPr>
              <w:pStyle w:val="ListParagraph"/>
              <w:numPr>
                <w:ilvl w:val="0"/>
                <w:numId w:val="17"/>
              </w:num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vitto in sede dell’evento o consulenza;</w:instrText>
            </w:r>
          </w:p>
          <w:p w14:paraId="01E19B66" w14:textId="77777777" w:rsidR="00E66958" w:rsidRPr="00F208C9" w:rsidRDefault="00E66958" w:rsidP="00E66958">
            <w:pPr>
              <w:pStyle w:val="ListParagraph"/>
              <w:numPr>
                <w:ilvl w:val="0"/>
                <w:numId w:val="17"/>
              </w:numPr>
              <w:jc w:val="both"/>
              <w:rPr>
                <w:rFonts w:ascii="Arial" w:hAnsi="Arial" w:cs="Arial"/>
                <w:sz w:val="22"/>
                <w:szCs w:val="24"/>
                <w:lang w:val="it-IT"/>
              </w:rPr>
            </w:pPr>
            <w:r w:rsidRPr="00F208C9">
              <w:rPr>
                <w:rFonts w:ascii="Arial" w:eastAsiaTheme="minorEastAsia" w:hAnsi="Arial" w:cs="Arial"/>
                <w:sz w:val="22"/>
                <w:szCs w:val="24"/>
                <w:lang w:val="it-IT"/>
              </w:rPr>
              <w:instrText>alloggio in sede dell’evento o consulenza</w:instrText>
            </w:r>
            <w:r w:rsidRPr="00F208C9">
              <w:rPr>
                <w:rFonts w:ascii="Arial" w:hAnsi="Arial" w:cs="Arial"/>
                <w:sz w:val="22"/>
                <w:szCs w:val="24"/>
                <w:lang w:val="it-IT"/>
              </w:rPr>
              <w:instrText>.</w:instrText>
            </w:r>
          </w:p>
          <w:p w14:paraId="47133BF2" w14:textId="77777777" w:rsidR="00E66958" w:rsidRPr="00F208C9" w:rsidRDefault="00E66958" w:rsidP="00912757">
            <w:pPr>
              <w:jc w:val="both"/>
              <w:rPr>
                <w:rFonts w:ascii="Arial" w:hAnsi="Arial" w:cs="Arial"/>
                <w:b/>
                <w:sz w:val="22"/>
                <w:szCs w:val="24"/>
                <w:lang w:val="it-IT"/>
              </w:rPr>
            </w:pPr>
          </w:p>
          <w:p w14:paraId="47EF8CFB" w14:textId="77777777" w:rsidR="00E66958" w:rsidRPr="00F208C9" w:rsidRDefault="00E66958" w:rsidP="00912757">
            <w:pPr>
              <w:jc w:val="both"/>
              <w:rPr>
                <w:rFonts w:ascii="Arial" w:eastAsiaTheme="minorEastAsia" w:hAnsi="Arial" w:cs="Arial"/>
                <w:b/>
                <w:sz w:val="22"/>
                <w:szCs w:val="24"/>
                <w:lang w:val="it-IT"/>
              </w:rPr>
            </w:pPr>
            <w:r w:rsidRPr="00F208C9">
              <w:rPr>
                <w:rFonts w:ascii="Arial" w:eastAsiaTheme="minorEastAsia" w:hAnsi="Arial" w:cs="Arial"/>
                <w:b/>
                <w:sz w:val="22"/>
                <w:szCs w:val="24"/>
                <w:lang w:val="it-IT"/>
              </w:rPr>
              <w:instrText xml:space="preserve">Ove previsto e applicabile, ai sensi del D. Lgs. N°165/2001, Art. 53, e ss.mm.ii. è stata richiesta autorizzazione al Suo Ente di appartenenza nei termini previsti dal medesimo articolo e sarà data comunicazione allo stesso del compenso da Lei percepito. </w:instrText>
            </w:r>
          </w:p>
          <w:p w14:paraId="4C005066" w14:textId="77777777" w:rsidR="00E66958" w:rsidRPr="00F208C9" w:rsidRDefault="00E66958" w:rsidP="00912757">
            <w:pPr>
              <w:jc w:val="both"/>
              <w:rPr>
                <w:rFonts w:ascii="Arial" w:hAnsi="Arial" w:cs="Arial"/>
                <w:sz w:val="22"/>
                <w:szCs w:val="24"/>
                <w:lang w:val="it-IT"/>
              </w:rPr>
            </w:pPr>
          </w:p>
          <w:p w14:paraId="3B3AB06A" w14:textId="4C598C93" w:rsidR="00E66958" w:rsidRPr="00857EFC" w:rsidRDefault="00E66958" w:rsidP="00912757">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Le parti concordano che il compenso è allineato ai valori equi di mercato “Fair Market Value”</w:instrText>
            </w:r>
            <w:r>
              <w:rPr>
                <w:rFonts w:ascii="Arial" w:eastAsiaTheme="minorEastAsia" w:hAnsi="Arial" w:cs="Arial"/>
                <w:sz w:val="22"/>
                <w:szCs w:val="24"/>
                <w:lang w:val="it-IT"/>
              </w:rPr>
              <w:instrText xml:space="preserve">. </w:instrText>
            </w:r>
            <w:r w:rsidRPr="00F208C9">
              <w:rPr>
                <w:rFonts w:ascii="Arial" w:eastAsiaTheme="minorEastAsia" w:hAnsi="Arial" w:cs="Arial"/>
                <w:sz w:val="22"/>
                <w:szCs w:val="24"/>
                <w:lang w:val="it-IT"/>
              </w:rPr>
              <w:instrText>In conformità a ciascun pagamento effettuato nella vigenza del presente incarico, la parte è responsabile per il rispetto di tutte le normative fiscali così come per i controlli richiesti dall’Agenzia delle Entrate.</w:instrText>
            </w:r>
          </w:p>
        </w:tc>
      </w:tr>
    </w:tbl>
    <w:p w14:paraId="59C20EAE" w14:textId="77777777" w:rsidR="00E66958" w:rsidRDefault="00E66958" w:rsidP="00E66958">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p w14:paraId="627FD84B" w14:textId="6B9BA41C" w:rsidR="00857EFC" w:rsidRDefault="00857EFC" w:rsidP="00E66958">
      <w:pPr>
        <w:rPr>
          <w:rFonts w:ascii="Arial" w:hAnsi="Arial" w:cs="Arial"/>
          <w:sz w:val="22"/>
          <w:szCs w:val="22"/>
        </w:rPr>
      </w:pPr>
    </w:p>
    <w:tbl>
      <w:tblPr>
        <w:tblStyle w:val="TableGrid"/>
        <w:tblW w:w="0" w:type="auto"/>
        <w:tblLook w:val="04A0" w:firstRow="1" w:lastRow="0" w:firstColumn="1" w:lastColumn="0" w:noHBand="0" w:noVBand="1"/>
      </w:tblPr>
      <w:tblGrid>
        <w:gridCol w:w="8984"/>
      </w:tblGrid>
      <w:tr w:rsidR="00E66958" w:rsidRPr="0061197A" w14:paraId="7F6548F8" w14:textId="77777777" w:rsidTr="00912757">
        <w:tc>
          <w:tcPr>
            <w:tcW w:w="8984" w:type="dxa"/>
            <w:tcBorders>
              <w:top w:val="nil"/>
              <w:left w:val="nil"/>
              <w:bottom w:val="nil"/>
              <w:right w:val="nil"/>
            </w:tcBorders>
          </w:tcPr>
          <w:p w14:paraId="731CD4B0" w14:textId="77777777" w:rsidR="001D59BC" w:rsidRPr="001D59BC" w:rsidRDefault="001D59BC" w:rsidP="001D59BC">
            <w:pPr>
              <w:jc w:val="both"/>
              <w:rPr>
                <w:rFonts w:ascii="Arial" w:eastAsiaTheme="minorEastAsia" w:hAnsi="Arial" w:cs="Arial"/>
                <w:sz w:val="22"/>
                <w:szCs w:val="24"/>
                <w:lang w:val="it-IT"/>
              </w:rPr>
            </w:pPr>
            <w:r w:rsidRPr="001D59BC">
              <w:rPr>
                <w:rFonts w:ascii="Arial" w:eastAsiaTheme="minorEastAsia" w:hAnsi="Arial" w:cs="Arial"/>
                <w:sz w:val="22"/>
                <w:szCs w:val="24"/>
                <w:lang w:val="it-IT"/>
              </w:rPr>
              <w:t xml:space="preserve">Lilly si impegna a rispettare il codice EFPIA nonché il Codice Deontologico di Farmindustria (il 'Codice'), che impone la trasparenza in materia di trasferimenti di valore effettuati da una società farmaceutica a favore di ciascun Professionista Sanitario. Per ottemperare a quanto richiesto da tali Codici, Lilly renderà pubblici, sul sito web di Lilly, tutti i trasferimenti di valore che la stessa ha effettuato nei confronti di tutti i professionisti </w:t>
            </w:r>
            <w:r w:rsidRPr="001D59BC">
              <w:rPr>
                <w:rFonts w:ascii="Arial" w:eastAsiaTheme="minorEastAsia" w:hAnsi="Arial" w:cs="Arial"/>
                <w:sz w:val="22"/>
                <w:szCs w:val="24"/>
                <w:lang w:val="it-IT"/>
              </w:rPr>
              <w:lastRenderedPageBreak/>
              <w:t>sanitari individualmente considerati.</w:t>
            </w:r>
          </w:p>
          <w:p w14:paraId="404A59D6" w14:textId="34186052" w:rsidR="00E66958" w:rsidRPr="002F3ABA" w:rsidRDefault="001D59BC" w:rsidP="001D59BC">
            <w:pPr>
              <w:jc w:val="both"/>
              <w:rPr>
                <w:rFonts w:ascii="Arial" w:eastAsiaTheme="minorEastAsia" w:hAnsi="Arial" w:cs="Arial"/>
                <w:sz w:val="22"/>
                <w:szCs w:val="24"/>
                <w:lang w:val="it-IT"/>
              </w:rPr>
            </w:pPr>
            <w:r w:rsidRPr="001D59BC">
              <w:rPr>
                <w:rFonts w:ascii="Arial" w:eastAsiaTheme="minorEastAsia" w:hAnsi="Arial" w:cs="Arial"/>
                <w:sz w:val="22"/>
                <w:szCs w:val="24"/>
                <w:lang w:val="it-IT"/>
              </w:rPr>
              <w:t>Tale divulgazione tuttavia è soggetta al consenso del Professionista Sanitario del quale verrà tenuta traccia su un modulo di consenso separato. Se il consenso è fornito, tale divulgazione sarà effettuata su base annuale e ogni periodo di riferimento dovrà coprire un intero anno di calendario (il "Periodo di riferimento"). Il primo periodo di riferimento è l'anno 2015; pertanto la divulgazione dei dati avverrà entro la metà del 2016 per i dati del  2015. Per il periodo di riferimento dell’anno 2016 la pubblicazione avverrà entro la metà del 2017.</w:t>
            </w:r>
          </w:p>
        </w:tc>
      </w:tr>
    </w:tbl>
    <w:p w14:paraId="73FB969D" w14:textId="77777777" w:rsidR="00E66958" w:rsidRPr="00B32CB2" w:rsidRDefault="00E66958" w:rsidP="00E66958">
      <w:pPr>
        <w:rPr>
          <w:rFonts w:ascii="Arial" w:hAnsi="Arial" w:cs="Arial"/>
          <w:sz w:val="22"/>
          <w:szCs w:val="22"/>
          <w:lang w:val="it-IT"/>
        </w:rPr>
      </w:pPr>
    </w:p>
    <w:p w14:paraId="15CDFD4C" w14:textId="77777777" w:rsidR="00E66958" w:rsidRDefault="00E66958" w:rsidP="00E66958">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E66958" w14:paraId="731E4ECE" w14:textId="77777777" w:rsidTr="00E6247C">
        <w:tc>
          <w:tcPr>
            <w:tcW w:w="8984" w:type="dxa"/>
            <w:tcBorders>
              <w:top w:val="nil"/>
              <w:left w:val="nil"/>
              <w:bottom w:val="nil"/>
              <w:right w:val="nil"/>
            </w:tcBorders>
          </w:tcPr>
          <w:p w14:paraId="1A7B149E" w14:textId="5D8047B3" w:rsidR="00E66958" w:rsidRPr="00F208C9" w:rsidRDefault="00E66958" w:rsidP="00912757">
            <w:pPr>
              <w:rPr>
                <w:rFonts w:ascii="Arial" w:eastAsiaTheme="minorEastAsia" w:hAnsi="Arial" w:cs="Arial"/>
                <w:b/>
                <w:sz w:val="22"/>
                <w:szCs w:val="24"/>
                <w:lang w:val="it-IT"/>
              </w:rPr>
            </w:pPr>
            <w:r w:rsidRPr="00E66958">
              <w:rPr>
                <w:rFonts w:ascii="Arial" w:eastAsiaTheme="minorEastAsia" w:hAnsi="Arial" w:cs="Arial"/>
                <w:b/>
                <w:sz w:val="22"/>
                <w:szCs w:val="24"/>
                <w:lang w:val="it-IT"/>
              </w:rPr>
              <w:instrText xml:space="preserve">Termini Specifici applicabili </w:instrText>
            </w:r>
            <w:r w:rsidR="00FC6D19">
              <w:rPr>
                <w:rFonts w:ascii="Arial" w:eastAsiaTheme="minorEastAsia" w:hAnsi="Arial" w:cs="Arial"/>
                <w:b/>
                <w:sz w:val="22"/>
                <w:szCs w:val="24"/>
                <w:lang w:val="it-IT"/>
              </w:rPr>
              <w:instrText>ai</w:instrText>
            </w:r>
            <w:r w:rsidRPr="00E66958">
              <w:rPr>
                <w:rFonts w:ascii="Arial" w:eastAsiaTheme="minorEastAsia" w:hAnsi="Arial" w:cs="Arial"/>
                <w:b/>
                <w:sz w:val="22"/>
                <w:szCs w:val="24"/>
                <w:lang w:val="it-IT"/>
              </w:rPr>
              <w:instrText xml:space="preserve"> Promotional Meetings</w:instrText>
            </w:r>
          </w:p>
          <w:p w14:paraId="7ED2BA3A" w14:textId="77777777" w:rsidR="00E66958" w:rsidRPr="00F208C9" w:rsidRDefault="00E66958" w:rsidP="00912757">
            <w:pPr>
              <w:rPr>
                <w:rFonts w:ascii="Arial" w:hAnsi="Arial" w:cs="Arial"/>
                <w:sz w:val="22"/>
                <w:szCs w:val="24"/>
                <w:lang w:val="it-IT"/>
              </w:rPr>
            </w:pPr>
          </w:p>
          <w:p w14:paraId="753F3230" w14:textId="38B6DC82" w:rsidR="00E66958" w:rsidRPr="00F208C9" w:rsidRDefault="00E66958" w:rsidP="00E6247C">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Nei casi in cui il Professionista Sanitario ha accettato di forn</w:instrText>
            </w:r>
            <w:r w:rsidR="005732C9">
              <w:rPr>
                <w:rFonts w:ascii="Arial" w:eastAsiaTheme="minorEastAsia" w:hAnsi="Arial" w:cs="Arial"/>
                <w:sz w:val="22"/>
                <w:szCs w:val="24"/>
                <w:lang w:val="it-IT"/>
              </w:rPr>
              <w:instrText>ire una presentazione per Lilly</w:instrText>
            </w:r>
            <w:r w:rsidRPr="00F208C9">
              <w:rPr>
                <w:rFonts w:ascii="Arial" w:eastAsiaTheme="minorEastAsia" w:hAnsi="Arial" w:cs="Arial"/>
                <w:sz w:val="22"/>
                <w:szCs w:val="24"/>
                <w:lang w:val="it-IT"/>
              </w:rPr>
              <w:instrText>, e il Professionista Sanitario ne ha creato i contenuti, tale presentazione deve:</w:instrText>
            </w:r>
          </w:p>
          <w:p w14:paraId="7D30FB99" w14:textId="77777777" w:rsidR="008B48B7" w:rsidRDefault="008B48B7" w:rsidP="00E6247C">
            <w:pPr>
              <w:jc w:val="both"/>
              <w:rPr>
                <w:rFonts w:ascii="Arial" w:eastAsiaTheme="minorEastAsia" w:hAnsi="Arial" w:cs="Arial"/>
                <w:sz w:val="22"/>
                <w:szCs w:val="24"/>
                <w:lang w:val="it-IT"/>
              </w:rPr>
            </w:pPr>
          </w:p>
          <w:p w14:paraId="7AC0FDFA" w14:textId="54A5F190" w:rsidR="00E6247C" w:rsidRDefault="00E66958" w:rsidP="00E6247C">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Essere fornita e</w:instrText>
            </w:r>
            <w:r w:rsidR="008739FF">
              <w:rPr>
                <w:rFonts w:ascii="Arial" w:eastAsiaTheme="minorEastAsia" w:hAnsi="Arial" w:cs="Arial"/>
                <w:sz w:val="22"/>
                <w:szCs w:val="24"/>
                <w:lang w:val="it-IT"/>
              </w:rPr>
              <w:instrText xml:space="preserve">lettronicamente a Lilly entro </w:instrText>
            </w:r>
            <w:r w:rsidR="008739FF">
              <w:rPr>
                <w:rFonts w:ascii="Arial" w:eastAsiaTheme="minorEastAsia" w:hAnsi="Arial" w:cs="Arial"/>
                <w:sz w:val="22"/>
                <w:szCs w:val="22"/>
                <w:lang w:val="it-IT"/>
              </w:rPr>
              <w:instrText>&lt;&lt;form_returndatepresentation&gt;&gt;</w:instrText>
            </w:r>
            <w:r w:rsidR="00515D5E">
              <w:rPr>
                <w:rFonts w:ascii="Arial" w:eastAsiaTheme="minorEastAsia" w:hAnsi="Arial" w:cs="Arial"/>
                <w:sz w:val="22"/>
                <w:szCs w:val="24"/>
                <w:lang w:val="it-IT"/>
              </w:rPr>
              <w:instrText xml:space="preserve"> giorni prima dell'evento (</w:instrText>
            </w:r>
            <w:r w:rsidRPr="00F208C9">
              <w:rPr>
                <w:rFonts w:ascii="Arial" w:eastAsiaTheme="minorEastAsia" w:hAnsi="Arial" w:cs="Arial"/>
                <w:sz w:val="22"/>
                <w:szCs w:val="24"/>
                <w:lang w:val="it-IT"/>
              </w:rPr>
              <w:instrText>Lilly si riserva il diritto di rivedere la presentazione per valutare la conformità con il codic</w:instrText>
            </w:r>
            <w:r w:rsidR="00E6247C">
              <w:rPr>
                <w:rFonts w:ascii="Arial" w:eastAsiaTheme="minorEastAsia" w:hAnsi="Arial" w:cs="Arial"/>
                <w:sz w:val="22"/>
                <w:szCs w:val="24"/>
                <w:lang w:val="it-IT"/>
              </w:rPr>
              <w:instrText>e deontologico di Farmindustria</w:instrText>
            </w:r>
            <w:r w:rsidRPr="00F208C9">
              <w:rPr>
                <w:rFonts w:ascii="Arial" w:eastAsiaTheme="minorEastAsia" w:hAnsi="Arial" w:cs="Arial"/>
                <w:sz w:val="22"/>
                <w:szCs w:val="24"/>
                <w:lang w:val="it-IT"/>
              </w:rPr>
              <w:instrText>, le leggi e regolamenti , e di apportare le modifiche necessarie per assicurare la piena conformità ai requisiti locali );</w:instrText>
            </w:r>
          </w:p>
          <w:p w14:paraId="5AF16005" w14:textId="77777777" w:rsidR="00E6247C" w:rsidRDefault="00E66958" w:rsidP="00E6247C">
            <w:pPr>
              <w:jc w:val="both"/>
              <w:rPr>
                <w:rFonts w:ascii="Arial" w:eastAsiaTheme="minorEastAsia" w:hAnsi="Arial" w:cs="Arial"/>
                <w:sz w:val="22"/>
                <w:szCs w:val="24"/>
                <w:lang w:val="it-IT"/>
              </w:rPr>
            </w:pPr>
            <w:r>
              <w:rPr>
                <w:rFonts w:ascii="Arial" w:eastAsiaTheme="minorEastAsia" w:hAnsi="Arial" w:cs="Arial"/>
                <w:sz w:val="22"/>
                <w:szCs w:val="24"/>
                <w:lang w:val="it-IT"/>
              </w:rPr>
              <w:instrText>E</w:instrText>
            </w:r>
            <w:r w:rsidRPr="00F208C9">
              <w:rPr>
                <w:rFonts w:ascii="Arial" w:eastAsiaTheme="minorEastAsia" w:hAnsi="Arial" w:cs="Arial"/>
                <w:sz w:val="22"/>
                <w:szCs w:val="24"/>
                <w:lang w:val="it-IT"/>
              </w:rPr>
              <w:instrText xml:space="preserve">ssere stata creata in piena conformità all'autorizzazione del prodotto / etichetta del paese </w:instrText>
            </w:r>
            <w:r w:rsidR="002823CF">
              <w:rPr>
                <w:rFonts w:ascii="Arial" w:eastAsiaTheme="minorEastAsia" w:hAnsi="Arial" w:cs="Arial"/>
                <w:sz w:val="22"/>
                <w:szCs w:val="24"/>
                <w:lang w:val="it-IT"/>
              </w:rPr>
              <w:instrText>in cui avviene la presentazione</w:instrText>
            </w:r>
            <w:r w:rsidRPr="00F208C9">
              <w:rPr>
                <w:rFonts w:ascii="Arial" w:eastAsiaTheme="minorEastAsia" w:hAnsi="Arial" w:cs="Arial"/>
                <w:sz w:val="22"/>
                <w:szCs w:val="24"/>
                <w:lang w:val="it-IT"/>
              </w:rPr>
              <w:instrText>, e non contenere alcuna informazione circa le mole</w:instrText>
            </w:r>
            <w:r w:rsidR="002823CF">
              <w:rPr>
                <w:rFonts w:ascii="Arial" w:eastAsiaTheme="minorEastAsia" w:hAnsi="Arial" w:cs="Arial"/>
                <w:sz w:val="22"/>
                <w:szCs w:val="24"/>
                <w:lang w:val="it-IT"/>
              </w:rPr>
              <w:instrText>cole in fase di sperimentazione</w:instrText>
            </w:r>
            <w:r w:rsidRPr="00F208C9">
              <w:rPr>
                <w:rFonts w:ascii="Arial" w:eastAsiaTheme="minorEastAsia" w:hAnsi="Arial" w:cs="Arial"/>
                <w:sz w:val="22"/>
                <w:szCs w:val="24"/>
                <w:lang w:val="it-IT"/>
              </w:rPr>
              <w:instrText>, nuove indicaz</w:instrText>
            </w:r>
            <w:r w:rsidR="002823CF">
              <w:rPr>
                <w:rFonts w:ascii="Arial" w:eastAsiaTheme="minorEastAsia" w:hAnsi="Arial" w:cs="Arial"/>
                <w:sz w:val="22"/>
                <w:szCs w:val="24"/>
                <w:lang w:val="it-IT"/>
              </w:rPr>
              <w:instrText>ioni, estensioni di linea</w:instrText>
            </w:r>
            <w:r w:rsidR="00857EFC">
              <w:rPr>
                <w:rFonts w:ascii="Arial" w:eastAsiaTheme="minorEastAsia" w:hAnsi="Arial" w:cs="Arial"/>
                <w:sz w:val="22"/>
                <w:szCs w:val="24"/>
                <w:lang w:val="it-IT"/>
              </w:rPr>
              <w:instrText>, ecc ;</w:instrText>
            </w:r>
          </w:p>
          <w:p w14:paraId="03C3DF92" w14:textId="0F7E64C3" w:rsidR="00E6247C" w:rsidRDefault="00E66958" w:rsidP="00E6247C">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Rendere noto il rapporto tra il Professionista sanitario e Lilly (ad esempio come relatore</w:instrText>
            </w:r>
            <w:r w:rsidR="00857EFC">
              <w:rPr>
                <w:rFonts w:ascii="Arial" w:eastAsiaTheme="minorEastAsia" w:hAnsi="Arial" w:cs="Arial"/>
                <w:sz w:val="22"/>
                <w:szCs w:val="24"/>
                <w:lang w:val="it-IT"/>
              </w:rPr>
              <w:instrText>, consulente, ricercatore) e</w:instrText>
            </w:r>
          </w:p>
          <w:p w14:paraId="147543AA" w14:textId="324B5811" w:rsidR="00E66958" w:rsidRDefault="00E66958" w:rsidP="00E6247C">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 xml:space="preserve">Non essere modificata in alcun </w:instrText>
            </w:r>
            <w:r w:rsidR="008B48B7">
              <w:rPr>
                <w:rFonts w:ascii="Arial" w:eastAsiaTheme="minorEastAsia" w:hAnsi="Arial" w:cs="Arial"/>
                <w:sz w:val="22"/>
                <w:szCs w:val="24"/>
                <w:lang w:val="it-IT"/>
              </w:rPr>
              <w:instrText>modo dopo la revisione di Lilly</w:instrText>
            </w:r>
            <w:r w:rsidRPr="00F208C9">
              <w:rPr>
                <w:rFonts w:ascii="Arial" w:eastAsiaTheme="minorEastAsia" w:hAnsi="Arial" w:cs="Arial"/>
                <w:sz w:val="22"/>
                <w:szCs w:val="24"/>
                <w:lang w:val="it-IT"/>
              </w:rPr>
              <w:instrText>; eventuali adeguamenti successi dovranno essere riapprovati da Lilly nel c</w:instrText>
            </w:r>
            <w:r>
              <w:rPr>
                <w:rFonts w:ascii="Arial" w:eastAsiaTheme="minorEastAsia" w:hAnsi="Arial" w:cs="Arial"/>
                <w:sz w:val="22"/>
                <w:szCs w:val="24"/>
                <w:lang w:val="it-IT"/>
              </w:rPr>
              <w:instrText>ontenuto prima del suo utilizzo</w:instrText>
            </w:r>
            <w:r w:rsidRPr="00F208C9">
              <w:rPr>
                <w:rFonts w:ascii="Arial" w:eastAsiaTheme="minorEastAsia" w:hAnsi="Arial" w:cs="Arial"/>
                <w:sz w:val="22"/>
                <w:szCs w:val="24"/>
                <w:lang w:val="it-IT"/>
              </w:rPr>
              <w:instrText>.</w:instrText>
            </w:r>
          </w:p>
          <w:p w14:paraId="217AEF60" w14:textId="77777777" w:rsidR="00E6247C" w:rsidRDefault="00E6247C" w:rsidP="00E6247C">
            <w:pPr>
              <w:jc w:val="both"/>
              <w:rPr>
                <w:rFonts w:ascii="Arial" w:eastAsiaTheme="minorEastAsia" w:hAnsi="Arial" w:cs="Arial"/>
                <w:sz w:val="22"/>
                <w:szCs w:val="24"/>
                <w:lang w:val="it-IT"/>
              </w:rPr>
            </w:pPr>
          </w:p>
          <w:p w14:paraId="45FC177F" w14:textId="09931DE1" w:rsidR="00E66958" w:rsidRPr="00857EFC" w:rsidRDefault="00E66958" w:rsidP="0061197A">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Nel caso in cui un membr</w:instrText>
            </w:r>
            <w:r w:rsidR="00E6247C">
              <w:rPr>
                <w:rFonts w:ascii="Arial" w:eastAsiaTheme="minorEastAsia" w:hAnsi="Arial" w:cs="Arial"/>
                <w:sz w:val="22"/>
                <w:szCs w:val="24"/>
                <w:lang w:val="it-IT"/>
              </w:rPr>
              <w:instrText>o del pubblico , spontaneamente</w:instrText>
            </w:r>
            <w:r w:rsidRPr="00F208C9">
              <w:rPr>
                <w:rFonts w:ascii="Arial" w:eastAsiaTheme="minorEastAsia" w:hAnsi="Arial" w:cs="Arial"/>
                <w:sz w:val="22"/>
                <w:szCs w:val="24"/>
                <w:lang w:val="it-IT"/>
              </w:rPr>
              <w:instrText>, richieda informazioni che non sono contenute o non sono approvate nell' autorizzazione del prodotto / etichetta (compresi i prodotti non a</w:instrText>
            </w:r>
            <w:r w:rsidR="002823CF">
              <w:rPr>
                <w:rFonts w:ascii="Arial" w:eastAsiaTheme="minorEastAsia" w:hAnsi="Arial" w:cs="Arial"/>
                <w:sz w:val="22"/>
                <w:szCs w:val="24"/>
                <w:lang w:val="it-IT"/>
              </w:rPr>
              <w:instrText>pprovati , indicazioni, dosaggi, forme di dosaggio</w:instrText>
            </w:r>
            <w:r w:rsidRPr="00F208C9">
              <w:rPr>
                <w:rFonts w:ascii="Arial" w:eastAsiaTheme="minorEastAsia" w:hAnsi="Arial" w:cs="Arial"/>
                <w:sz w:val="22"/>
                <w:szCs w:val="24"/>
                <w:lang w:val="it-IT"/>
              </w:rPr>
              <w:instrText>, programmi di dosaggio , la terapia di combinazione e le informazioni di sicurezza) il Professionista sanitario può rispondere alla questione specifica, qualificando la stessa come quesito of</w:instrText>
            </w:r>
            <w:r w:rsidR="002823CF">
              <w:rPr>
                <w:rFonts w:ascii="Arial" w:eastAsiaTheme="minorEastAsia" w:hAnsi="Arial" w:cs="Arial"/>
                <w:sz w:val="22"/>
                <w:szCs w:val="24"/>
                <w:lang w:val="it-IT"/>
              </w:rPr>
              <w:instrText>f-label ricordando al</w:instrText>
            </w:r>
            <w:r w:rsidRPr="00F208C9">
              <w:rPr>
                <w:rFonts w:ascii="Arial" w:eastAsiaTheme="minorEastAsia" w:hAnsi="Arial" w:cs="Arial"/>
                <w:sz w:val="22"/>
                <w:szCs w:val="24"/>
                <w:lang w:val="it-IT"/>
              </w:rPr>
              <w:instrText xml:space="preserve"> pubblico l’ambito di indicazione approvata per quel prodotto.</w:instrText>
            </w:r>
          </w:p>
        </w:tc>
      </w:tr>
    </w:tbl>
    <w:p w14:paraId="6CC235B6" w14:textId="77777777" w:rsidR="00E66958" w:rsidRPr="00F44BDC" w:rsidRDefault="00E66958" w:rsidP="00E66958">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4"/>
      </w:tblGrid>
      <w:tr w:rsidR="00E66958" w14:paraId="4E697DF2" w14:textId="77777777" w:rsidTr="00912757">
        <w:tc>
          <w:tcPr>
            <w:tcW w:w="8984" w:type="dxa"/>
            <w:tcBorders>
              <w:top w:val="nil"/>
              <w:left w:val="nil"/>
              <w:bottom w:val="nil"/>
              <w:right w:val="nil"/>
            </w:tcBorders>
          </w:tcPr>
          <w:p w14:paraId="71937123" w14:textId="77777777" w:rsidR="00E66958" w:rsidRPr="00F208C9" w:rsidRDefault="00E66958" w:rsidP="00912757">
            <w:pPr>
              <w:rPr>
                <w:rFonts w:ascii="Arial" w:eastAsiaTheme="minorEastAsia" w:hAnsi="Arial" w:cs="Arial"/>
                <w:b/>
                <w:sz w:val="22"/>
                <w:szCs w:val="24"/>
                <w:lang w:val="it-IT"/>
              </w:rPr>
            </w:pPr>
            <w:r w:rsidRPr="00E66958">
              <w:rPr>
                <w:rFonts w:ascii="Arial" w:eastAsiaTheme="minorEastAsia" w:hAnsi="Arial" w:cs="Arial"/>
                <w:b/>
                <w:sz w:val="22"/>
                <w:szCs w:val="24"/>
                <w:lang w:val="it-IT"/>
              </w:rPr>
              <w:instrText>Termini specifici applicabili agli Health Education Meetings</w:instrText>
            </w:r>
          </w:p>
          <w:p w14:paraId="40684CD1" w14:textId="49328C2D" w:rsidR="00E66958" w:rsidRPr="00F208C9" w:rsidRDefault="00E66958" w:rsidP="008B48B7">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Nei casi in cui il Professionista sanitario ha accettato di partec</w:instrText>
            </w:r>
            <w:r w:rsidR="002823CF">
              <w:rPr>
                <w:rFonts w:ascii="Arial" w:eastAsiaTheme="minorEastAsia" w:hAnsi="Arial" w:cs="Arial"/>
                <w:sz w:val="22"/>
                <w:szCs w:val="24"/>
                <w:lang w:val="it-IT"/>
              </w:rPr>
              <w:instrText>ipare ad un Educational Meeting</w:instrText>
            </w:r>
            <w:r w:rsidRPr="00F208C9">
              <w:rPr>
                <w:rFonts w:ascii="Arial" w:eastAsiaTheme="minorEastAsia" w:hAnsi="Arial" w:cs="Arial"/>
                <w:sz w:val="22"/>
                <w:szCs w:val="24"/>
                <w:lang w:val="it-IT"/>
              </w:rPr>
              <w:instrText>, dove il Professionista ha creato i contenuti</w:instrText>
            </w:r>
            <w:r w:rsidR="008B48B7">
              <w:rPr>
                <w:rFonts w:ascii="Arial" w:eastAsiaTheme="minorEastAsia" w:hAnsi="Arial" w:cs="Arial"/>
                <w:sz w:val="22"/>
                <w:szCs w:val="24"/>
                <w:lang w:val="it-IT"/>
              </w:rPr>
              <w:instrText xml:space="preserve"> della presentazione </w:instrText>
            </w:r>
            <w:r w:rsidR="002823CF">
              <w:rPr>
                <w:rFonts w:ascii="Arial" w:eastAsiaTheme="minorEastAsia" w:hAnsi="Arial" w:cs="Arial"/>
                <w:sz w:val="22"/>
                <w:szCs w:val="24"/>
                <w:lang w:val="it-IT"/>
              </w:rPr>
              <w:instrText>per Lilly</w:instrText>
            </w:r>
            <w:r w:rsidRPr="00F208C9">
              <w:rPr>
                <w:rFonts w:ascii="Arial" w:eastAsiaTheme="minorEastAsia" w:hAnsi="Arial" w:cs="Arial"/>
                <w:sz w:val="22"/>
                <w:szCs w:val="24"/>
                <w:lang w:val="it-IT"/>
              </w:rPr>
              <w:instrText>, la stessa deve:</w:instrText>
            </w:r>
          </w:p>
          <w:p w14:paraId="1561430C" w14:textId="77777777" w:rsidR="008B48B7" w:rsidRDefault="008B48B7" w:rsidP="008B48B7">
            <w:pPr>
              <w:jc w:val="both"/>
              <w:rPr>
                <w:rFonts w:ascii="Arial" w:eastAsiaTheme="minorEastAsia" w:hAnsi="Arial" w:cs="Arial"/>
                <w:sz w:val="22"/>
                <w:szCs w:val="24"/>
                <w:lang w:val="it-IT"/>
              </w:rPr>
            </w:pPr>
          </w:p>
          <w:p w14:paraId="2C3954BE" w14:textId="2287609D" w:rsidR="008B48B7" w:rsidRDefault="00E66958" w:rsidP="008B48B7">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Essere fornita</w:instrText>
            </w:r>
            <w:r w:rsidR="002823CF">
              <w:rPr>
                <w:rFonts w:ascii="Arial" w:eastAsiaTheme="minorEastAsia" w:hAnsi="Arial" w:cs="Arial"/>
                <w:sz w:val="22"/>
                <w:szCs w:val="24"/>
                <w:lang w:val="it-IT"/>
              </w:rPr>
              <w:instrText xml:space="preserve"> elettronicamente a Lilly entro</w:instrText>
            </w:r>
            <w:r w:rsidR="008739FF">
              <w:rPr>
                <w:rFonts w:ascii="Arial" w:eastAsiaTheme="minorEastAsia" w:hAnsi="Arial" w:cs="Arial"/>
                <w:sz w:val="22"/>
                <w:szCs w:val="24"/>
                <w:lang w:val="it-IT"/>
              </w:rPr>
              <w:instrText xml:space="preserve"> </w:instrText>
            </w:r>
            <w:r w:rsidR="008739FF">
              <w:rPr>
                <w:rFonts w:ascii="Arial" w:eastAsiaTheme="minorEastAsia" w:hAnsi="Arial" w:cs="Arial"/>
                <w:sz w:val="22"/>
                <w:szCs w:val="22"/>
                <w:lang w:val="it-IT"/>
              </w:rPr>
              <w:instrText>&lt;&lt;form_returndatepresentation&gt;&gt;</w:instrText>
            </w:r>
            <w:r w:rsidRPr="00F208C9">
              <w:rPr>
                <w:rFonts w:ascii="Arial" w:eastAsiaTheme="minorEastAsia" w:hAnsi="Arial" w:cs="Arial"/>
                <w:sz w:val="22"/>
                <w:szCs w:val="24"/>
                <w:lang w:val="it-IT"/>
              </w:rPr>
              <w:instrText xml:space="preserve"> giorni prima dell'evento (Lilly si riserva il diritto di rivedere la presentazione per valutare la conformità della stessa con il Codic</w:instrText>
            </w:r>
            <w:r w:rsidR="002823CF">
              <w:rPr>
                <w:rFonts w:ascii="Arial" w:eastAsiaTheme="minorEastAsia" w:hAnsi="Arial" w:cs="Arial"/>
                <w:sz w:val="22"/>
                <w:szCs w:val="24"/>
                <w:lang w:val="it-IT"/>
              </w:rPr>
              <w:instrText>e deontologico di Farmindustria</w:instrText>
            </w:r>
            <w:r w:rsidRPr="00F208C9">
              <w:rPr>
                <w:rFonts w:ascii="Arial" w:eastAsiaTheme="minorEastAsia" w:hAnsi="Arial" w:cs="Arial"/>
                <w:sz w:val="22"/>
                <w:szCs w:val="24"/>
                <w:lang w:val="it-IT"/>
              </w:rPr>
              <w:instrText xml:space="preserve">, le </w:instrText>
            </w:r>
            <w:r w:rsidR="002823CF">
              <w:rPr>
                <w:rFonts w:ascii="Arial" w:eastAsiaTheme="minorEastAsia" w:hAnsi="Arial" w:cs="Arial"/>
                <w:sz w:val="22"/>
                <w:szCs w:val="24"/>
                <w:lang w:val="it-IT"/>
              </w:rPr>
              <w:instrText>leggi e regolamenti applicabili</w:instrText>
            </w:r>
            <w:r w:rsidRPr="00F208C9">
              <w:rPr>
                <w:rFonts w:ascii="Arial" w:eastAsiaTheme="minorEastAsia" w:hAnsi="Arial" w:cs="Arial"/>
                <w:sz w:val="22"/>
                <w:szCs w:val="24"/>
                <w:lang w:val="it-IT"/>
              </w:rPr>
              <w:instrText>, e di apportarne le modifiche necessarie per ot</w:instrText>
            </w:r>
            <w:r w:rsidR="008B48B7">
              <w:rPr>
                <w:rFonts w:ascii="Arial" w:eastAsiaTheme="minorEastAsia" w:hAnsi="Arial" w:cs="Arial"/>
                <w:sz w:val="22"/>
                <w:szCs w:val="24"/>
                <w:lang w:val="it-IT"/>
              </w:rPr>
              <w:instrText>temperare ai requisiti locali)</w:instrText>
            </w:r>
            <w:r w:rsidRPr="00F208C9">
              <w:rPr>
                <w:rFonts w:ascii="Arial" w:eastAsiaTheme="minorEastAsia" w:hAnsi="Arial" w:cs="Arial"/>
                <w:sz w:val="22"/>
                <w:szCs w:val="24"/>
                <w:lang w:val="it-IT"/>
              </w:rPr>
              <w:instrText>;</w:instrText>
            </w:r>
          </w:p>
          <w:p w14:paraId="6CE27247" w14:textId="6BEDF111" w:rsidR="008B48B7" w:rsidRDefault="00E66958" w:rsidP="008B48B7">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 Non riportare il m</w:instrText>
            </w:r>
            <w:r w:rsidR="008B48B7">
              <w:rPr>
                <w:rFonts w:ascii="Arial" w:eastAsiaTheme="minorEastAsia" w:hAnsi="Arial" w:cs="Arial"/>
                <w:sz w:val="22"/>
                <w:szCs w:val="24"/>
                <w:lang w:val="it-IT"/>
              </w:rPr>
              <w:instrText>archio specifico del prodotto (</w:instrText>
            </w:r>
            <w:r w:rsidRPr="00F208C9">
              <w:rPr>
                <w:rFonts w:ascii="Arial" w:eastAsiaTheme="minorEastAsia" w:hAnsi="Arial" w:cs="Arial"/>
                <w:sz w:val="22"/>
                <w:szCs w:val="24"/>
                <w:lang w:val="it-IT"/>
              </w:rPr>
              <w:instrText>ad esempio il nome commerciale del prodot</w:instrText>
            </w:r>
            <w:r w:rsidR="002823CF">
              <w:rPr>
                <w:rFonts w:ascii="Arial" w:eastAsiaTheme="minorEastAsia" w:hAnsi="Arial" w:cs="Arial"/>
                <w:sz w:val="22"/>
                <w:szCs w:val="24"/>
                <w:lang w:val="it-IT"/>
              </w:rPr>
              <w:instrText xml:space="preserve">to, </w:instrText>
            </w:r>
            <w:r w:rsidR="008B48B7">
              <w:rPr>
                <w:rFonts w:ascii="Arial" w:eastAsiaTheme="minorEastAsia" w:hAnsi="Arial" w:cs="Arial"/>
                <w:sz w:val="22"/>
                <w:szCs w:val="24"/>
                <w:lang w:val="it-IT"/>
              </w:rPr>
              <w:instrText>il marchio</w:instrText>
            </w:r>
            <w:r w:rsidR="002823CF">
              <w:rPr>
                <w:rFonts w:ascii="Arial" w:eastAsiaTheme="minorEastAsia" w:hAnsi="Arial" w:cs="Arial"/>
                <w:sz w:val="22"/>
                <w:szCs w:val="24"/>
                <w:lang w:val="it-IT"/>
              </w:rPr>
              <w:instrText>, i colori e le</w:instrText>
            </w:r>
            <w:r w:rsidRPr="00F208C9">
              <w:rPr>
                <w:rFonts w:ascii="Arial" w:eastAsiaTheme="minorEastAsia" w:hAnsi="Arial" w:cs="Arial"/>
                <w:sz w:val="22"/>
                <w:szCs w:val="24"/>
                <w:lang w:val="it-IT"/>
              </w:rPr>
              <w:instrText xml:space="preserve"> filigrane che </w:instrText>
            </w:r>
            <w:r w:rsidR="008B48B7">
              <w:rPr>
                <w:rFonts w:ascii="Arial" w:eastAsiaTheme="minorEastAsia" w:hAnsi="Arial" w:cs="Arial"/>
                <w:sz w:val="22"/>
                <w:szCs w:val="24"/>
                <w:lang w:val="it-IT"/>
              </w:rPr>
              <w:instrText>in qualche modo lo richiamino )</w:instrText>
            </w:r>
            <w:r w:rsidRPr="00F208C9">
              <w:rPr>
                <w:rFonts w:ascii="Arial" w:eastAsiaTheme="minorEastAsia" w:hAnsi="Arial" w:cs="Arial"/>
                <w:sz w:val="22"/>
                <w:szCs w:val="24"/>
                <w:lang w:val="it-IT"/>
              </w:rPr>
              <w:instrText>, tuttavia</w:instrText>
            </w:r>
            <w:r w:rsidR="008B48B7">
              <w:rPr>
                <w:rFonts w:ascii="Arial" w:eastAsiaTheme="minorEastAsia" w:hAnsi="Arial" w:cs="Arial"/>
                <w:sz w:val="22"/>
                <w:szCs w:val="24"/>
                <w:lang w:val="it-IT"/>
              </w:rPr>
              <w:instrText xml:space="preserve">, ove le opzioni terapeutiche </w:instrText>
            </w:r>
            <w:r w:rsidRPr="00F208C9">
              <w:rPr>
                <w:rFonts w:ascii="Arial" w:eastAsiaTheme="minorEastAsia" w:hAnsi="Arial" w:cs="Arial"/>
                <w:sz w:val="22"/>
                <w:szCs w:val="24"/>
                <w:lang w:val="it-IT"/>
              </w:rPr>
              <w:instrText>siano menzionate, q</w:instrText>
            </w:r>
            <w:r w:rsidR="008B48B7">
              <w:rPr>
                <w:rFonts w:ascii="Arial" w:eastAsiaTheme="minorEastAsia" w:hAnsi="Arial" w:cs="Arial"/>
                <w:sz w:val="22"/>
                <w:szCs w:val="24"/>
                <w:lang w:val="it-IT"/>
              </w:rPr>
              <w:instrText>ueste dovrebbero essere incluse</w:instrText>
            </w:r>
            <w:r w:rsidRPr="00F208C9">
              <w:rPr>
                <w:rFonts w:ascii="Arial" w:eastAsiaTheme="minorEastAsia" w:hAnsi="Arial" w:cs="Arial"/>
                <w:sz w:val="22"/>
                <w:szCs w:val="24"/>
                <w:lang w:val="it-IT"/>
              </w:rPr>
              <w:instrText>, e tali informazioni dovrebbero essere in conformità all'autorizzazione all’immissione in commercio del prodotto del paese in cui avviene la presentazione , e dovrebbe essere discusso in modo bilanci</w:instrText>
            </w:r>
            <w:r w:rsidR="008B48B7">
              <w:rPr>
                <w:rFonts w:ascii="Arial" w:eastAsiaTheme="minorEastAsia" w:hAnsi="Arial" w:cs="Arial"/>
                <w:sz w:val="22"/>
                <w:szCs w:val="24"/>
                <w:lang w:val="it-IT"/>
              </w:rPr>
              <w:instrText>ato sia in termini di contenuto</w:instrText>
            </w:r>
            <w:r w:rsidRPr="00F208C9">
              <w:rPr>
                <w:rFonts w:ascii="Arial" w:eastAsiaTheme="minorEastAsia" w:hAnsi="Arial" w:cs="Arial"/>
                <w:sz w:val="22"/>
                <w:szCs w:val="24"/>
                <w:lang w:val="it-IT"/>
              </w:rPr>
              <w:instrText>, che di formato che di tempo trascorso, e non tale da essere considerato una presentazione di confronto side - by- side ( salvo che ciò non faccia parte di un st</w:instrText>
            </w:r>
            <w:r w:rsidR="008B48B7">
              <w:rPr>
                <w:rFonts w:ascii="Arial" w:eastAsiaTheme="minorEastAsia" w:hAnsi="Arial" w:cs="Arial"/>
                <w:sz w:val="22"/>
                <w:szCs w:val="24"/>
                <w:lang w:val="it-IT"/>
              </w:rPr>
              <w:instrText>udio di prodotto comparato)</w:instrText>
            </w:r>
            <w:r w:rsidR="00857EFC">
              <w:rPr>
                <w:rFonts w:ascii="Arial" w:eastAsiaTheme="minorEastAsia" w:hAnsi="Arial" w:cs="Arial"/>
                <w:sz w:val="22"/>
                <w:szCs w:val="24"/>
                <w:lang w:val="it-IT"/>
              </w:rPr>
              <w:instrText>;</w:instrText>
            </w:r>
          </w:p>
          <w:p w14:paraId="717187A6" w14:textId="77777777" w:rsidR="0061197A" w:rsidRDefault="00E66958" w:rsidP="008B48B7">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lastRenderedPageBreak/>
              <w:instrText>Non comprendere tutte le informazioni su molecole in fase di sperimentazione , nuove indicazio</w:instrText>
            </w:r>
            <w:r w:rsidR="008B48B7">
              <w:rPr>
                <w:rFonts w:ascii="Arial" w:eastAsiaTheme="minorEastAsia" w:hAnsi="Arial" w:cs="Arial"/>
                <w:sz w:val="22"/>
                <w:szCs w:val="24"/>
                <w:lang w:val="it-IT"/>
              </w:rPr>
              <w:instrText>ni</w:instrText>
            </w:r>
            <w:r w:rsidR="002823CF">
              <w:rPr>
                <w:rFonts w:ascii="Arial" w:eastAsiaTheme="minorEastAsia" w:hAnsi="Arial" w:cs="Arial"/>
                <w:sz w:val="22"/>
                <w:szCs w:val="24"/>
                <w:lang w:val="it-IT"/>
              </w:rPr>
              <w:instrText>, estensioni di linea , ecc.</w:instrText>
            </w:r>
            <w:r w:rsidRPr="00F208C9">
              <w:rPr>
                <w:rFonts w:ascii="Arial" w:eastAsiaTheme="minorEastAsia" w:hAnsi="Arial" w:cs="Arial"/>
                <w:sz w:val="22"/>
                <w:szCs w:val="24"/>
                <w:lang w:val="it-IT"/>
              </w:rPr>
              <w:instrText xml:space="preserve"> Un breve accenno alle molecole in fase di sviluppo clinico può essere incluso come parte di un Simposio Satellite in condizioni supplementari che Lilly fornirà come parte del briefing di preparazione d</w:instrText>
            </w:r>
            <w:r w:rsidR="00857EFC">
              <w:rPr>
                <w:rFonts w:ascii="Arial" w:eastAsiaTheme="minorEastAsia" w:hAnsi="Arial" w:cs="Arial"/>
                <w:sz w:val="22"/>
                <w:szCs w:val="24"/>
                <w:lang w:val="it-IT"/>
              </w:rPr>
              <w:instrText>ella riunione se applicabile;</w:instrText>
            </w:r>
          </w:p>
          <w:p w14:paraId="0AB19BDE" w14:textId="2B6DD029" w:rsidR="008B48B7" w:rsidRDefault="00E66958" w:rsidP="008B48B7">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Rendere noto il rapporto tr</w:instrText>
            </w:r>
            <w:r w:rsidR="008B48B7">
              <w:rPr>
                <w:rFonts w:ascii="Arial" w:eastAsiaTheme="minorEastAsia" w:hAnsi="Arial" w:cs="Arial"/>
                <w:sz w:val="22"/>
                <w:szCs w:val="24"/>
                <w:lang w:val="it-IT"/>
              </w:rPr>
              <w:instrText>a il professionista sanitario e</w:instrText>
            </w:r>
            <w:r w:rsidRPr="00F208C9">
              <w:rPr>
                <w:rFonts w:ascii="Arial" w:eastAsiaTheme="minorEastAsia" w:hAnsi="Arial" w:cs="Arial"/>
                <w:sz w:val="22"/>
                <w:szCs w:val="24"/>
                <w:lang w:val="it-IT"/>
              </w:rPr>
              <w:instrText xml:space="preserve"> Lilly (ad esempio come relatore</w:instrText>
            </w:r>
            <w:r w:rsidR="00857EFC">
              <w:rPr>
                <w:rFonts w:ascii="Arial" w:eastAsiaTheme="minorEastAsia" w:hAnsi="Arial" w:cs="Arial"/>
                <w:sz w:val="22"/>
                <w:szCs w:val="24"/>
                <w:lang w:val="it-IT"/>
              </w:rPr>
              <w:instrText xml:space="preserve"> , consulente, ricercatore) e</w:instrText>
            </w:r>
          </w:p>
          <w:p w14:paraId="3F9AC179" w14:textId="1BA03599" w:rsidR="008B48B7" w:rsidRDefault="00E66958" w:rsidP="008B48B7">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 xml:space="preserve">Non essere modificati in alcun </w:instrText>
            </w:r>
            <w:r w:rsidR="0061197A">
              <w:rPr>
                <w:rFonts w:ascii="Arial" w:eastAsiaTheme="minorEastAsia" w:hAnsi="Arial" w:cs="Arial"/>
                <w:sz w:val="22"/>
                <w:szCs w:val="24"/>
                <w:lang w:val="it-IT"/>
              </w:rPr>
              <w:instrText>modo dopo la revisione di Lilly</w:instrText>
            </w:r>
            <w:r w:rsidRPr="00F208C9">
              <w:rPr>
                <w:rFonts w:ascii="Arial" w:eastAsiaTheme="minorEastAsia" w:hAnsi="Arial" w:cs="Arial"/>
                <w:sz w:val="22"/>
                <w:szCs w:val="24"/>
                <w:lang w:val="it-IT"/>
              </w:rPr>
              <w:instrText>; eventuali adeguamenti successivi richiederanno una nuova ap</w:instrText>
            </w:r>
            <w:r w:rsidR="008B48B7">
              <w:rPr>
                <w:rFonts w:ascii="Arial" w:eastAsiaTheme="minorEastAsia" w:hAnsi="Arial" w:cs="Arial"/>
                <w:sz w:val="22"/>
                <w:szCs w:val="24"/>
                <w:lang w:val="it-IT"/>
              </w:rPr>
              <w:instrText>provazione del contenuto</w:instrText>
            </w:r>
            <w:r w:rsidRPr="00F208C9">
              <w:rPr>
                <w:rFonts w:ascii="Arial" w:eastAsiaTheme="minorEastAsia" w:hAnsi="Arial" w:cs="Arial"/>
                <w:sz w:val="22"/>
                <w:szCs w:val="24"/>
                <w:lang w:val="it-IT"/>
              </w:rPr>
              <w:instrText>.</w:instrText>
            </w:r>
          </w:p>
          <w:p w14:paraId="7C57C690" w14:textId="46156E70" w:rsidR="00E66958" w:rsidRPr="002F3ABA" w:rsidRDefault="00E66958" w:rsidP="008B48B7">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Nel caso in cui un membro del pubblico , spontaneamente , richieda di informazioni che non sono contenute in o coerenti con l</w:instrText>
            </w:r>
            <w:r w:rsidR="008B48B7">
              <w:rPr>
                <w:rFonts w:ascii="Arial" w:eastAsiaTheme="minorEastAsia" w:hAnsi="Arial" w:cs="Arial"/>
                <w:sz w:val="22"/>
                <w:szCs w:val="24"/>
                <w:lang w:val="it-IT"/>
              </w:rPr>
              <w:instrText>' autorizzazione del prodotto (</w:instrText>
            </w:r>
            <w:r w:rsidRPr="00F208C9">
              <w:rPr>
                <w:rFonts w:ascii="Arial" w:eastAsiaTheme="minorEastAsia" w:hAnsi="Arial" w:cs="Arial"/>
                <w:sz w:val="22"/>
                <w:szCs w:val="24"/>
                <w:lang w:val="it-IT"/>
              </w:rPr>
              <w:instrText>compresi i prodotti non a</w:instrText>
            </w:r>
            <w:r w:rsidR="008B48B7">
              <w:rPr>
                <w:rFonts w:ascii="Arial" w:eastAsiaTheme="minorEastAsia" w:hAnsi="Arial" w:cs="Arial"/>
                <w:sz w:val="22"/>
                <w:szCs w:val="24"/>
                <w:lang w:val="it-IT"/>
              </w:rPr>
              <w:instrText>pprovati, indicazioni, dosaggi</w:instrText>
            </w:r>
            <w:r w:rsidRPr="00F208C9">
              <w:rPr>
                <w:rFonts w:ascii="Arial" w:eastAsiaTheme="minorEastAsia" w:hAnsi="Arial" w:cs="Arial"/>
                <w:sz w:val="22"/>
                <w:szCs w:val="24"/>
                <w:lang w:val="it-IT"/>
              </w:rPr>
              <w:instrText>, forme di dosa</w:instrText>
            </w:r>
            <w:r w:rsidR="008B48B7">
              <w:rPr>
                <w:rFonts w:ascii="Arial" w:eastAsiaTheme="minorEastAsia" w:hAnsi="Arial" w:cs="Arial"/>
                <w:sz w:val="22"/>
                <w:szCs w:val="24"/>
                <w:lang w:val="it-IT"/>
              </w:rPr>
              <w:instrText>ggio, programmi di dosaggio</w:instrText>
            </w:r>
            <w:r w:rsidRPr="00F208C9">
              <w:rPr>
                <w:rFonts w:ascii="Arial" w:eastAsiaTheme="minorEastAsia" w:hAnsi="Arial" w:cs="Arial"/>
                <w:sz w:val="22"/>
                <w:szCs w:val="24"/>
                <w:lang w:val="it-IT"/>
              </w:rPr>
              <w:instrText>, la terapia di combinazione e le informazioni di sicurezza) il Professionista può rispondere alla questione specifica , qualificandola come quesito di na</w:instrText>
            </w:r>
            <w:r w:rsidR="008B48B7">
              <w:rPr>
                <w:rFonts w:ascii="Arial" w:eastAsiaTheme="minorEastAsia" w:hAnsi="Arial" w:cs="Arial"/>
                <w:sz w:val="22"/>
                <w:szCs w:val="24"/>
                <w:lang w:val="it-IT"/>
              </w:rPr>
              <w:instrText xml:space="preserve">tura off-label e ricordando al </w:instrText>
            </w:r>
            <w:r w:rsidRPr="00F208C9">
              <w:rPr>
                <w:rFonts w:ascii="Arial" w:eastAsiaTheme="minorEastAsia" w:hAnsi="Arial" w:cs="Arial"/>
                <w:sz w:val="22"/>
                <w:szCs w:val="24"/>
                <w:lang w:val="it-IT"/>
              </w:rPr>
              <w:instrText>pubblico l’ambito di indicazione approvata per quel prodotto.</w:instrText>
            </w:r>
          </w:p>
        </w:tc>
      </w:tr>
    </w:tbl>
    <w:p w14:paraId="40117B84" w14:textId="77777777" w:rsidR="00E66958" w:rsidRDefault="00E66958" w:rsidP="00E6695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4"/>
      </w:tblGrid>
      <w:tr w:rsidR="00E66958" w14:paraId="2B05A9C2" w14:textId="77777777" w:rsidTr="00912757">
        <w:tc>
          <w:tcPr>
            <w:tcW w:w="8984" w:type="dxa"/>
            <w:tcBorders>
              <w:top w:val="nil"/>
              <w:left w:val="nil"/>
              <w:bottom w:val="nil"/>
              <w:right w:val="nil"/>
            </w:tcBorders>
          </w:tcPr>
          <w:p w14:paraId="79BC3F2E" w14:textId="773903AA" w:rsidR="00E66958" w:rsidRPr="00F208C9" w:rsidRDefault="00FC6D19" w:rsidP="00912757">
            <w:pPr>
              <w:jc w:val="both"/>
              <w:rPr>
                <w:rFonts w:ascii="Arial" w:eastAsiaTheme="minorEastAsia" w:hAnsi="Arial" w:cs="Arial"/>
                <w:b/>
                <w:sz w:val="22"/>
                <w:szCs w:val="24"/>
                <w:lang w:val="it-IT"/>
              </w:rPr>
            </w:pPr>
            <w:r>
              <w:rPr>
                <w:rFonts w:ascii="Arial" w:eastAsiaTheme="minorEastAsia" w:hAnsi="Arial" w:cs="Arial"/>
                <w:b/>
                <w:sz w:val="22"/>
                <w:szCs w:val="24"/>
                <w:lang w:val="it-IT"/>
              </w:rPr>
              <w:instrText>Termini specifici applicabili</w:instrText>
            </w:r>
            <w:r w:rsidR="00E66958" w:rsidRPr="00E66958">
              <w:rPr>
                <w:rFonts w:ascii="Arial" w:eastAsiaTheme="minorEastAsia" w:hAnsi="Arial" w:cs="Arial"/>
                <w:b/>
                <w:sz w:val="22"/>
                <w:szCs w:val="24"/>
                <w:lang w:val="it-IT"/>
              </w:rPr>
              <w:instrText xml:space="preserve"> in caso di relatore a Scientific Exchange Meeting</w:instrText>
            </w:r>
          </w:p>
          <w:p w14:paraId="45D0CBCF" w14:textId="77777777" w:rsidR="00E66958" w:rsidRPr="00F208C9" w:rsidRDefault="00E66958" w:rsidP="008B48B7">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 xml:space="preserve">Il Professionista sanitario preparerà la sua presentazione che comprenderà le seguenti dichiarazioni: </w:instrText>
            </w:r>
          </w:p>
          <w:p w14:paraId="7627A707" w14:textId="77777777" w:rsidR="00E66958" w:rsidRPr="00F208C9" w:rsidRDefault="00E66958" w:rsidP="008B48B7">
            <w:pPr>
              <w:ind w:firstLine="720"/>
              <w:jc w:val="both"/>
              <w:rPr>
                <w:rFonts w:ascii="Arial" w:eastAsiaTheme="minorEastAsia" w:hAnsi="Arial" w:cs="Arial"/>
                <w:sz w:val="22"/>
                <w:szCs w:val="24"/>
                <w:lang w:val="it-IT"/>
              </w:rPr>
            </w:pPr>
          </w:p>
          <w:p w14:paraId="6A3FA7C9" w14:textId="77777777" w:rsidR="00E66958" w:rsidRPr="00F208C9" w:rsidRDefault="00E66958" w:rsidP="008B48B7">
            <w:pPr>
              <w:rPr>
                <w:rFonts w:ascii="Arial" w:eastAsiaTheme="minorEastAsia" w:hAnsi="Arial" w:cs="Arial"/>
                <w:sz w:val="22"/>
                <w:szCs w:val="24"/>
                <w:lang w:val="it-IT"/>
              </w:rPr>
            </w:pPr>
            <w:r w:rsidRPr="00F208C9">
              <w:rPr>
                <w:rFonts w:ascii="Arial" w:eastAsiaTheme="minorEastAsia" w:hAnsi="Arial" w:cs="Arial"/>
                <w:sz w:val="22"/>
                <w:szCs w:val="24"/>
                <w:lang w:val="it-IT"/>
              </w:rPr>
              <w:instrText>1) che il punto di vista della presentazione è il proprio e non rappresenta necessariamente le opinioni di Lilly e</w:instrText>
            </w:r>
          </w:p>
          <w:p w14:paraId="2714A79B" w14:textId="77777777" w:rsidR="00E66958" w:rsidRPr="00F208C9" w:rsidRDefault="00E66958" w:rsidP="008B48B7">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 xml:space="preserve">2) che il Professionista sanitario è pagato da Lilly per l' impegno e </w:instrText>
            </w:r>
          </w:p>
          <w:p w14:paraId="5E6EBA20" w14:textId="2F82AED2" w:rsidR="00E66958" w:rsidRPr="00F208C9" w:rsidRDefault="00E66958" w:rsidP="008B48B7">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3) dovrà indicare qualsiasi altro rapporto che il Professionista sanitari</w:instrText>
            </w:r>
            <w:r w:rsidR="008B48B7">
              <w:rPr>
                <w:rFonts w:ascii="Arial" w:eastAsiaTheme="minorEastAsia" w:hAnsi="Arial" w:cs="Arial"/>
                <w:sz w:val="22"/>
                <w:szCs w:val="24"/>
                <w:lang w:val="it-IT"/>
              </w:rPr>
              <w:instrText>o ha con Lilly (come consulente, ricercatore ecc.)</w:instrText>
            </w:r>
            <w:r w:rsidRPr="00F208C9">
              <w:rPr>
                <w:rFonts w:ascii="Arial" w:eastAsiaTheme="minorEastAsia" w:hAnsi="Arial" w:cs="Arial"/>
                <w:sz w:val="22"/>
                <w:szCs w:val="24"/>
                <w:lang w:val="it-IT"/>
              </w:rPr>
              <w:instrText xml:space="preserve">. </w:instrText>
            </w:r>
          </w:p>
          <w:p w14:paraId="58E74F24" w14:textId="77777777" w:rsidR="00E66958" w:rsidRPr="00F208C9" w:rsidRDefault="00E66958" w:rsidP="008B48B7">
            <w:pPr>
              <w:jc w:val="both"/>
              <w:rPr>
                <w:rFonts w:ascii="Arial" w:eastAsiaTheme="minorEastAsia" w:hAnsi="Arial" w:cs="Arial"/>
                <w:sz w:val="22"/>
                <w:szCs w:val="24"/>
                <w:lang w:val="it-IT"/>
              </w:rPr>
            </w:pPr>
          </w:p>
          <w:p w14:paraId="542DB400" w14:textId="405B3C26" w:rsidR="008B48B7" w:rsidRDefault="00E66958" w:rsidP="008B48B7">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Inoltre, il contenuto non deve includere il marchio specifico del prodotto (ad esempio i nomi commerciali</w:instrText>
            </w:r>
            <w:r w:rsidRPr="00F208C9">
              <w:rPr>
                <w:rFonts w:ascii="Arial" w:hAnsi="Arial" w:cs="Arial"/>
                <w:color w:val="222222"/>
                <w:sz w:val="22"/>
                <w:szCs w:val="24"/>
                <w:lang w:val="it-IT"/>
              </w:rPr>
              <w:instrText xml:space="preserve"> </w:instrText>
            </w:r>
            <w:r w:rsidR="008B48B7">
              <w:rPr>
                <w:rFonts w:ascii="Arial" w:eastAsiaTheme="minorEastAsia" w:hAnsi="Arial" w:cs="Arial"/>
                <w:sz w:val="22"/>
                <w:szCs w:val="24"/>
                <w:lang w:val="it-IT"/>
              </w:rPr>
              <w:instrText xml:space="preserve">dei prodotti, marchi , colori e filigrane) </w:instrText>
            </w:r>
            <w:r w:rsidRPr="00F208C9">
              <w:rPr>
                <w:rFonts w:ascii="Arial" w:eastAsiaTheme="minorEastAsia" w:hAnsi="Arial" w:cs="Arial"/>
                <w:sz w:val="22"/>
                <w:szCs w:val="24"/>
                <w:lang w:val="it-IT"/>
              </w:rPr>
              <w:instrText>mentre il logo istituzionale Lilly è necessario. Il contenuto deve essere oggettivo, basato su prove, equilibrato e non promozionale.</w:instrText>
            </w:r>
          </w:p>
          <w:p w14:paraId="7C9167B5" w14:textId="77777777" w:rsidR="008B48B7" w:rsidRDefault="008B48B7" w:rsidP="008B48B7">
            <w:pPr>
              <w:jc w:val="both"/>
              <w:rPr>
                <w:rFonts w:ascii="Arial" w:eastAsiaTheme="minorEastAsia" w:hAnsi="Arial" w:cs="Arial"/>
                <w:sz w:val="22"/>
                <w:szCs w:val="24"/>
                <w:lang w:val="it-IT"/>
              </w:rPr>
            </w:pPr>
          </w:p>
          <w:p w14:paraId="13D8BBF1" w14:textId="083CB852" w:rsidR="008B48B7" w:rsidRDefault="00E66958" w:rsidP="008B48B7">
            <w:pPr>
              <w:jc w:val="both"/>
              <w:rPr>
                <w:rFonts w:ascii="Arial" w:eastAsiaTheme="minorEastAsia" w:hAnsi="Arial" w:cs="Arial"/>
                <w:sz w:val="22"/>
                <w:szCs w:val="24"/>
                <w:lang w:val="it-IT"/>
              </w:rPr>
            </w:pPr>
            <w:r w:rsidRPr="00F208C9">
              <w:rPr>
                <w:rFonts w:ascii="Arial" w:eastAsiaTheme="minorEastAsia" w:hAnsi="Arial" w:cs="Arial"/>
                <w:sz w:val="22"/>
                <w:szCs w:val="24"/>
                <w:lang w:val="it-IT"/>
              </w:rPr>
              <w:instrText>Il Professionista sanitario fornirà a Lilly copia della sua pre</w:instrText>
            </w:r>
            <w:r w:rsidR="00677600">
              <w:rPr>
                <w:rFonts w:ascii="Arial" w:eastAsiaTheme="minorEastAsia" w:hAnsi="Arial" w:cs="Arial"/>
                <w:sz w:val="22"/>
                <w:szCs w:val="24"/>
                <w:lang w:val="it-IT"/>
              </w:rPr>
              <w:instrText xml:space="preserve">sentazione almeno </w:instrText>
            </w:r>
            <w:r w:rsidR="00677600">
              <w:rPr>
                <w:rFonts w:ascii="Arial" w:eastAsiaTheme="minorEastAsia" w:hAnsi="Arial" w:cs="Arial"/>
                <w:sz w:val="22"/>
                <w:szCs w:val="22"/>
                <w:lang w:val="it-IT"/>
              </w:rPr>
              <w:instrText>&lt;&lt;form_returndatepresentation&gt;&gt;</w:instrText>
            </w:r>
            <w:r w:rsidRPr="00F208C9">
              <w:rPr>
                <w:rFonts w:ascii="Arial" w:eastAsiaTheme="minorEastAsia" w:hAnsi="Arial" w:cs="Arial"/>
                <w:sz w:val="22"/>
                <w:szCs w:val="24"/>
                <w:lang w:val="it-IT"/>
              </w:rPr>
              <w:instrText xml:space="preserve"> giorni lavorativi prima dell'evento per consentire a Lilly di verificare l'accuratezza scientifica dei dati specifici e /o rivedere la conformità al Codic</w:instrText>
            </w:r>
            <w:r w:rsidR="008B48B7">
              <w:rPr>
                <w:rFonts w:ascii="Arial" w:eastAsiaTheme="minorEastAsia" w:hAnsi="Arial" w:cs="Arial"/>
                <w:sz w:val="22"/>
                <w:szCs w:val="24"/>
                <w:lang w:val="it-IT"/>
              </w:rPr>
              <w:instrText>e deontologico di Farmindustria</w:instrText>
            </w:r>
            <w:r w:rsidRPr="00F208C9">
              <w:rPr>
                <w:rFonts w:ascii="Arial" w:eastAsiaTheme="minorEastAsia" w:hAnsi="Arial" w:cs="Arial"/>
                <w:sz w:val="22"/>
                <w:szCs w:val="24"/>
                <w:lang w:val="it-IT"/>
              </w:rPr>
              <w:instrText>, alle leggi</w:instrText>
            </w:r>
            <w:r w:rsidR="008B48B7">
              <w:rPr>
                <w:rFonts w:ascii="Arial" w:eastAsiaTheme="minorEastAsia" w:hAnsi="Arial" w:cs="Arial"/>
                <w:sz w:val="22"/>
                <w:szCs w:val="24"/>
                <w:lang w:val="it-IT"/>
              </w:rPr>
              <w:instrText xml:space="preserve"> e ai regolamenti applicabili. </w:instrText>
            </w:r>
            <w:r w:rsidRPr="00F208C9">
              <w:rPr>
                <w:rFonts w:ascii="Arial" w:eastAsiaTheme="minorEastAsia" w:hAnsi="Arial" w:cs="Arial"/>
                <w:sz w:val="22"/>
                <w:szCs w:val="24"/>
                <w:lang w:val="it-IT"/>
              </w:rPr>
              <w:instrText>Il Professionista sanitario farà le modifiche ragionevolmente richieste da Lilly per riflettere le normative locali.</w:instrText>
            </w:r>
          </w:p>
          <w:p w14:paraId="56462702" w14:textId="77777777" w:rsidR="008B48B7" w:rsidRDefault="008B48B7" w:rsidP="008B48B7">
            <w:pPr>
              <w:jc w:val="both"/>
              <w:rPr>
                <w:rFonts w:ascii="Arial" w:eastAsiaTheme="minorEastAsia" w:hAnsi="Arial" w:cs="Arial"/>
                <w:sz w:val="22"/>
                <w:szCs w:val="24"/>
                <w:lang w:val="it-IT"/>
              </w:rPr>
            </w:pPr>
          </w:p>
          <w:p w14:paraId="3CD3F909" w14:textId="7F2B4E13" w:rsidR="00E66958" w:rsidRDefault="00E66958" w:rsidP="008B48B7">
            <w:pPr>
              <w:jc w:val="both"/>
              <w:rPr>
                <w:rFonts w:ascii="Arial" w:hAnsi="Arial" w:cs="Arial"/>
                <w:sz w:val="22"/>
                <w:szCs w:val="22"/>
              </w:rPr>
            </w:pPr>
            <w:r w:rsidRPr="00F208C9">
              <w:rPr>
                <w:rFonts w:ascii="Arial" w:eastAsiaTheme="minorEastAsia" w:hAnsi="Arial" w:cs="Arial"/>
                <w:sz w:val="22"/>
                <w:szCs w:val="24"/>
                <w:lang w:val="it-IT"/>
              </w:rPr>
              <w:instrText>Nella misura in cui la presentazione del professionista sanitario contiene informazioni su molecole Lilly in fase di sperimentazione o su prodotti Lilly che non rientrano nell'autorizzazione del prodotto nel paese in cui è destinata la presentazione (ovvero  informazioni off-label), l'i</w:instrText>
            </w:r>
            <w:r w:rsidR="008B48B7">
              <w:rPr>
                <w:rFonts w:ascii="Arial" w:eastAsiaTheme="minorEastAsia" w:hAnsi="Arial" w:cs="Arial"/>
                <w:sz w:val="22"/>
                <w:szCs w:val="24"/>
                <w:lang w:val="it-IT"/>
              </w:rPr>
              <w:instrText>nformazione deve essere nuova (</w:instrText>
            </w:r>
            <w:r w:rsidRPr="00F208C9">
              <w:rPr>
                <w:rFonts w:ascii="Arial" w:eastAsiaTheme="minorEastAsia" w:hAnsi="Arial" w:cs="Arial"/>
                <w:sz w:val="22"/>
                <w:szCs w:val="24"/>
                <w:lang w:val="it-IT"/>
              </w:rPr>
              <w:instrText>ovvero entro i 12 mesi dalla prima divulgazione completa in una rivista scien</w:instrText>
            </w:r>
            <w:r w:rsidR="001E11E4">
              <w:rPr>
                <w:rFonts w:ascii="Arial" w:eastAsiaTheme="minorEastAsia" w:hAnsi="Arial" w:cs="Arial"/>
                <w:sz w:val="22"/>
                <w:szCs w:val="24"/>
                <w:lang w:val="it-IT"/>
              </w:rPr>
              <w:instrText>tifica</w:instrText>
            </w:r>
            <w:r w:rsidRPr="00F208C9">
              <w:rPr>
                <w:rFonts w:ascii="Arial" w:eastAsiaTheme="minorEastAsia" w:hAnsi="Arial" w:cs="Arial"/>
                <w:sz w:val="22"/>
                <w:szCs w:val="24"/>
                <w:lang w:val="it-IT"/>
              </w:rPr>
              <w:instrText>) e i dati rappresentino un recente progresso scientifico nell’ambito di applicazione del prodotto.</w:instrText>
            </w:r>
          </w:p>
        </w:tc>
      </w:tr>
    </w:tbl>
    <w:p w14:paraId="134E4900" w14:textId="77777777" w:rsidR="00E66958" w:rsidRDefault="00E66958" w:rsidP="00E66958">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E66958" w14:paraId="49E853AD" w14:textId="77777777" w:rsidTr="00912757">
        <w:tc>
          <w:tcPr>
            <w:tcW w:w="8984" w:type="dxa"/>
            <w:tcBorders>
              <w:top w:val="nil"/>
              <w:left w:val="nil"/>
              <w:bottom w:val="nil"/>
              <w:right w:val="nil"/>
            </w:tcBorders>
          </w:tcPr>
          <w:p w14:paraId="27104BA8" w14:textId="70B40B48" w:rsidR="00E66958" w:rsidRDefault="00E66958" w:rsidP="0087671E">
            <w:pPr>
              <w:shd w:val="clear" w:color="auto" w:fill="F5F5F5"/>
              <w:jc w:val="both"/>
              <w:textAlignment w:val="top"/>
              <w:rPr>
                <w:rFonts w:ascii="Arial" w:eastAsiaTheme="minorEastAsia" w:hAnsi="Arial" w:cs="Arial"/>
                <w:sz w:val="22"/>
                <w:szCs w:val="24"/>
                <w:lang w:val="it-IT"/>
              </w:rPr>
            </w:pPr>
            <w:r w:rsidRPr="00E66958">
              <w:rPr>
                <w:rFonts w:ascii="Arial" w:eastAsiaTheme="minorEastAsia" w:hAnsi="Arial" w:cs="Arial"/>
                <w:b/>
                <w:sz w:val="22"/>
                <w:szCs w:val="24"/>
                <w:lang w:val="it-IT"/>
              </w:rPr>
              <w:instrText>Termini Specifici Applicabili in caso di part</w:instrText>
            </w:r>
            <w:r w:rsidR="00FC6D19">
              <w:rPr>
                <w:rFonts w:ascii="Arial" w:eastAsiaTheme="minorEastAsia" w:hAnsi="Arial" w:cs="Arial"/>
                <w:b/>
                <w:sz w:val="22"/>
                <w:szCs w:val="24"/>
                <w:lang w:val="it-IT"/>
              </w:rPr>
              <w:instrText>ecipazione ad un Advisory Board</w:instrText>
            </w:r>
            <w:r w:rsidRPr="0083214F">
              <w:rPr>
                <w:rFonts w:ascii="Arial" w:eastAsiaTheme="minorEastAsia" w:hAnsi="Arial" w:cs="Arial"/>
                <w:sz w:val="22"/>
                <w:szCs w:val="24"/>
                <w:lang w:val="it-IT"/>
              </w:rPr>
              <w:instrText xml:space="preserve"> </w:instrText>
            </w:r>
          </w:p>
          <w:p w14:paraId="3759BA41" w14:textId="00DE343A" w:rsidR="008B48B7" w:rsidRDefault="00E66958" w:rsidP="0087671E">
            <w:pPr>
              <w:shd w:val="clear" w:color="auto" w:fill="F5F5F5"/>
              <w:jc w:val="both"/>
              <w:textAlignment w:val="top"/>
              <w:rPr>
                <w:rFonts w:ascii="Arial" w:eastAsiaTheme="minorEastAsia" w:hAnsi="Arial" w:cs="Arial"/>
                <w:sz w:val="22"/>
                <w:szCs w:val="24"/>
                <w:lang w:val="it-IT"/>
              </w:rPr>
            </w:pPr>
            <w:r w:rsidRPr="00F208C9">
              <w:rPr>
                <w:rFonts w:ascii="Arial" w:eastAsiaTheme="minorEastAsia" w:hAnsi="Arial" w:cs="Arial"/>
                <w:sz w:val="22"/>
                <w:szCs w:val="24"/>
                <w:lang w:val="it-IT"/>
              </w:rPr>
              <w:instrText>Con la partecipazione all’Advisory Board,</w:instrText>
            </w:r>
            <w:r w:rsidR="00515D5E">
              <w:rPr>
                <w:rFonts w:ascii="Arial" w:eastAsiaTheme="minorEastAsia" w:hAnsi="Arial" w:cs="Arial"/>
                <w:sz w:val="22"/>
                <w:szCs w:val="24"/>
                <w:lang w:val="it-IT"/>
              </w:rPr>
              <w:instrText xml:space="preserve"> </w:instrText>
            </w:r>
            <w:r w:rsidRPr="00F208C9">
              <w:rPr>
                <w:rFonts w:ascii="Arial" w:eastAsiaTheme="minorEastAsia" w:hAnsi="Arial" w:cs="Arial"/>
                <w:sz w:val="22"/>
                <w:szCs w:val="24"/>
                <w:lang w:val="it-IT"/>
              </w:rPr>
              <w:instrText>il Professionista sanitario fornirà consulenza a Lilly su una varie</w:instrText>
            </w:r>
            <w:r w:rsidR="0087671E">
              <w:rPr>
                <w:rFonts w:ascii="Arial" w:eastAsiaTheme="minorEastAsia" w:hAnsi="Arial" w:cs="Arial"/>
                <w:sz w:val="22"/>
                <w:szCs w:val="24"/>
                <w:lang w:val="it-IT"/>
              </w:rPr>
              <w:instrText>tà di questioni che coinvolgono</w:instrText>
            </w:r>
            <w:r w:rsidRPr="00F208C9">
              <w:rPr>
                <w:rFonts w:ascii="Arial" w:eastAsiaTheme="minorEastAsia" w:hAnsi="Arial" w:cs="Arial"/>
                <w:sz w:val="22"/>
                <w:szCs w:val="24"/>
                <w:lang w:val="it-IT"/>
              </w:rPr>
              <w:instrText xml:space="preserve">, a titolo meramente </w:instrText>
            </w:r>
            <w:r w:rsidR="0087671E">
              <w:rPr>
                <w:rFonts w:ascii="Arial" w:eastAsiaTheme="minorEastAsia" w:hAnsi="Arial" w:cs="Arial"/>
                <w:sz w:val="22"/>
                <w:szCs w:val="24"/>
                <w:lang w:val="it-IT"/>
              </w:rPr>
              <w:instrText>esemplificativo e non esaustivo, consulenza medica</w:instrText>
            </w:r>
            <w:r w:rsidRPr="00F208C9">
              <w:rPr>
                <w:rFonts w:ascii="Arial" w:eastAsiaTheme="minorEastAsia" w:hAnsi="Arial" w:cs="Arial"/>
                <w:sz w:val="22"/>
                <w:szCs w:val="24"/>
                <w:lang w:val="it-IT"/>
              </w:rPr>
              <w:instrText>, scientifica o commerciale nell'area</w:instrText>
            </w:r>
            <w:r w:rsidR="0087671E">
              <w:rPr>
                <w:rFonts w:ascii="Arial" w:eastAsiaTheme="minorEastAsia" w:hAnsi="Arial" w:cs="Arial"/>
                <w:sz w:val="22"/>
                <w:szCs w:val="24"/>
                <w:lang w:val="it-IT"/>
              </w:rPr>
              <w:instrText xml:space="preserve"> terapeutica sopra identificata</w:instrText>
            </w:r>
            <w:r w:rsidRPr="00F208C9">
              <w:rPr>
                <w:rFonts w:ascii="Arial" w:eastAsiaTheme="minorEastAsia" w:hAnsi="Arial" w:cs="Arial"/>
                <w:sz w:val="22"/>
                <w:szCs w:val="24"/>
                <w:lang w:val="it-IT"/>
              </w:rPr>
              <w:instrText xml:space="preserve">, con l'obiettivo generale di contribuire a migliorare le conoscenze mediche e </w:instrText>
            </w:r>
            <w:r w:rsidRPr="00F208C9">
              <w:rPr>
                <w:rFonts w:ascii="Arial" w:eastAsiaTheme="minorEastAsia" w:hAnsi="Arial" w:cs="Arial"/>
                <w:sz w:val="22"/>
                <w:szCs w:val="24"/>
                <w:lang w:val="it-IT"/>
              </w:rPr>
              <w:lastRenderedPageBreak/>
              <w:instrText>l'uso di qualità dei farmaci.</w:instrText>
            </w:r>
          </w:p>
          <w:p w14:paraId="1DD592E3" w14:textId="3FE4DC48" w:rsidR="008B48B7" w:rsidRDefault="00E66958" w:rsidP="0087671E">
            <w:pPr>
              <w:shd w:val="clear" w:color="auto" w:fill="F5F5F5"/>
              <w:jc w:val="both"/>
              <w:textAlignment w:val="top"/>
              <w:rPr>
                <w:rFonts w:ascii="Arial" w:eastAsiaTheme="minorEastAsia" w:hAnsi="Arial" w:cs="Arial"/>
                <w:sz w:val="22"/>
                <w:szCs w:val="24"/>
                <w:lang w:val="it-IT"/>
              </w:rPr>
            </w:pPr>
            <w:r w:rsidRPr="00F208C9">
              <w:rPr>
                <w:rFonts w:ascii="Arial" w:eastAsiaTheme="minorEastAsia" w:hAnsi="Arial" w:cs="Arial"/>
                <w:sz w:val="22"/>
                <w:szCs w:val="24"/>
                <w:lang w:val="it-IT"/>
              </w:rPr>
              <w:instrText>Come me</w:instrText>
            </w:r>
            <w:r w:rsidR="0087671E">
              <w:rPr>
                <w:rFonts w:ascii="Arial" w:eastAsiaTheme="minorEastAsia" w:hAnsi="Arial" w:cs="Arial"/>
                <w:sz w:val="22"/>
                <w:szCs w:val="24"/>
                <w:lang w:val="it-IT"/>
              </w:rPr>
              <w:instrText>mbro di un Advisory Board Lilly</w:instrText>
            </w:r>
            <w:r w:rsidRPr="00F208C9">
              <w:rPr>
                <w:rFonts w:ascii="Arial" w:eastAsiaTheme="minorEastAsia" w:hAnsi="Arial" w:cs="Arial"/>
                <w:sz w:val="22"/>
                <w:szCs w:val="24"/>
                <w:lang w:val="it-IT"/>
              </w:rPr>
              <w:instrText>, il Professionista sanitario parteciperà alla/e riunione/i dello stesso nella/e data/e e luogo comunicati in anticipo. Se il Professionista sanitario non è in grad</w:instrText>
            </w:r>
            <w:r w:rsidR="0087671E">
              <w:rPr>
                <w:rFonts w:ascii="Arial" w:eastAsiaTheme="minorEastAsia" w:hAnsi="Arial" w:cs="Arial"/>
                <w:sz w:val="22"/>
                <w:szCs w:val="24"/>
                <w:lang w:val="it-IT"/>
              </w:rPr>
              <w:instrText>o di partecipare a una riunione</w:instrText>
            </w:r>
            <w:r w:rsidRPr="00F208C9">
              <w:rPr>
                <w:rFonts w:ascii="Arial" w:eastAsiaTheme="minorEastAsia" w:hAnsi="Arial" w:cs="Arial"/>
                <w:sz w:val="22"/>
                <w:szCs w:val="24"/>
                <w:lang w:val="it-IT"/>
              </w:rPr>
              <w:instrText>, lo stesso contatterà Lilly con il maggior preavviso possibile .</w:instrText>
            </w:r>
          </w:p>
          <w:p w14:paraId="72D86031" w14:textId="77777777" w:rsidR="008B48B7" w:rsidRDefault="008B48B7" w:rsidP="0087671E">
            <w:pPr>
              <w:shd w:val="clear" w:color="auto" w:fill="F5F5F5"/>
              <w:jc w:val="both"/>
              <w:textAlignment w:val="top"/>
              <w:rPr>
                <w:rFonts w:ascii="Arial" w:eastAsiaTheme="minorEastAsia" w:hAnsi="Arial" w:cs="Arial"/>
                <w:sz w:val="22"/>
                <w:szCs w:val="24"/>
                <w:lang w:val="it-IT"/>
              </w:rPr>
            </w:pPr>
          </w:p>
          <w:p w14:paraId="1618F1F0" w14:textId="77777777" w:rsidR="0087671E" w:rsidRDefault="00E66958" w:rsidP="0087671E">
            <w:pPr>
              <w:shd w:val="clear" w:color="auto" w:fill="F5F5F5"/>
              <w:jc w:val="both"/>
              <w:textAlignment w:val="top"/>
              <w:rPr>
                <w:rFonts w:ascii="Arial" w:eastAsiaTheme="minorEastAsia" w:hAnsi="Arial" w:cs="Arial"/>
                <w:sz w:val="22"/>
                <w:szCs w:val="24"/>
                <w:lang w:val="it-IT"/>
              </w:rPr>
            </w:pPr>
            <w:r w:rsidRPr="00F208C9">
              <w:rPr>
                <w:rFonts w:ascii="Arial" w:eastAsiaTheme="minorEastAsia" w:hAnsi="Arial" w:cs="Arial"/>
                <w:sz w:val="22"/>
                <w:szCs w:val="24"/>
                <w:lang w:val="it-IT"/>
              </w:rPr>
              <w:instrText>Inoltre, al Professionista Sanitario dovrebbe essere richiesto di produrre contenuti da utilizzare nell’am</w:instrText>
            </w:r>
            <w:r w:rsidR="00515D5E">
              <w:rPr>
                <w:rFonts w:ascii="Arial" w:eastAsiaTheme="minorEastAsia" w:hAnsi="Arial" w:cs="Arial"/>
                <w:sz w:val="22"/>
                <w:szCs w:val="24"/>
                <w:lang w:val="it-IT"/>
              </w:rPr>
              <w:instrText>bito dell’ Advisory Board Lilly</w:instrText>
            </w:r>
            <w:r w:rsidRPr="00F208C9">
              <w:rPr>
                <w:rFonts w:ascii="Arial" w:eastAsiaTheme="minorEastAsia" w:hAnsi="Arial" w:cs="Arial"/>
                <w:sz w:val="22"/>
                <w:szCs w:val="24"/>
                <w:lang w:val="it-IT"/>
              </w:rPr>
              <w:instrText xml:space="preserve">, si ricorda che </w:instrText>
            </w:r>
            <w:r w:rsidR="00857EFC">
              <w:rPr>
                <w:rFonts w:ascii="Arial" w:eastAsiaTheme="minorEastAsia" w:hAnsi="Arial" w:cs="Arial"/>
                <w:sz w:val="22"/>
                <w:szCs w:val="24"/>
                <w:lang w:val="it-IT"/>
              </w:rPr>
              <w:instrText>il contenuto dovrà riportare:</w:instrText>
            </w:r>
            <w:r w:rsidR="00857EFC">
              <w:rPr>
                <w:rFonts w:ascii="Arial" w:eastAsiaTheme="minorEastAsia" w:hAnsi="Arial" w:cs="Arial"/>
                <w:sz w:val="22"/>
                <w:szCs w:val="24"/>
                <w:lang w:val="it-IT"/>
              </w:rPr>
              <w:br/>
            </w:r>
            <w:r w:rsidRPr="00F208C9">
              <w:rPr>
                <w:rFonts w:ascii="Arial" w:eastAsiaTheme="minorEastAsia" w:hAnsi="Arial" w:cs="Arial"/>
                <w:sz w:val="22"/>
                <w:szCs w:val="24"/>
                <w:lang w:val="it-IT"/>
              </w:rPr>
              <w:instrText>qualsiasi legame che il Professionista sanitario ha con Lilly (come un relatore, con</w:instrText>
            </w:r>
            <w:r w:rsidR="00857EFC">
              <w:rPr>
                <w:rFonts w:ascii="Arial" w:eastAsiaTheme="minorEastAsia" w:hAnsi="Arial" w:cs="Arial"/>
                <w:sz w:val="22"/>
                <w:szCs w:val="24"/>
                <w:lang w:val="it-IT"/>
              </w:rPr>
              <w:instrText>sulente, ricercatore, ecc. );</w:instrText>
            </w:r>
          </w:p>
          <w:p w14:paraId="5CAC79E7" w14:textId="560634BD" w:rsidR="008B48B7" w:rsidRDefault="00E66958" w:rsidP="0087671E">
            <w:pPr>
              <w:shd w:val="clear" w:color="auto" w:fill="F5F5F5"/>
              <w:jc w:val="both"/>
              <w:textAlignment w:val="top"/>
              <w:rPr>
                <w:rFonts w:ascii="Arial" w:eastAsiaTheme="minorEastAsia" w:hAnsi="Arial" w:cs="Arial"/>
                <w:sz w:val="22"/>
                <w:szCs w:val="24"/>
                <w:lang w:val="it-IT"/>
              </w:rPr>
            </w:pPr>
            <w:r w:rsidRPr="00F208C9">
              <w:rPr>
                <w:rFonts w:ascii="Arial" w:eastAsiaTheme="minorEastAsia" w:hAnsi="Arial" w:cs="Arial"/>
                <w:sz w:val="22"/>
                <w:szCs w:val="24"/>
                <w:lang w:val="it-IT"/>
              </w:rPr>
              <w:instrText xml:space="preserve">Non riportare il marchio specifico del prodotto (ad esempio i nomi commerciali dei prodotti, </w:instrText>
            </w:r>
            <w:r w:rsidR="00857EFC">
              <w:rPr>
                <w:rFonts w:ascii="Arial" w:eastAsiaTheme="minorEastAsia" w:hAnsi="Arial" w:cs="Arial"/>
                <w:sz w:val="22"/>
                <w:szCs w:val="24"/>
                <w:lang w:val="it-IT"/>
              </w:rPr>
              <w:instrText>marchi, colori e filigrane );</w:instrText>
            </w:r>
          </w:p>
          <w:p w14:paraId="4042489C" w14:textId="5FCD712D" w:rsidR="00E66958" w:rsidRPr="00857EFC" w:rsidRDefault="00E66958" w:rsidP="0087671E">
            <w:pPr>
              <w:shd w:val="clear" w:color="auto" w:fill="F5F5F5"/>
              <w:jc w:val="both"/>
              <w:textAlignment w:val="top"/>
              <w:rPr>
                <w:rFonts w:ascii="Arial" w:eastAsiaTheme="minorEastAsia" w:hAnsi="Arial" w:cs="Arial"/>
                <w:sz w:val="22"/>
                <w:szCs w:val="24"/>
                <w:lang w:val="it-IT"/>
              </w:rPr>
            </w:pPr>
            <w:r w:rsidRPr="00F208C9">
              <w:rPr>
                <w:rFonts w:ascii="Arial" w:eastAsiaTheme="minorEastAsia" w:hAnsi="Arial" w:cs="Arial"/>
                <w:sz w:val="22"/>
                <w:szCs w:val="24"/>
                <w:lang w:val="it-IT"/>
              </w:rPr>
              <w:instrText>Essere rivisto da Lilly prima del suo utilizzo all’Advisory Board.</w:instrText>
            </w:r>
          </w:p>
        </w:tc>
      </w:tr>
    </w:tbl>
    <w:p w14:paraId="70DEE6DE" w14:textId="77777777" w:rsidR="00E66958" w:rsidRDefault="00E66958" w:rsidP="00E66958">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 xml:space="preserve">"&lt;&lt;Meeting_Participant_MERC_Types_of_Service_MERC&gt;&gt;"="Advisory Board - </w:instrText>
      </w:r>
      <w:r w:rsidRPr="00E66958">
        <w:rPr>
          <w:rFonts w:ascii="Arial" w:hAnsi="Arial" w:cs="Arial"/>
          <w:sz w:val="22"/>
          <w:szCs w:val="22"/>
        </w:rPr>
        <w:instrText>Participant" "</w:instrText>
      </w:r>
    </w:p>
    <w:tbl>
      <w:tblPr>
        <w:tblStyle w:val="TableGrid"/>
        <w:tblW w:w="0" w:type="auto"/>
        <w:tblLook w:val="04A0" w:firstRow="1" w:lastRow="0" w:firstColumn="1" w:lastColumn="0" w:noHBand="0" w:noVBand="1"/>
      </w:tblPr>
      <w:tblGrid>
        <w:gridCol w:w="8984"/>
      </w:tblGrid>
      <w:tr w:rsidR="00E66958" w14:paraId="302BBD75" w14:textId="77777777" w:rsidTr="00912757">
        <w:tc>
          <w:tcPr>
            <w:tcW w:w="8984" w:type="dxa"/>
            <w:tcBorders>
              <w:top w:val="nil"/>
              <w:left w:val="nil"/>
              <w:bottom w:val="nil"/>
              <w:right w:val="nil"/>
            </w:tcBorders>
          </w:tcPr>
          <w:p w14:paraId="421B2F91" w14:textId="1E809AAA" w:rsidR="00E66958" w:rsidRDefault="00E66958" w:rsidP="0087671E">
            <w:pPr>
              <w:shd w:val="clear" w:color="auto" w:fill="F5F5F5"/>
              <w:jc w:val="both"/>
              <w:textAlignment w:val="top"/>
              <w:rPr>
                <w:rFonts w:ascii="Arial" w:eastAsiaTheme="minorEastAsia" w:hAnsi="Arial" w:cs="Arial"/>
                <w:sz w:val="22"/>
                <w:szCs w:val="24"/>
                <w:lang w:val="it-IT"/>
              </w:rPr>
            </w:pPr>
            <w:r w:rsidRPr="00E66958">
              <w:rPr>
                <w:rFonts w:ascii="Arial" w:eastAsiaTheme="minorEastAsia" w:hAnsi="Arial" w:cs="Arial"/>
                <w:b/>
                <w:sz w:val="22"/>
                <w:szCs w:val="24"/>
                <w:lang w:val="it-IT"/>
              </w:rPr>
              <w:instrText>Termini Specifici Applicabili in caso di part</w:instrText>
            </w:r>
            <w:r w:rsidR="00FC6D19">
              <w:rPr>
                <w:rFonts w:ascii="Arial" w:eastAsiaTheme="minorEastAsia" w:hAnsi="Arial" w:cs="Arial"/>
                <w:b/>
                <w:sz w:val="22"/>
                <w:szCs w:val="24"/>
                <w:lang w:val="it-IT"/>
              </w:rPr>
              <w:instrText>ecipazione ad un Advisory Board</w:instrText>
            </w:r>
            <w:r w:rsidRPr="0083214F">
              <w:rPr>
                <w:rFonts w:ascii="Arial" w:eastAsiaTheme="minorEastAsia" w:hAnsi="Arial" w:cs="Arial"/>
                <w:sz w:val="22"/>
                <w:szCs w:val="24"/>
                <w:lang w:val="it-IT"/>
              </w:rPr>
              <w:instrText xml:space="preserve"> </w:instrText>
            </w:r>
          </w:p>
          <w:p w14:paraId="106292BF" w14:textId="24327267" w:rsidR="008B48B7" w:rsidRDefault="00E66958" w:rsidP="0087671E">
            <w:pPr>
              <w:shd w:val="clear" w:color="auto" w:fill="F5F5F5"/>
              <w:jc w:val="both"/>
              <w:textAlignment w:val="top"/>
              <w:rPr>
                <w:rFonts w:ascii="Arial" w:eastAsiaTheme="minorEastAsia" w:hAnsi="Arial" w:cs="Arial"/>
                <w:sz w:val="22"/>
                <w:szCs w:val="24"/>
                <w:lang w:val="it-IT"/>
              </w:rPr>
            </w:pPr>
            <w:r w:rsidRPr="00F208C9">
              <w:rPr>
                <w:rFonts w:ascii="Arial" w:eastAsiaTheme="minorEastAsia" w:hAnsi="Arial" w:cs="Arial"/>
                <w:sz w:val="22"/>
                <w:szCs w:val="24"/>
                <w:lang w:val="it-IT"/>
              </w:rPr>
              <w:instrText>Con la partecipazione all’Advisory Board,</w:instrText>
            </w:r>
            <w:r w:rsidR="0087671E">
              <w:rPr>
                <w:rFonts w:ascii="Arial" w:eastAsiaTheme="minorEastAsia" w:hAnsi="Arial" w:cs="Arial"/>
                <w:sz w:val="22"/>
                <w:szCs w:val="24"/>
                <w:lang w:val="it-IT"/>
              </w:rPr>
              <w:instrText xml:space="preserve"> </w:instrText>
            </w:r>
            <w:r w:rsidRPr="00F208C9">
              <w:rPr>
                <w:rFonts w:ascii="Arial" w:eastAsiaTheme="minorEastAsia" w:hAnsi="Arial" w:cs="Arial"/>
                <w:sz w:val="22"/>
                <w:szCs w:val="24"/>
                <w:lang w:val="it-IT"/>
              </w:rPr>
              <w:instrText>il Professionista sanitario fornirà consulenza a Lilly su una varie</w:instrText>
            </w:r>
            <w:r w:rsidR="0087671E">
              <w:rPr>
                <w:rFonts w:ascii="Arial" w:eastAsiaTheme="minorEastAsia" w:hAnsi="Arial" w:cs="Arial"/>
                <w:sz w:val="22"/>
                <w:szCs w:val="24"/>
                <w:lang w:val="it-IT"/>
              </w:rPr>
              <w:instrText>tà di questioni che coinvolgono</w:instrText>
            </w:r>
            <w:r w:rsidRPr="00F208C9">
              <w:rPr>
                <w:rFonts w:ascii="Arial" w:eastAsiaTheme="minorEastAsia" w:hAnsi="Arial" w:cs="Arial"/>
                <w:sz w:val="22"/>
                <w:szCs w:val="24"/>
                <w:lang w:val="it-IT"/>
              </w:rPr>
              <w:instrText xml:space="preserve">, a titolo meramente </w:instrText>
            </w:r>
            <w:r w:rsidR="0087671E">
              <w:rPr>
                <w:rFonts w:ascii="Arial" w:eastAsiaTheme="minorEastAsia" w:hAnsi="Arial" w:cs="Arial"/>
                <w:sz w:val="22"/>
                <w:szCs w:val="24"/>
                <w:lang w:val="it-IT"/>
              </w:rPr>
              <w:instrText>esemplificativo e non esaustivo</w:instrText>
            </w:r>
            <w:r w:rsidRPr="00F208C9">
              <w:rPr>
                <w:rFonts w:ascii="Arial" w:eastAsiaTheme="minorEastAsia" w:hAnsi="Arial" w:cs="Arial"/>
                <w:sz w:val="22"/>
                <w:szCs w:val="24"/>
                <w:lang w:val="it-IT"/>
              </w:rPr>
              <w:instrText>, consulenza medica , scientifica o commerciale nell'area</w:instrText>
            </w:r>
            <w:r w:rsidR="008B48B7">
              <w:rPr>
                <w:rFonts w:ascii="Arial" w:eastAsiaTheme="minorEastAsia" w:hAnsi="Arial" w:cs="Arial"/>
                <w:sz w:val="22"/>
                <w:szCs w:val="24"/>
                <w:lang w:val="it-IT"/>
              </w:rPr>
              <w:instrText xml:space="preserve"> terapeutica sopra identificata</w:instrText>
            </w:r>
            <w:r w:rsidRPr="00F208C9">
              <w:rPr>
                <w:rFonts w:ascii="Arial" w:eastAsiaTheme="minorEastAsia" w:hAnsi="Arial" w:cs="Arial"/>
                <w:sz w:val="22"/>
                <w:szCs w:val="24"/>
                <w:lang w:val="it-IT"/>
              </w:rPr>
              <w:instrText>, con l'obiettivo generale di contribuire a migliorare le conoscenze mediche e l'uso di qualità dei farmaci.</w:instrText>
            </w:r>
          </w:p>
          <w:p w14:paraId="65D2904D" w14:textId="7D6E3544" w:rsidR="008B48B7" w:rsidRDefault="00E66958" w:rsidP="0087671E">
            <w:pPr>
              <w:shd w:val="clear" w:color="auto" w:fill="F5F5F5"/>
              <w:jc w:val="both"/>
              <w:textAlignment w:val="top"/>
              <w:rPr>
                <w:rFonts w:ascii="Arial" w:eastAsiaTheme="minorEastAsia" w:hAnsi="Arial" w:cs="Arial"/>
                <w:sz w:val="22"/>
                <w:szCs w:val="24"/>
                <w:lang w:val="it-IT"/>
              </w:rPr>
            </w:pPr>
            <w:r w:rsidRPr="00F208C9">
              <w:rPr>
                <w:rFonts w:ascii="Arial" w:eastAsiaTheme="minorEastAsia" w:hAnsi="Arial" w:cs="Arial"/>
                <w:sz w:val="22"/>
                <w:szCs w:val="24"/>
                <w:lang w:val="it-IT"/>
              </w:rPr>
              <w:instrText>Come me</w:instrText>
            </w:r>
            <w:r w:rsidR="00515D5E">
              <w:rPr>
                <w:rFonts w:ascii="Arial" w:eastAsiaTheme="minorEastAsia" w:hAnsi="Arial" w:cs="Arial"/>
                <w:sz w:val="22"/>
                <w:szCs w:val="24"/>
                <w:lang w:val="it-IT"/>
              </w:rPr>
              <w:instrText>mbro di un Advisory Board Lilly</w:instrText>
            </w:r>
            <w:r w:rsidRPr="00F208C9">
              <w:rPr>
                <w:rFonts w:ascii="Arial" w:eastAsiaTheme="minorEastAsia" w:hAnsi="Arial" w:cs="Arial"/>
                <w:sz w:val="22"/>
                <w:szCs w:val="24"/>
                <w:lang w:val="it-IT"/>
              </w:rPr>
              <w:instrText xml:space="preserve">, il Professionista sanitario parteciperà alla/e riunione/i dello stesso nella/e data/e e luogo comunicati in anticipo. </w:instrText>
            </w:r>
            <w:bookmarkStart w:id="0" w:name="_GoBack"/>
            <w:bookmarkEnd w:id="0"/>
            <w:r w:rsidRPr="00F208C9">
              <w:rPr>
                <w:rFonts w:ascii="Arial" w:eastAsiaTheme="minorEastAsia" w:hAnsi="Arial" w:cs="Arial"/>
                <w:sz w:val="22"/>
                <w:szCs w:val="24"/>
                <w:lang w:val="it-IT"/>
              </w:rPr>
              <w:instrText>Se il Professionista sanitario non è in grado di partecip</w:instrText>
            </w:r>
            <w:r w:rsidR="008B48B7">
              <w:rPr>
                <w:rFonts w:ascii="Arial" w:eastAsiaTheme="minorEastAsia" w:hAnsi="Arial" w:cs="Arial"/>
                <w:sz w:val="22"/>
                <w:szCs w:val="24"/>
                <w:lang w:val="it-IT"/>
              </w:rPr>
              <w:instrText>are a una riunione</w:instrText>
            </w:r>
            <w:r w:rsidRPr="00F208C9">
              <w:rPr>
                <w:rFonts w:ascii="Arial" w:eastAsiaTheme="minorEastAsia" w:hAnsi="Arial" w:cs="Arial"/>
                <w:sz w:val="22"/>
                <w:szCs w:val="24"/>
                <w:lang w:val="it-IT"/>
              </w:rPr>
              <w:instrText>, lo stesso contatterà Lilly con il maggior preavviso possibile .</w:instrText>
            </w:r>
          </w:p>
          <w:p w14:paraId="6CDAD080" w14:textId="77777777" w:rsidR="008B48B7" w:rsidRDefault="008B48B7" w:rsidP="0087671E">
            <w:pPr>
              <w:shd w:val="clear" w:color="auto" w:fill="F5F5F5"/>
              <w:jc w:val="both"/>
              <w:textAlignment w:val="top"/>
              <w:rPr>
                <w:rFonts w:ascii="Arial" w:eastAsiaTheme="minorEastAsia" w:hAnsi="Arial" w:cs="Arial"/>
                <w:sz w:val="22"/>
                <w:szCs w:val="24"/>
                <w:lang w:val="it-IT"/>
              </w:rPr>
            </w:pPr>
          </w:p>
          <w:p w14:paraId="4358708E" w14:textId="77777777" w:rsidR="0061197A" w:rsidRDefault="00E66958" w:rsidP="0087671E">
            <w:pPr>
              <w:shd w:val="clear" w:color="auto" w:fill="F5F5F5"/>
              <w:jc w:val="both"/>
              <w:textAlignment w:val="top"/>
              <w:rPr>
                <w:rFonts w:ascii="Arial" w:eastAsiaTheme="minorEastAsia" w:hAnsi="Arial" w:cs="Arial"/>
                <w:sz w:val="22"/>
                <w:szCs w:val="24"/>
                <w:lang w:val="it-IT"/>
              </w:rPr>
            </w:pPr>
            <w:r w:rsidRPr="00F208C9">
              <w:rPr>
                <w:rFonts w:ascii="Arial" w:eastAsiaTheme="minorEastAsia" w:hAnsi="Arial" w:cs="Arial"/>
                <w:sz w:val="22"/>
                <w:szCs w:val="24"/>
                <w:lang w:val="it-IT"/>
              </w:rPr>
              <w:instrText>Inoltre, al Professionista Sanitario dovrebbe essere richiesto di produrre contenuti da utilizzare nell’am</w:instrText>
            </w:r>
            <w:r w:rsidR="00515D5E">
              <w:rPr>
                <w:rFonts w:ascii="Arial" w:eastAsiaTheme="minorEastAsia" w:hAnsi="Arial" w:cs="Arial"/>
                <w:sz w:val="22"/>
                <w:szCs w:val="24"/>
                <w:lang w:val="it-IT"/>
              </w:rPr>
              <w:instrText>bito dell’ Advisory Board Lilly</w:instrText>
            </w:r>
            <w:r w:rsidRPr="00F208C9">
              <w:rPr>
                <w:rFonts w:ascii="Arial" w:eastAsiaTheme="minorEastAsia" w:hAnsi="Arial" w:cs="Arial"/>
                <w:sz w:val="22"/>
                <w:szCs w:val="24"/>
                <w:lang w:val="it-IT"/>
              </w:rPr>
              <w:instrText>, si ricorda che</w:instrText>
            </w:r>
            <w:r w:rsidR="00857EFC">
              <w:rPr>
                <w:rFonts w:ascii="Arial" w:eastAsiaTheme="minorEastAsia" w:hAnsi="Arial" w:cs="Arial"/>
                <w:sz w:val="22"/>
                <w:szCs w:val="24"/>
                <w:lang w:val="it-IT"/>
              </w:rPr>
              <w:instrText xml:space="preserve"> il contenuto dovrà riportare:</w:instrText>
            </w:r>
          </w:p>
          <w:p w14:paraId="70268FD7" w14:textId="32E2BE3F" w:rsidR="008B48B7" w:rsidRDefault="00E66958" w:rsidP="0087671E">
            <w:pPr>
              <w:shd w:val="clear" w:color="auto" w:fill="F5F5F5"/>
              <w:jc w:val="both"/>
              <w:textAlignment w:val="top"/>
              <w:rPr>
                <w:rFonts w:ascii="Arial" w:eastAsiaTheme="minorEastAsia" w:hAnsi="Arial" w:cs="Arial"/>
                <w:sz w:val="22"/>
                <w:szCs w:val="24"/>
                <w:lang w:val="it-IT"/>
              </w:rPr>
            </w:pPr>
            <w:r w:rsidRPr="00F208C9">
              <w:rPr>
                <w:rFonts w:ascii="Arial" w:eastAsiaTheme="minorEastAsia" w:hAnsi="Arial" w:cs="Arial"/>
                <w:sz w:val="22"/>
                <w:szCs w:val="24"/>
                <w:lang w:val="it-IT"/>
              </w:rPr>
              <w:instrText>qualsiasi legame che il Professionista sanitario ha con Lilly (come un relatore, con</w:instrText>
            </w:r>
            <w:r w:rsidR="00857EFC">
              <w:rPr>
                <w:rFonts w:ascii="Arial" w:eastAsiaTheme="minorEastAsia" w:hAnsi="Arial" w:cs="Arial"/>
                <w:sz w:val="22"/>
                <w:szCs w:val="24"/>
                <w:lang w:val="it-IT"/>
              </w:rPr>
              <w:instrText>sulente, ricercatore, ecc. );</w:instrText>
            </w:r>
          </w:p>
          <w:p w14:paraId="65CC258B" w14:textId="77777777" w:rsidR="008B48B7" w:rsidRDefault="00E66958" w:rsidP="0087671E">
            <w:pPr>
              <w:shd w:val="clear" w:color="auto" w:fill="F5F5F5"/>
              <w:jc w:val="both"/>
              <w:textAlignment w:val="top"/>
              <w:rPr>
                <w:rFonts w:ascii="Arial" w:eastAsiaTheme="minorEastAsia" w:hAnsi="Arial" w:cs="Arial"/>
                <w:sz w:val="22"/>
                <w:szCs w:val="24"/>
                <w:lang w:val="it-IT"/>
              </w:rPr>
            </w:pPr>
            <w:r w:rsidRPr="00F208C9">
              <w:rPr>
                <w:rFonts w:ascii="Arial" w:eastAsiaTheme="minorEastAsia" w:hAnsi="Arial" w:cs="Arial"/>
                <w:sz w:val="22"/>
                <w:szCs w:val="24"/>
                <w:lang w:val="it-IT"/>
              </w:rPr>
              <w:instrText xml:space="preserve">Non riportare il marchio specifico del prodotto (ad esempio i nomi commerciali dei prodotti, </w:instrText>
            </w:r>
            <w:r w:rsidR="00857EFC">
              <w:rPr>
                <w:rFonts w:ascii="Arial" w:eastAsiaTheme="minorEastAsia" w:hAnsi="Arial" w:cs="Arial"/>
                <w:sz w:val="22"/>
                <w:szCs w:val="24"/>
                <w:lang w:val="it-IT"/>
              </w:rPr>
              <w:instrText>marchi, colori e filigrane );</w:instrText>
            </w:r>
          </w:p>
          <w:p w14:paraId="1DA07817" w14:textId="63C92614" w:rsidR="00E66958" w:rsidRPr="00857EFC" w:rsidRDefault="00E66958" w:rsidP="0087671E">
            <w:pPr>
              <w:shd w:val="clear" w:color="auto" w:fill="F5F5F5"/>
              <w:jc w:val="both"/>
              <w:textAlignment w:val="top"/>
              <w:rPr>
                <w:rFonts w:ascii="Arial" w:eastAsiaTheme="minorEastAsia" w:hAnsi="Arial" w:cs="Arial"/>
                <w:sz w:val="22"/>
                <w:szCs w:val="24"/>
                <w:lang w:val="it-IT"/>
              </w:rPr>
            </w:pPr>
            <w:r w:rsidRPr="00F208C9">
              <w:rPr>
                <w:rFonts w:ascii="Arial" w:eastAsiaTheme="minorEastAsia" w:hAnsi="Arial" w:cs="Arial"/>
                <w:sz w:val="22"/>
                <w:szCs w:val="24"/>
                <w:lang w:val="it-IT"/>
              </w:rPr>
              <w:instrText>Essere rivisto da Lilly prima del suo utilizzo all’Advisory Board.</w:instrText>
            </w:r>
          </w:p>
        </w:tc>
      </w:tr>
    </w:tbl>
    <w:p w14:paraId="191006B3" w14:textId="77777777" w:rsidR="00E66958" w:rsidRDefault="00E66958" w:rsidP="00E66958">
      <w:pPr>
        <w:pStyle w:val="BodyText"/>
        <w:ind w:left="0"/>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p w14:paraId="23439A2A" w14:textId="63DF6CC8" w:rsidR="00DC5950" w:rsidRDefault="00DC5950">
      <w:pPr>
        <w:rPr>
          <w:rFonts w:ascii="Garamond" w:hAnsi="Garamond"/>
          <w:sz w:val="24"/>
          <w:szCs w:val="24"/>
        </w:rPr>
      </w:pPr>
      <w:r>
        <w:rPr>
          <w:rFonts w:ascii="Garamond" w:hAnsi="Garamond"/>
          <w:szCs w:val="24"/>
        </w:rPr>
        <w:br w:type="page"/>
      </w:r>
    </w:p>
    <w:tbl>
      <w:tblPr>
        <w:tblStyle w:val="TableGrid"/>
        <w:tblpPr w:leftFromText="180" w:rightFromText="180" w:vertAnchor="page" w:horzAnchor="margin" w:tblpY="9102"/>
        <w:tblW w:w="0" w:type="auto"/>
        <w:tblLook w:val="04A0" w:firstRow="1" w:lastRow="0" w:firstColumn="1" w:lastColumn="0" w:noHBand="0" w:noVBand="1"/>
      </w:tblPr>
      <w:tblGrid>
        <w:gridCol w:w="8981"/>
      </w:tblGrid>
      <w:tr w:rsidR="00E66958" w:rsidRPr="0061197A" w14:paraId="085AD9C2" w14:textId="77777777" w:rsidTr="005F6ADF">
        <w:tc>
          <w:tcPr>
            <w:tcW w:w="8981" w:type="dxa"/>
            <w:tcBorders>
              <w:top w:val="nil"/>
              <w:left w:val="nil"/>
              <w:bottom w:val="nil"/>
              <w:right w:val="nil"/>
            </w:tcBorders>
          </w:tcPr>
          <w:p w14:paraId="737E0530" w14:textId="77777777" w:rsidR="00E66958" w:rsidRPr="003E5269" w:rsidRDefault="00E66958" w:rsidP="005F6ADF">
            <w:pPr>
              <w:jc w:val="both"/>
              <w:rPr>
                <w:rFonts w:ascii="Arial" w:hAnsi="Arial" w:cs="Arial"/>
                <w:b/>
                <w:sz w:val="22"/>
                <w:szCs w:val="22"/>
                <w:lang w:val="it-IT"/>
              </w:rPr>
            </w:pPr>
          </w:p>
          <w:p w14:paraId="4499EAAA" w14:textId="77777777" w:rsidR="00E66958" w:rsidRPr="003E5269" w:rsidRDefault="00E66958" w:rsidP="005F6ADF">
            <w:pPr>
              <w:jc w:val="both"/>
              <w:rPr>
                <w:rFonts w:ascii="Arial" w:hAnsi="Arial" w:cs="Arial"/>
                <w:sz w:val="22"/>
                <w:szCs w:val="22"/>
                <w:lang w:val="it-IT"/>
              </w:rPr>
            </w:pPr>
            <w:r w:rsidRPr="003E5269">
              <w:rPr>
                <w:rFonts w:ascii="Arial" w:hAnsi="Arial" w:cs="Arial"/>
                <w:sz w:val="22"/>
                <w:szCs w:val="22"/>
                <w:lang w:val="it-IT"/>
              </w:rPr>
              <w:t>Letto, confermato e sottoscritto</w:t>
            </w:r>
          </w:p>
          <w:p w14:paraId="5FCC48B5" w14:textId="77777777" w:rsidR="00E66958" w:rsidRPr="003E5269" w:rsidRDefault="00E66958" w:rsidP="005F6ADF">
            <w:pPr>
              <w:jc w:val="both"/>
              <w:rPr>
                <w:rFonts w:ascii="Arial" w:hAnsi="Arial" w:cs="Arial"/>
                <w:sz w:val="22"/>
                <w:szCs w:val="22"/>
                <w:lang w:val="it-IT"/>
              </w:rPr>
            </w:pPr>
          </w:p>
          <w:p w14:paraId="3B0E3680" w14:textId="56C38D06" w:rsidR="00E66958" w:rsidRPr="003E5269" w:rsidRDefault="002461B6" w:rsidP="005F6ADF">
            <w:pPr>
              <w:jc w:val="both"/>
              <w:rPr>
                <w:rFonts w:ascii="Arial" w:hAnsi="Arial" w:cs="Arial"/>
                <w:color w:val="FFFFFF" w:themeColor="background1"/>
                <w:sz w:val="22"/>
                <w:szCs w:val="22"/>
                <w:lang w:val="it-IT"/>
              </w:rPr>
            </w:pPr>
            <w:r w:rsidRPr="003E5269">
              <w:rPr>
                <w:rFonts w:ascii="Arial" w:hAnsi="Arial" w:cs="Arial"/>
                <w:color w:val="FFFFFF" w:themeColor="background1"/>
                <w:sz w:val="22"/>
                <w:szCs w:val="22"/>
                <w:lang w:val="it-IT"/>
              </w:rPr>
              <w:t>[DOCUSIGN-HCP-SIGN]</w:t>
            </w:r>
          </w:p>
          <w:p w14:paraId="2B4D91CF" w14:textId="129B4897" w:rsidR="00E66958" w:rsidRPr="003E5269" w:rsidRDefault="00E66958" w:rsidP="005F6ADF">
            <w:pPr>
              <w:jc w:val="both"/>
              <w:rPr>
                <w:rFonts w:ascii="Arial" w:hAnsi="Arial" w:cs="Arial"/>
                <w:sz w:val="22"/>
                <w:szCs w:val="22"/>
                <w:lang w:val="it-IT"/>
              </w:rPr>
            </w:pPr>
            <w:r w:rsidRPr="003E5269">
              <w:rPr>
                <w:rFonts w:ascii="Arial" w:hAnsi="Arial" w:cs="Arial"/>
                <w:sz w:val="22"/>
                <w:szCs w:val="22"/>
                <w:lang w:val="it-IT"/>
              </w:rPr>
              <w:t>----------------------------------------</w:t>
            </w:r>
            <w:r w:rsidR="00FC6D19">
              <w:rPr>
                <w:rFonts w:ascii="Arial" w:hAnsi="Arial" w:cs="Arial"/>
                <w:sz w:val="22"/>
                <w:szCs w:val="22"/>
                <w:lang w:val="it-IT"/>
              </w:rPr>
              <w:t xml:space="preserve">      </w:t>
            </w:r>
            <w:r w:rsidR="00FC6D19" w:rsidRPr="003E5269">
              <w:rPr>
                <w:rFonts w:ascii="Arial" w:hAnsi="Arial" w:cs="Arial"/>
                <w:sz w:val="22"/>
                <w:szCs w:val="22"/>
                <w:lang w:val="it-IT"/>
              </w:rPr>
              <w:t>-</w:t>
            </w:r>
            <w:r w:rsidRPr="003E5269">
              <w:rPr>
                <w:rFonts w:ascii="Arial" w:hAnsi="Arial" w:cs="Arial"/>
                <w:sz w:val="22"/>
                <w:szCs w:val="22"/>
                <w:lang w:val="it-IT"/>
              </w:rPr>
              <w:t>------------------------------------</w:t>
            </w:r>
            <w:r w:rsidR="00857EFC" w:rsidRPr="003E5269">
              <w:rPr>
                <w:rFonts w:ascii="Arial" w:hAnsi="Arial" w:cs="Arial"/>
                <w:sz w:val="22"/>
                <w:szCs w:val="22"/>
                <w:lang w:val="it-IT"/>
              </w:rPr>
              <w:t>-</w:t>
            </w:r>
            <w:r w:rsidR="00FC6D19" w:rsidRPr="003E5269">
              <w:rPr>
                <w:rFonts w:ascii="Arial" w:hAnsi="Arial" w:cs="Arial"/>
                <w:sz w:val="22"/>
                <w:szCs w:val="22"/>
                <w:lang w:val="it-IT"/>
              </w:rPr>
              <w:t>-</w:t>
            </w:r>
            <w:r w:rsidRPr="003E5269">
              <w:rPr>
                <w:rFonts w:ascii="Arial" w:eastAsiaTheme="minorEastAsia" w:hAnsi="Arial" w:cs="Arial"/>
                <w:sz w:val="22"/>
                <w:szCs w:val="22"/>
                <w:lang w:val="it-IT" w:eastAsia="zh-TW"/>
              </w:rPr>
              <w:t>---</w:t>
            </w:r>
            <w:r w:rsidRPr="003E5269">
              <w:rPr>
                <w:rFonts w:ascii="Arial" w:hAnsi="Arial" w:cs="Arial"/>
                <w:sz w:val="22"/>
                <w:szCs w:val="22"/>
                <w:lang w:val="it-IT"/>
              </w:rPr>
              <w:t>--</w:t>
            </w:r>
            <w:r w:rsidR="00FC6D19">
              <w:rPr>
                <w:rFonts w:ascii="Arial" w:hAnsi="Arial" w:cs="Arial"/>
                <w:sz w:val="22"/>
                <w:szCs w:val="22"/>
                <w:lang w:val="it-IT"/>
              </w:rPr>
              <w:t xml:space="preserve">      </w:t>
            </w:r>
            <w:r w:rsidRPr="003E5269">
              <w:rPr>
                <w:rFonts w:ascii="Arial" w:hAnsi="Arial" w:cs="Arial"/>
                <w:sz w:val="22"/>
                <w:szCs w:val="22"/>
                <w:lang w:val="it-IT"/>
              </w:rPr>
              <w:t>---------------</w:t>
            </w:r>
          </w:p>
          <w:p w14:paraId="59DF8CB6" w14:textId="4D901D3D" w:rsidR="00E66958" w:rsidRPr="003E5269" w:rsidRDefault="00E66958" w:rsidP="005F6ADF">
            <w:pPr>
              <w:tabs>
                <w:tab w:val="left" w:pos="1860"/>
              </w:tabs>
              <w:rPr>
                <w:rFonts w:ascii="Arial" w:hAnsi="Arial" w:cs="Arial"/>
                <w:sz w:val="22"/>
                <w:szCs w:val="22"/>
                <w:lang w:val="it-IT"/>
              </w:rPr>
            </w:pPr>
            <w:r w:rsidRPr="003E5269">
              <w:rPr>
                <w:rFonts w:ascii="Arial" w:hAnsi="Arial" w:cs="Arial"/>
                <w:sz w:val="22"/>
                <w:szCs w:val="22"/>
                <w:lang w:val="it-IT"/>
              </w:rPr>
              <w:t>Firma Professionista Sanitario</w:t>
            </w:r>
            <w:r w:rsidR="00FC6D19">
              <w:rPr>
                <w:rFonts w:ascii="Arial" w:hAnsi="Arial" w:cs="Arial"/>
                <w:sz w:val="22"/>
                <w:szCs w:val="22"/>
                <w:lang w:val="it-IT"/>
              </w:rPr>
              <w:t xml:space="preserve">      </w:t>
            </w:r>
            <w:r w:rsidRPr="003E5269">
              <w:rPr>
                <w:rFonts w:ascii="Arial" w:hAnsi="Arial" w:cs="Arial"/>
                <w:sz w:val="22"/>
                <w:szCs w:val="22"/>
                <w:lang w:val="it-IT"/>
              </w:rPr>
              <w:t xml:space="preserve">Nome e cognome in stampatello     </w:t>
            </w:r>
            <w:r w:rsidR="00FC6D19">
              <w:rPr>
                <w:rFonts w:ascii="Arial" w:hAnsi="Arial" w:cs="Arial"/>
                <w:sz w:val="22"/>
                <w:szCs w:val="22"/>
                <w:lang w:val="it-IT"/>
              </w:rPr>
              <w:t xml:space="preserve">  </w:t>
            </w:r>
            <w:r w:rsidRPr="003E5269">
              <w:rPr>
                <w:rFonts w:ascii="Arial" w:hAnsi="Arial" w:cs="Arial"/>
                <w:sz w:val="22"/>
                <w:szCs w:val="22"/>
                <w:lang w:val="it-IT"/>
              </w:rPr>
              <w:t>Data</w:t>
            </w:r>
          </w:p>
          <w:p w14:paraId="70260C23" w14:textId="77777777" w:rsidR="00E66958" w:rsidRPr="003E5269" w:rsidRDefault="00E66958" w:rsidP="005F6ADF">
            <w:pPr>
              <w:tabs>
                <w:tab w:val="left" w:pos="1860"/>
              </w:tabs>
              <w:jc w:val="both"/>
              <w:rPr>
                <w:rFonts w:ascii="Arial" w:hAnsi="Arial" w:cs="Arial"/>
                <w:sz w:val="22"/>
                <w:szCs w:val="22"/>
                <w:lang w:val="it-IT"/>
              </w:rPr>
            </w:pPr>
          </w:p>
          <w:p w14:paraId="7EAC9BBD" w14:textId="3D894908" w:rsidR="00E66958" w:rsidRPr="003E5269" w:rsidRDefault="002461B6" w:rsidP="005F6ADF">
            <w:pPr>
              <w:tabs>
                <w:tab w:val="left" w:pos="1860"/>
              </w:tabs>
              <w:jc w:val="both"/>
              <w:rPr>
                <w:rFonts w:ascii="Arial" w:hAnsi="Arial" w:cs="Arial"/>
                <w:color w:val="FFFFFF" w:themeColor="background1"/>
                <w:sz w:val="22"/>
                <w:szCs w:val="22"/>
                <w:lang w:val="it-IT"/>
              </w:rPr>
            </w:pPr>
            <w:r w:rsidRPr="003E5269">
              <w:rPr>
                <w:rFonts w:ascii="Arial" w:hAnsi="Arial" w:cs="Arial"/>
                <w:color w:val="FFFFFF" w:themeColor="background1"/>
                <w:sz w:val="22"/>
                <w:szCs w:val="22"/>
                <w:lang w:val="it-IT"/>
              </w:rPr>
              <w:t>[DOCUSIGN-HCP-SIGN]</w:t>
            </w:r>
          </w:p>
          <w:p w14:paraId="3EDF999F" w14:textId="2DEE9DE4" w:rsidR="00E66958" w:rsidRPr="003E5269" w:rsidRDefault="00E66958" w:rsidP="005F6ADF">
            <w:pPr>
              <w:jc w:val="both"/>
              <w:rPr>
                <w:rFonts w:ascii="Arial" w:hAnsi="Arial" w:cs="Arial"/>
                <w:sz w:val="22"/>
                <w:szCs w:val="22"/>
                <w:lang w:val="it-IT"/>
              </w:rPr>
            </w:pPr>
            <w:r w:rsidRPr="003E5269">
              <w:rPr>
                <w:rFonts w:ascii="Arial" w:hAnsi="Arial" w:cs="Arial"/>
                <w:sz w:val="22"/>
                <w:szCs w:val="22"/>
                <w:lang w:val="it-IT"/>
              </w:rPr>
              <w:t>----------------------------------------</w:t>
            </w:r>
            <w:r w:rsidR="00FC6D19">
              <w:rPr>
                <w:rFonts w:ascii="Arial" w:hAnsi="Arial" w:cs="Arial"/>
                <w:sz w:val="22"/>
                <w:szCs w:val="22"/>
                <w:lang w:val="it-IT"/>
              </w:rPr>
              <w:t xml:space="preserve">       </w:t>
            </w:r>
            <w:r w:rsidR="00FC6D19" w:rsidRPr="003E5269">
              <w:rPr>
                <w:rFonts w:ascii="Arial" w:hAnsi="Arial" w:cs="Arial"/>
                <w:sz w:val="22"/>
                <w:szCs w:val="22"/>
                <w:lang w:val="it-IT"/>
              </w:rPr>
              <w:t>-</w:t>
            </w:r>
            <w:r w:rsidRPr="003E5269">
              <w:rPr>
                <w:rFonts w:ascii="Arial" w:hAnsi="Arial" w:cs="Arial"/>
                <w:sz w:val="22"/>
                <w:szCs w:val="22"/>
                <w:lang w:val="it-IT"/>
              </w:rPr>
              <w:t>----------------------------------------</w:t>
            </w:r>
            <w:r w:rsidR="00FC6D19" w:rsidRPr="003E5269">
              <w:rPr>
                <w:rFonts w:ascii="Arial" w:hAnsi="Arial" w:cs="Arial"/>
                <w:sz w:val="22"/>
                <w:szCs w:val="22"/>
                <w:lang w:val="it-IT"/>
              </w:rPr>
              <w:t>---</w:t>
            </w:r>
            <w:r w:rsidR="00FC6D19">
              <w:rPr>
                <w:rFonts w:ascii="Arial" w:hAnsi="Arial" w:cs="Arial"/>
                <w:sz w:val="22"/>
                <w:szCs w:val="22"/>
                <w:lang w:val="it-IT"/>
              </w:rPr>
              <w:t xml:space="preserve">      </w:t>
            </w:r>
            <w:r w:rsidR="00FC6D19" w:rsidRPr="003E5269">
              <w:rPr>
                <w:rFonts w:ascii="Arial" w:hAnsi="Arial" w:cs="Arial"/>
                <w:sz w:val="22"/>
                <w:szCs w:val="22"/>
                <w:lang w:val="it-IT"/>
              </w:rPr>
              <w:t>---------------</w:t>
            </w:r>
          </w:p>
          <w:p w14:paraId="23153B43" w14:textId="7CA70AF1" w:rsidR="00E66958" w:rsidRPr="003E5269" w:rsidRDefault="00E66958" w:rsidP="005F6ADF">
            <w:pPr>
              <w:tabs>
                <w:tab w:val="left" w:pos="1860"/>
              </w:tabs>
              <w:jc w:val="both"/>
              <w:rPr>
                <w:rFonts w:ascii="Arial" w:hAnsi="Arial" w:cs="Arial"/>
                <w:sz w:val="22"/>
                <w:szCs w:val="22"/>
                <w:lang w:val="it-IT"/>
              </w:rPr>
            </w:pPr>
            <w:r w:rsidRPr="003E5269">
              <w:rPr>
                <w:rFonts w:ascii="Arial" w:hAnsi="Arial" w:cs="Arial"/>
                <w:sz w:val="22"/>
                <w:szCs w:val="22"/>
                <w:lang w:val="it-IT"/>
              </w:rPr>
              <w:t>Firma della soci</w:t>
            </w:r>
            <w:r w:rsidR="00FC6D19">
              <w:rPr>
                <w:rFonts w:ascii="Arial" w:hAnsi="Arial" w:cs="Arial"/>
                <w:sz w:val="22"/>
                <w:szCs w:val="22"/>
                <w:lang w:val="it-IT"/>
              </w:rPr>
              <w:t xml:space="preserve">età                         </w:t>
            </w:r>
            <w:r w:rsidRPr="003E5269">
              <w:rPr>
                <w:rFonts w:ascii="Arial" w:hAnsi="Arial" w:cs="Arial"/>
                <w:sz w:val="22"/>
                <w:szCs w:val="22"/>
                <w:lang w:val="it-IT"/>
              </w:rPr>
              <w:t xml:space="preserve">Nome e cognome in stampatello      </w:t>
            </w:r>
            <w:r w:rsidR="00FC6D19">
              <w:rPr>
                <w:rFonts w:ascii="Arial" w:hAnsi="Arial" w:cs="Arial"/>
                <w:sz w:val="22"/>
                <w:szCs w:val="22"/>
                <w:lang w:val="it-IT"/>
              </w:rPr>
              <w:t xml:space="preserve"> </w:t>
            </w:r>
            <w:r w:rsidRPr="003E5269">
              <w:rPr>
                <w:rFonts w:ascii="Arial" w:hAnsi="Arial" w:cs="Arial"/>
                <w:sz w:val="22"/>
                <w:szCs w:val="22"/>
                <w:lang w:val="it-IT"/>
              </w:rPr>
              <w:t>Data</w:t>
            </w:r>
          </w:p>
          <w:p w14:paraId="008F2C4C" w14:textId="77777777" w:rsidR="00E66958" w:rsidRPr="003E5269" w:rsidRDefault="00E66958" w:rsidP="005F6ADF">
            <w:pPr>
              <w:jc w:val="both"/>
              <w:rPr>
                <w:rFonts w:ascii="Arial" w:hAnsi="Arial" w:cs="Arial"/>
                <w:sz w:val="22"/>
                <w:szCs w:val="22"/>
                <w:lang w:val="it-IT"/>
              </w:rPr>
            </w:pPr>
          </w:p>
          <w:p w14:paraId="0FA30082" w14:textId="2DECF8B7" w:rsidR="00E66958" w:rsidRPr="003E5269" w:rsidRDefault="002461B6" w:rsidP="005F6ADF">
            <w:pPr>
              <w:jc w:val="both"/>
              <w:rPr>
                <w:rFonts w:ascii="Arial" w:hAnsi="Arial" w:cs="Arial"/>
                <w:color w:val="FFFFFF" w:themeColor="background1"/>
                <w:sz w:val="22"/>
                <w:szCs w:val="22"/>
                <w:lang w:val="it-IT"/>
              </w:rPr>
            </w:pPr>
            <w:r w:rsidRPr="003E5269">
              <w:rPr>
                <w:rFonts w:ascii="Arial" w:hAnsi="Arial" w:cs="Arial"/>
                <w:color w:val="FFFFFF" w:themeColor="background1"/>
                <w:sz w:val="22"/>
                <w:szCs w:val="22"/>
                <w:lang w:val="it-IT"/>
              </w:rPr>
              <w:t>[DOCUSIGN-LILLY-SIGN].</w:t>
            </w:r>
          </w:p>
          <w:p w14:paraId="7B5724BC" w14:textId="588AB0B4" w:rsidR="00E66958" w:rsidRPr="003E5269" w:rsidRDefault="00E66958" w:rsidP="005F6ADF">
            <w:pPr>
              <w:jc w:val="both"/>
              <w:rPr>
                <w:rFonts w:ascii="Arial" w:hAnsi="Arial" w:cs="Arial"/>
                <w:sz w:val="22"/>
                <w:szCs w:val="22"/>
                <w:lang w:val="it-IT"/>
              </w:rPr>
            </w:pPr>
            <w:r w:rsidRPr="003E5269">
              <w:rPr>
                <w:rFonts w:ascii="Arial" w:hAnsi="Arial" w:cs="Arial"/>
                <w:sz w:val="22"/>
                <w:szCs w:val="22"/>
                <w:lang w:val="it-IT"/>
              </w:rPr>
              <w:t>----------------------------------------</w:t>
            </w:r>
            <w:r w:rsidR="00FC6D19">
              <w:rPr>
                <w:rFonts w:ascii="Arial" w:hAnsi="Arial" w:cs="Arial"/>
                <w:sz w:val="22"/>
                <w:szCs w:val="22"/>
                <w:lang w:val="it-IT"/>
              </w:rPr>
              <w:t xml:space="preserve">      </w:t>
            </w:r>
            <w:r w:rsidR="00FC6D19" w:rsidRPr="003E5269">
              <w:rPr>
                <w:rFonts w:ascii="Arial" w:hAnsi="Arial" w:cs="Arial"/>
                <w:sz w:val="22"/>
                <w:szCs w:val="22"/>
                <w:lang w:val="it-IT"/>
              </w:rPr>
              <w:t>---------------------------------------------</w:t>
            </w:r>
            <w:r w:rsidR="00A23725">
              <w:rPr>
                <w:rFonts w:ascii="Arial" w:hAnsi="Arial" w:cs="Arial"/>
                <w:sz w:val="22"/>
                <w:szCs w:val="22"/>
                <w:lang w:val="it-IT"/>
              </w:rPr>
              <w:t xml:space="preserve">      </w:t>
            </w:r>
            <w:r w:rsidR="00FC6D19" w:rsidRPr="003E5269">
              <w:rPr>
                <w:rFonts w:ascii="Arial" w:hAnsi="Arial" w:cs="Arial"/>
                <w:sz w:val="22"/>
                <w:szCs w:val="22"/>
                <w:lang w:val="it-IT"/>
              </w:rPr>
              <w:t>---------------</w:t>
            </w:r>
          </w:p>
          <w:p w14:paraId="59293DC3" w14:textId="6DA4EDAA" w:rsidR="00E66958" w:rsidRPr="003E5269" w:rsidRDefault="00E66958" w:rsidP="005F6ADF">
            <w:pPr>
              <w:tabs>
                <w:tab w:val="left" w:pos="1860"/>
              </w:tabs>
              <w:jc w:val="both"/>
              <w:rPr>
                <w:rFonts w:ascii="Arial" w:hAnsi="Arial" w:cs="Arial"/>
                <w:sz w:val="22"/>
                <w:szCs w:val="22"/>
                <w:lang w:val="it-IT"/>
              </w:rPr>
            </w:pPr>
            <w:r w:rsidRPr="003E5269">
              <w:rPr>
                <w:rFonts w:ascii="Arial" w:hAnsi="Arial" w:cs="Arial"/>
                <w:sz w:val="22"/>
                <w:szCs w:val="22"/>
                <w:lang w:val="it-IT"/>
              </w:rPr>
              <w:t xml:space="preserve">Firma Lilly         </w:t>
            </w:r>
            <w:r w:rsidR="00FC6D19">
              <w:rPr>
                <w:rFonts w:ascii="Arial" w:hAnsi="Arial" w:cs="Arial"/>
                <w:sz w:val="22"/>
                <w:szCs w:val="22"/>
                <w:lang w:val="it-IT"/>
              </w:rPr>
              <w:t xml:space="preserve">                             </w:t>
            </w:r>
            <w:r w:rsidR="00FC6D19" w:rsidRPr="003E5269">
              <w:rPr>
                <w:rFonts w:ascii="Arial" w:hAnsi="Arial" w:cs="Arial"/>
                <w:sz w:val="22"/>
                <w:szCs w:val="22"/>
                <w:lang w:val="it-IT"/>
              </w:rPr>
              <w:t>Nome e cognome in stampatello</w:t>
            </w:r>
            <w:r w:rsidR="00FC6D19">
              <w:rPr>
                <w:rFonts w:ascii="Arial" w:hAnsi="Arial" w:cs="Arial"/>
                <w:sz w:val="22"/>
                <w:szCs w:val="22"/>
                <w:lang w:val="it-IT"/>
              </w:rPr>
              <w:t xml:space="preserve">  </w:t>
            </w:r>
            <w:r w:rsidR="00FC6D19" w:rsidRPr="003E5269">
              <w:rPr>
                <w:rFonts w:ascii="Arial" w:hAnsi="Arial" w:cs="Arial"/>
                <w:sz w:val="22"/>
                <w:szCs w:val="22"/>
                <w:lang w:val="it-IT"/>
              </w:rPr>
              <w:t xml:space="preserve">      Data</w:t>
            </w:r>
          </w:p>
          <w:p w14:paraId="1E3354DB" w14:textId="77777777" w:rsidR="00E66958" w:rsidRPr="003E5269" w:rsidRDefault="00E66958" w:rsidP="005F6ADF">
            <w:pPr>
              <w:jc w:val="both"/>
              <w:rPr>
                <w:rFonts w:ascii="Arial" w:hAnsi="Arial" w:cs="Arial"/>
                <w:sz w:val="22"/>
                <w:szCs w:val="22"/>
                <w:lang w:val="it-IT"/>
              </w:rPr>
            </w:pPr>
          </w:p>
          <w:p w14:paraId="324B286E" w14:textId="77777777" w:rsidR="00E66958" w:rsidRPr="003E5269" w:rsidRDefault="00E66958" w:rsidP="005F6ADF">
            <w:pPr>
              <w:jc w:val="both"/>
              <w:rPr>
                <w:rFonts w:ascii="Arial" w:hAnsi="Arial" w:cs="Arial"/>
                <w:sz w:val="22"/>
                <w:szCs w:val="22"/>
                <w:lang w:val="it-IT"/>
              </w:rPr>
            </w:pPr>
          </w:p>
        </w:tc>
      </w:tr>
    </w:tbl>
    <w:p w14:paraId="631707A5" w14:textId="77777777" w:rsidR="005F6ADF" w:rsidRDefault="005F6ADF" w:rsidP="005F6ADF">
      <w:pPr>
        <w:spacing w:after="120" w:line="300" w:lineRule="exact"/>
        <w:jc w:val="both"/>
        <w:rPr>
          <w:rFonts w:ascii="Arial" w:hAnsi="Arial" w:cs="Arial"/>
          <w:b/>
          <w:bCs/>
          <w:sz w:val="22"/>
          <w:szCs w:val="22"/>
          <w:lang w:val="it-IT"/>
        </w:rPr>
      </w:pPr>
    </w:p>
    <w:p w14:paraId="1C4530CC" w14:textId="77777777" w:rsidR="005F6ADF" w:rsidRPr="005F6ADF" w:rsidRDefault="005F6ADF" w:rsidP="005F6ADF">
      <w:pPr>
        <w:spacing w:after="120" w:line="300" w:lineRule="exact"/>
        <w:jc w:val="both"/>
        <w:rPr>
          <w:rFonts w:ascii="Arial" w:hAnsi="Arial" w:cs="Arial"/>
          <w:sz w:val="22"/>
          <w:szCs w:val="22"/>
          <w:lang w:val="it-IT"/>
        </w:rPr>
      </w:pPr>
      <w:r w:rsidRPr="005F6ADF">
        <w:rPr>
          <w:rFonts w:ascii="Arial" w:hAnsi="Arial" w:cs="Arial"/>
          <w:b/>
          <w:bCs/>
          <w:sz w:val="22"/>
          <w:szCs w:val="22"/>
          <w:lang w:val="it-IT"/>
        </w:rPr>
        <w:t>Richiesta Autorizzazione Preventiva all’Ente</w:t>
      </w:r>
    </w:p>
    <w:p w14:paraId="256DD1E9" w14:textId="77777777" w:rsidR="005F6ADF" w:rsidRPr="005F6ADF" w:rsidRDefault="005F6ADF" w:rsidP="005F6ADF">
      <w:pPr>
        <w:pStyle w:val="ListParagraph"/>
        <w:ind w:left="0"/>
        <w:rPr>
          <w:rFonts w:ascii="Arial" w:hAnsi="Arial" w:cs="Arial"/>
          <w:sz w:val="22"/>
          <w:szCs w:val="22"/>
          <w:lang w:val="it-IT"/>
        </w:rPr>
      </w:pPr>
      <w:r w:rsidRPr="005F6ADF">
        <w:rPr>
          <w:rFonts w:ascii="Arial" w:hAnsi="Arial" w:cs="Arial"/>
          <w:sz w:val="22"/>
          <w:szCs w:val="22"/>
          <w:lang w:val="it-IT"/>
        </w:rPr>
        <w:t xml:space="preserve">Io Sottoscritto </w:t>
      </w:r>
      <w:r w:rsidRPr="005F6ADF">
        <w:rPr>
          <w:rFonts w:ascii="Arial" w:hAnsi="Arial" w:cs="Arial"/>
          <w:b/>
          <w:bCs/>
          <w:sz w:val="22"/>
          <w:szCs w:val="22"/>
          <w:lang w:val="it-IT"/>
        </w:rPr>
        <w:t>&lt;&lt;Account_Sfx_Nm_GLBL&gt;&gt; &lt;&lt;Account_Name&gt;&gt;</w:t>
      </w:r>
    </w:p>
    <w:p w14:paraId="011A9C48" w14:textId="5BEFDD2F" w:rsidR="005F6ADF" w:rsidRPr="005F6ADF" w:rsidRDefault="005F6ADF" w:rsidP="005F6ADF">
      <w:pPr>
        <w:pStyle w:val="ListParagraph"/>
        <w:ind w:left="0"/>
        <w:rPr>
          <w:rFonts w:ascii="Arial" w:hAnsi="Arial" w:cs="Arial"/>
          <w:b/>
          <w:bCs/>
          <w:i/>
          <w:iCs/>
          <w:sz w:val="22"/>
          <w:szCs w:val="22"/>
          <w:lang w:val="it-IT"/>
        </w:rPr>
      </w:pPr>
      <w:r w:rsidRPr="005F6ADF">
        <w:rPr>
          <w:rFonts w:ascii="Calibri" w:hAnsi="Calibri" w:cs="Calibri"/>
          <w:noProof/>
          <w:sz w:val="22"/>
          <w:szCs w:val="22"/>
          <w:lang w:val="en-US"/>
        </w:rPr>
        <w:drawing>
          <wp:anchor distT="0" distB="0" distL="114300" distR="114300" simplePos="0" relativeHeight="251662336" behindDoc="0" locked="0" layoutInCell="1" allowOverlap="1" wp14:anchorId="3B393223" wp14:editId="2A3A0FF5">
            <wp:simplePos x="0" y="0"/>
            <wp:positionH relativeFrom="column">
              <wp:posOffset>773379</wp:posOffset>
            </wp:positionH>
            <wp:positionV relativeFrom="paragraph">
              <wp:posOffset>153035</wp:posOffset>
            </wp:positionV>
            <wp:extent cx="228600" cy="190500"/>
            <wp:effectExtent l="0" t="0" r="0" b="0"/>
            <wp:wrapNone/>
            <wp:docPr id="7" name="Picture 7" descr=":           necessita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ecessitare &#1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pic:spPr>
                </pic:pic>
              </a:graphicData>
            </a:graphic>
            <wp14:sizeRelH relativeFrom="margin">
              <wp14:pctWidth>0</wp14:pctWidth>
            </wp14:sizeRelH>
            <wp14:sizeRelV relativeFrom="margin">
              <wp14:pctHeight>0</wp14:pctHeight>
            </wp14:sizeRelV>
          </wp:anchor>
        </w:drawing>
      </w:r>
      <w:r w:rsidRPr="005F6ADF">
        <w:rPr>
          <w:rFonts w:ascii="Calibri" w:hAnsi="Calibri" w:cs="Calibri"/>
          <w:noProof/>
          <w:sz w:val="22"/>
          <w:szCs w:val="22"/>
          <w:lang w:val="en-US"/>
        </w:rPr>
        <w:drawing>
          <wp:anchor distT="0" distB="0" distL="114300" distR="114300" simplePos="0" relativeHeight="251664384" behindDoc="0" locked="0" layoutInCell="1" allowOverlap="1" wp14:anchorId="51C5D664" wp14:editId="1C052D77">
            <wp:simplePos x="0" y="0"/>
            <wp:positionH relativeFrom="column">
              <wp:posOffset>1979295</wp:posOffset>
            </wp:positionH>
            <wp:positionV relativeFrom="paragraph">
              <wp:posOffset>158750</wp:posOffset>
            </wp:positionV>
            <wp:extent cx="228600" cy="190500"/>
            <wp:effectExtent l="0" t="0" r="0" b="0"/>
            <wp:wrapNone/>
            <wp:docPr id="9" name="Picture 9" descr=":           necessita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ecessitare &#1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pic:spPr>
                </pic:pic>
              </a:graphicData>
            </a:graphic>
            <wp14:sizeRelH relativeFrom="margin">
              <wp14:pctWidth>0</wp14:pctWidth>
            </wp14:sizeRelH>
            <wp14:sizeRelV relativeFrom="margin">
              <wp14:pctHeight>0</wp14:pctHeight>
            </wp14:sizeRelV>
          </wp:anchor>
        </w:drawing>
      </w:r>
    </w:p>
    <w:p w14:paraId="74EA3851" w14:textId="0B6D4AA9" w:rsidR="005F6ADF" w:rsidRPr="005F6ADF" w:rsidRDefault="005F6ADF" w:rsidP="003F519C">
      <w:pPr>
        <w:pStyle w:val="ListParagraph"/>
        <w:spacing w:line="276" w:lineRule="auto"/>
        <w:ind w:left="0"/>
        <w:jc w:val="both"/>
        <w:rPr>
          <w:rFonts w:ascii="Arial" w:hAnsi="Arial" w:cs="Arial"/>
          <w:sz w:val="22"/>
          <w:szCs w:val="22"/>
          <w:lang w:val="it-IT"/>
        </w:rPr>
      </w:pPr>
      <w:r w:rsidRPr="005F6ADF">
        <w:rPr>
          <w:rFonts w:ascii="Arial" w:hAnsi="Arial" w:cs="Arial"/>
          <w:sz w:val="22"/>
          <w:szCs w:val="22"/>
          <w:lang w:val="it-IT"/>
        </w:rPr>
        <w:t xml:space="preserve">Dichiaro di:         </w:t>
      </w:r>
      <w:r w:rsidRPr="005F6ADF">
        <w:rPr>
          <w:rFonts w:ascii="Arial" w:hAnsi="Arial" w:cs="Arial"/>
          <w:b/>
          <w:bCs/>
          <w:sz w:val="22"/>
          <w:szCs w:val="22"/>
          <w:lang w:val="it-IT"/>
        </w:rPr>
        <w:t>necessitare;          non  necessitare</w:t>
      </w:r>
      <w:r w:rsidRPr="005F6ADF">
        <w:rPr>
          <w:rFonts w:ascii="Arial" w:hAnsi="Arial" w:cs="Arial"/>
          <w:sz w:val="22"/>
          <w:szCs w:val="22"/>
          <w:lang w:val="it-IT"/>
        </w:rPr>
        <w:t xml:space="preserve"> dell’autorizzazione del mio datore di lavoro/ente di appartenenza, per le attività di Relatore o Moderatore a Convegni e Congressi, </w:t>
      </w:r>
      <w:r w:rsidRPr="005F6ADF">
        <w:rPr>
          <w:rFonts w:ascii="Arial" w:hAnsi="Arial" w:cs="Arial"/>
          <w:b/>
          <w:bCs/>
          <w:sz w:val="22"/>
          <w:szCs w:val="22"/>
          <w:lang w:val="it-IT"/>
        </w:rPr>
        <w:t>e comunque per le attività oggetto della presente proposta</w:t>
      </w:r>
      <w:r w:rsidRPr="005F6ADF">
        <w:rPr>
          <w:rFonts w:ascii="Arial" w:hAnsi="Arial" w:cs="Arial"/>
          <w:sz w:val="22"/>
          <w:szCs w:val="22"/>
          <w:lang w:val="it-IT"/>
        </w:rPr>
        <w:t>, in virtu’ di quanto disposto:</w:t>
      </w:r>
    </w:p>
    <w:p w14:paraId="587F642D" w14:textId="77777777" w:rsidR="005F6ADF" w:rsidRPr="005F6ADF" w:rsidRDefault="005F6ADF" w:rsidP="005F6ADF">
      <w:pPr>
        <w:pStyle w:val="ListParagraph"/>
        <w:spacing w:line="276" w:lineRule="auto"/>
        <w:ind w:left="348"/>
        <w:rPr>
          <w:rFonts w:ascii="Arial" w:hAnsi="Arial" w:cs="Arial"/>
          <w:sz w:val="22"/>
          <w:szCs w:val="22"/>
          <w:lang w:val="it-IT"/>
        </w:rPr>
      </w:pPr>
    </w:p>
    <w:p w14:paraId="2A32F52E" w14:textId="77777777" w:rsidR="005F6ADF" w:rsidRPr="005F6ADF" w:rsidRDefault="005F6ADF" w:rsidP="003F519C">
      <w:pPr>
        <w:pStyle w:val="ListParagraph"/>
        <w:numPr>
          <w:ilvl w:val="0"/>
          <w:numId w:val="18"/>
        </w:numPr>
        <w:spacing w:line="276" w:lineRule="auto"/>
        <w:jc w:val="both"/>
        <w:rPr>
          <w:rFonts w:ascii="Arial" w:hAnsi="Arial" w:cs="Arial"/>
          <w:sz w:val="22"/>
          <w:szCs w:val="22"/>
          <w:lang w:val="it-IT"/>
        </w:rPr>
      </w:pPr>
      <w:r w:rsidRPr="005F6ADF">
        <w:rPr>
          <w:rFonts w:ascii="Arial" w:hAnsi="Arial" w:cs="Arial"/>
          <w:sz w:val="22"/>
          <w:szCs w:val="22"/>
          <w:lang w:val="it-IT"/>
        </w:rPr>
        <w:t>dalla Legge 30 Dicembre 2010, N. 240 “Norme in materia di organizzazione delle universita', di personale accademico e reclutamento, nonche' delega al Governo per incentivare la qualita' e l'efficienza del sistema universitario”, e/o</w:t>
      </w:r>
    </w:p>
    <w:p w14:paraId="7FF4AF96" w14:textId="77777777" w:rsidR="005F6ADF" w:rsidRPr="005F6ADF" w:rsidRDefault="005F6ADF" w:rsidP="003F519C">
      <w:pPr>
        <w:pStyle w:val="ListParagraph"/>
        <w:numPr>
          <w:ilvl w:val="0"/>
          <w:numId w:val="18"/>
        </w:numPr>
        <w:spacing w:line="276" w:lineRule="auto"/>
        <w:jc w:val="both"/>
        <w:rPr>
          <w:rFonts w:ascii="Arial" w:hAnsi="Arial" w:cs="Arial"/>
          <w:sz w:val="22"/>
          <w:szCs w:val="22"/>
          <w:lang w:val="it-IT"/>
        </w:rPr>
      </w:pPr>
      <w:r w:rsidRPr="005F6ADF">
        <w:rPr>
          <w:rFonts w:ascii="Arial" w:hAnsi="Arial" w:cs="Arial"/>
          <w:sz w:val="22"/>
          <w:szCs w:val="22"/>
          <w:lang w:val="it-IT"/>
        </w:rPr>
        <w:t>dal D. Lgs. 165/2001 (Testo unico sul pubblico impiego), e/o</w:t>
      </w:r>
    </w:p>
    <w:p w14:paraId="69011170" w14:textId="77777777" w:rsidR="005F6ADF" w:rsidRPr="005F6ADF" w:rsidRDefault="005F6ADF" w:rsidP="003F519C">
      <w:pPr>
        <w:pStyle w:val="ListParagraph"/>
        <w:numPr>
          <w:ilvl w:val="0"/>
          <w:numId w:val="18"/>
        </w:numPr>
        <w:spacing w:line="276" w:lineRule="auto"/>
        <w:jc w:val="both"/>
        <w:rPr>
          <w:rFonts w:ascii="Arial" w:hAnsi="Arial" w:cs="Arial"/>
          <w:sz w:val="22"/>
          <w:szCs w:val="22"/>
          <w:lang w:val="it-IT"/>
        </w:rPr>
      </w:pPr>
      <w:r w:rsidRPr="005F6ADF">
        <w:rPr>
          <w:rFonts w:ascii="Arial" w:hAnsi="Arial" w:cs="Arial"/>
          <w:sz w:val="22"/>
          <w:szCs w:val="22"/>
          <w:lang w:val="it-IT"/>
        </w:rPr>
        <w:t>dal Contratto Collettivo Nazionale della Dirigenza Medica o della Categoria Professionale di appartenenza, oppure dal Contratto di Lavoro Aziendale e/o dal Regolamento di Ateneo/Dipartimento o altro tipo di Contratto di Lavoro in vigore con il mio Ente.</w:t>
      </w:r>
    </w:p>
    <w:p w14:paraId="6906F0F1" w14:textId="77777777" w:rsidR="005F6ADF" w:rsidRDefault="005F6ADF" w:rsidP="005F6ADF">
      <w:pPr>
        <w:jc w:val="both"/>
        <w:rPr>
          <w:rFonts w:ascii="DIN-Regular" w:hAnsi="DIN-Regular" w:cs="Calibri"/>
          <w:lang w:val="it-IT"/>
        </w:rPr>
      </w:pPr>
    </w:p>
    <w:p w14:paraId="66BB0CA6" w14:textId="73F37F61" w:rsidR="00BF28F7" w:rsidRPr="005F6ADF" w:rsidRDefault="005F6ADF" w:rsidP="005F6ADF">
      <w:pPr>
        <w:pStyle w:val="BodyText"/>
        <w:ind w:left="0"/>
        <w:rPr>
          <w:rFonts w:ascii="Garamond" w:hAnsi="Garamond"/>
          <w:sz w:val="20"/>
          <w:lang w:val="it-IT"/>
        </w:rPr>
        <w:sectPr w:rsidR="00BF28F7" w:rsidRPr="005F6ADF" w:rsidSect="003F519C">
          <w:headerReference w:type="default" r:id="rId14"/>
          <w:footerReference w:type="default" r:id="rId15"/>
          <w:type w:val="continuous"/>
          <w:pgSz w:w="11906" w:h="16838" w:code="9"/>
          <w:pgMar w:top="2370" w:right="1440" w:bottom="1440" w:left="1440" w:header="936" w:footer="357" w:gutter="0"/>
          <w:cols w:space="708"/>
          <w:docGrid w:linePitch="360"/>
        </w:sectPr>
      </w:pPr>
      <w:r w:rsidRPr="003F519C">
        <w:rPr>
          <w:rFonts w:ascii="Arial" w:hAnsi="Arial" w:cs="Arial"/>
          <w:sz w:val="20"/>
          <w:lang w:val="it-IT"/>
        </w:rPr>
        <w:t>Le dichiarazioni di cui sopra sono rilasciate sotto la mia responsabilità ed in virtù di quanto previsto dal D.P.R. 445/2000 relativo alla veridicità delle informazioni rilasciate</w:t>
      </w:r>
      <w:r w:rsidRPr="005F6ADF">
        <w:rPr>
          <w:rFonts w:ascii="DIN-Regular" w:hAnsi="DIN-Regular"/>
          <w:sz w:val="20"/>
          <w:lang w:val="it-IT"/>
        </w:rPr>
        <w:t>.</w:t>
      </w:r>
    </w:p>
    <w:tbl>
      <w:tblPr>
        <w:tblStyle w:val="TableGrid"/>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295"/>
        <w:gridCol w:w="5670"/>
      </w:tblGrid>
      <w:tr w:rsidR="00BF28F7" w:rsidRPr="0061197A" w14:paraId="00386250" w14:textId="77777777" w:rsidTr="00D273CA">
        <w:tc>
          <w:tcPr>
            <w:tcW w:w="5058" w:type="dxa"/>
          </w:tcPr>
          <w:p w14:paraId="30E13C0F" w14:textId="77777777" w:rsidR="00BF28F7" w:rsidRPr="004F5992" w:rsidRDefault="00BF28F7" w:rsidP="00BF28F7">
            <w:pPr>
              <w:pStyle w:val="ListParagraph"/>
              <w:keepNext/>
              <w:tabs>
                <w:tab w:val="left" w:pos="630"/>
              </w:tabs>
              <w:ind w:left="0"/>
              <w:jc w:val="both"/>
              <w:rPr>
                <w:b/>
                <w:sz w:val="22"/>
                <w:szCs w:val="22"/>
                <w:lang w:val="it-IT"/>
              </w:rPr>
            </w:pPr>
            <w:r w:rsidRPr="004F5992">
              <w:rPr>
                <w:b/>
                <w:sz w:val="22"/>
                <w:szCs w:val="22"/>
                <w:lang w:val="it-IT"/>
              </w:rPr>
              <w:lastRenderedPageBreak/>
              <w:t>Condizioni Generali</w:t>
            </w:r>
          </w:p>
          <w:p w14:paraId="4BC9D9AD" w14:textId="77777777" w:rsidR="00BF28F7" w:rsidRPr="004F5992" w:rsidRDefault="00BF28F7" w:rsidP="00BF28F7">
            <w:pPr>
              <w:pStyle w:val="ListParagraph"/>
              <w:keepNext/>
              <w:tabs>
                <w:tab w:val="left" w:pos="630"/>
              </w:tabs>
              <w:ind w:left="0"/>
              <w:jc w:val="both"/>
              <w:rPr>
                <w:b/>
                <w:sz w:val="22"/>
                <w:szCs w:val="22"/>
                <w:lang w:val="it-IT"/>
              </w:rPr>
            </w:pPr>
            <w:r w:rsidRPr="004F5992">
              <w:rPr>
                <w:b/>
                <w:sz w:val="22"/>
                <w:szCs w:val="22"/>
                <w:lang w:val="it-IT"/>
              </w:rPr>
              <w:t>1.</w:t>
            </w:r>
            <w:r w:rsidRPr="004F5992">
              <w:rPr>
                <w:b/>
                <w:sz w:val="22"/>
                <w:szCs w:val="22"/>
                <w:lang w:val="it-IT"/>
              </w:rPr>
              <w:tab/>
              <w:t xml:space="preserve">Spese e Pagamenti </w:t>
            </w:r>
          </w:p>
          <w:p w14:paraId="19B08D9A" w14:textId="79138F98" w:rsidR="00BF28F7" w:rsidRPr="004F5992" w:rsidRDefault="00BF28F7" w:rsidP="00BF28F7">
            <w:pPr>
              <w:pStyle w:val="ListParagraph"/>
              <w:keepNext/>
              <w:tabs>
                <w:tab w:val="left" w:pos="630"/>
              </w:tabs>
              <w:ind w:left="0"/>
              <w:jc w:val="both"/>
              <w:rPr>
                <w:sz w:val="22"/>
                <w:szCs w:val="22"/>
                <w:lang w:val="it-IT"/>
              </w:rPr>
            </w:pPr>
            <w:r w:rsidRPr="004F5992">
              <w:rPr>
                <w:sz w:val="22"/>
                <w:szCs w:val="22"/>
                <w:lang w:val="it-IT"/>
              </w:rPr>
              <w:t>1.1 Oltre agli onorari e in conformità ai requisiti locali vigenti, Lilly pagherà le spese di viaggio, alloggio e pasti ragionevoli sostenute dal Professionista Sanitario durante l'esecuzione dei Servizi. Qualsiasi viaggio aereo, sistemazione in albergo e la registrazione per una conferenza o un incontro devono essere prenotate e pagate direttamente da Lilly alla compagnia aerea, albergo e organizzatore della conferenza o riunione. L'organizzazione del viaggio effettuate per proprio conto dal Professionista Sa</w:t>
            </w:r>
            <w:r w:rsidR="004F5992">
              <w:rPr>
                <w:sz w:val="22"/>
                <w:szCs w:val="22"/>
                <w:lang w:val="it-IT"/>
              </w:rPr>
              <w:t>nitario non saranno rimborsate.</w:t>
            </w:r>
          </w:p>
          <w:p w14:paraId="253518ED" w14:textId="4DFFD740" w:rsidR="00BF28F7" w:rsidRPr="004F5992" w:rsidRDefault="00BF28F7" w:rsidP="00BF28F7">
            <w:pPr>
              <w:pStyle w:val="ListParagraph"/>
              <w:keepNext/>
              <w:tabs>
                <w:tab w:val="left" w:pos="630"/>
              </w:tabs>
              <w:ind w:left="0"/>
              <w:jc w:val="both"/>
              <w:rPr>
                <w:sz w:val="22"/>
                <w:szCs w:val="22"/>
                <w:lang w:val="it-IT"/>
              </w:rPr>
            </w:pPr>
            <w:r w:rsidRPr="004F5992">
              <w:rPr>
                <w:sz w:val="22"/>
                <w:szCs w:val="22"/>
                <w:lang w:val="it-IT"/>
              </w:rPr>
              <w:t>Lilly rimborserà al Professionista Sanitario spese ragionevoli come il trasporto locale e pasti dietro presentazione di idonea documentazione fiscale e dovranno essere prese</w:t>
            </w:r>
            <w:r w:rsidR="004F5992">
              <w:rPr>
                <w:sz w:val="22"/>
                <w:szCs w:val="22"/>
                <w:lang w:val="it-IT"/>
              </w:rPr>
              <w:t xml:space="preserve">ntate alla Lilly entro </w:t>
            </w:r>
            <w:r w:rsidR="00F0093E">
              <w:rPr>
                <w:sz w:val="22"/>
                <w:szCs w:val="22"/>
                <w:lang w:val="it-IT"/>
              </w:rPr>
              <w:t>venti</w:t>
            </w:r>
            <w:r w:rsidR="004F5992">
              <w:rPr>
                <w:sz w:val="22"/>
                <w:szCs w:val="22"/>
                <w:lang w:val="it-IT"/>
              </w:rPr>
              <w:t xml:space="preserve"> (</w:t>
            </w:r>
            <w:r w:rsidR="00F0093E">
              <w:rPr>
                <w:sz w:val="22"/>
                <w:szCs w:val="22"/>
                <w:lang w:val="it-IT"/>
              </w:rPr>
              <w:t>20</w:t>
            </w:r>
            <w:r w:rsidRPr="004F5992">
              <w:rPr>
                <w:sz w:val="22"/>
                <w:szCs w:val="22"/>
                <w:lang w:val="it-IT"/>
              </w:rPr>
              <w:t>) giorni dopo il completamento dei Servizi. Lilly non rimborserà le spese senza adeguata documentazione fiscale.</w:t>
            </w:r>
          </w:p>
          <w:p w14:paraId="0109F69F" w14:textId="7E2B9B35" w:rsidR="00BF28F7" w:rsidRPr="004F5992" w:rsidRDefault="00BF28F7" w:rsidP="00BF28F7">
            <w:pPr>
              <w:pStyle w:val="ListParagraph"/>
              <w:keepNext/>
              <w:tabs>
                <w:tab w:val="left" w:pos="630"/>
              </w:tabs>
              <w:ind w:left="0"/>
              <w:jc w:val="both"/>
              <w:rPr>
                <w:sz w:val="22"/>
                <w:szCs w:val="22"/>
                <w:lang w:val="it-IT"/>
              </w:rPr>
            </w:pPr>
            <w:r w:rsidRPr="004F5992">
              <w:rPr>
                <w:sz w:val="22"/>
                <w:szCs w:val="22"/>
                <w:lang w:val="it-IT"/>
              </w:rPr>
              <w:t>Le spese accessorie / personali ( quali a titolo esemplificativo e non esaustivo il servizio in camera, telefonate, servizio internet, film, mini - bar</w:t>
            </w:r>
            <w:r w:rsidR="004C7ED2" w:rsidRPr="004F5992">
              <w:rPr>
                <w:sz w:val="22"/>
                <w:szCs w:val="22"/>
                <w:lang w:val="it-IT"/>
              </w:rPr>
              <w:t>, lavanderia, ecc.</w:t>
            </w:r>
            <w:r w:rsidRPr="004F5992">
              <w:rPr>
                <w:sz w:val="22"/>
                <w:szCs w:val="22"/>
                <w:lang w:val="it-IT"/>
              </w:rPr>
              <w:t>) non saranno rimborsate .</w:t>
            </w:r>
          </w:p>
          <w:p w14:paraId="7646DFEA" w14:textId="77777777" w:rsidR="00BF28F7" w:rsidRPr="004F5992" w:rsidRDefault="00BF28F7" w:rsidP="00BF28F7">
            <w:pPr>
              <w:pStyle w:val="ListParagraph"/>
              <w:keepNext/>
              <w:tabs>
                <w:tab w:val="left" w:pos="630"/>
              </w:tabs>
              <w:ind w:left="0"/>
              <w:jc w:val="both"/>
              <w:rPr>
                <w:b/>
                <w:sz w:val="22"/>
                <w:szCs w:val="22"/>
                <w:lang w:val="it-IT"/>
              </w:rPr>
            </w:pPr>
            <w:r w:rsidRPr="004F5992">
              <w:rPr>
                <w:sz w:val="22"/>
                <w:szCs w:val="22"/>
                <w:lang w:val="it-IT"/>
              </w:rPr>
              <w:t xml:space="preserve">1.2    </w:t>
            </w:r>
            <w:r w:rsidRPr="004F5992">
              <w:rPr>
                <w:b/>
                <w:sz w:val="22"/>
                <w:szCs w:val="22"/>
                <w:lang w:val="it-IT"/>
              </w:rPr>
              <w:t xml:space="preserve">Metodo di pagamento  </w:t>
            </w:r>
          </w:p>
          <w:p w14:paraId="18091005" w14:textId="77777777" w:rsidR="00BF28F7" w:rsidRPr="004F5992" w:rsidRDefault="00BF28F7" w:rsidP="00BF28F7">
            <w:pPr>
              <w:pStyle w:val="ListParagraph"/>
              <w:keepNext/>
              <w:tabs>
                <w:tab w:val="left" w:pos="630"/>
              </w:tabs>
              <w:ind w:left="0"/>
              <w:jc w:val="both"/>
              <w:rPr>
                <w:sz w:val="22"/>
                <w:szCs w:val="22"/>
                <w:lang w:val="it-IT"/>
              </w:rPr>
            </w:pPr>
            <w:r w:rsidRPr="004F5992">
              <w:rPr>
                <w:sz w:val="22"/>
                <w:szCs w:val="22"/>
                <w:lang w:val="it-IT"/>
              </w:rPr>
              <w:t xml:space="preserve">Salvo non sia altrimenti specificato, Lilly effettuerà il pagamento dell’onorario e delle spese al beneficiario tramite bonifico bancario solo a seguito del completamento dei Servizi e dietro presentazione di idonea fattura e documentazione fiscale appropriata ai fini del rimpborso spese. </w:t>
            </w:r>
          </w:p>
          <w:p w14:paraId="2EB84026" w14:textId="77777777" w:rsidR="00BF28F7" w:rsidRPr="004F5992" w:rsidRDefault="00BF28F7" w:rsidP="00BF28F7">
            <w:pPr>
              <w:pStyle w:val="ListParagraph"/>
              <w:keepNext/>
              <w:tabs>
                <w:tab w:val="left" w:pos="630"/>
              </w:tabs>
              <w:ind w:left="0"/>
              <w:jc w:val="both"/>
              <w:rPr>
                <w:b/>
                <w:sz w:val="22"/>
                <w:szCs w:val="22"/>
                <w:lang w:val="it-IT"/>
              </w:rPr>
            </w:pPr>
            <w:r w:rsidRPr="004F5992">
              <w:rPr>
                <w:sz w:val="22"/>
                <w:szCs w:val="22"/>
                <w:lang w:val="it-IT"/>
              </w:rPr>
              <w:t xml:space="preserve">1.3 </w:t>
            </w:r>
            <w:r w:rsidRPr="004F5992">
              <w:rPr>
                <w:b/>
                <w:sz w:val="22"/>
                <w:szCs w:val="22"/>
                <w:lang w:val="it-IT"/>
              </w:rPr>
              <w:t>Pagamento in caso di cancellazione evento e/o Servizio</w:t>
            </w:r>
          </w:p>
          <w:p w14:paraId="6D81AB59" w14:textId="28E9BD3C" w:rsidR="00BF28F7" w:rsidRPr="004F5992" w:rsidRDefault="00BF28F7" w:rsidP="00BF28F7">
            <w:pPr>
              <w:pStyle w:val="ListParagraph"/>
              <w:keepNext/>
              <w:tabs>
                <w:tab w:val="left" w:pos="630"/>
              </w:tabs>
              <w:ind w:left="0"/>
              <w:jc w:val="both"/>
              <w:rPr>
                <w:sz w:val="22"/>
                <w:szCs w:val="22"/>
                <w:lang w:val="it-IT"/>
              </w:rPr>
            </w:pPr>
            <w:r w:rsidRPr="004F5992">
              <w:rPr>
                <w:sz w:val="22"/>
                <w:szCs w:val="22"/>
                <w:lang w:val="it-IT"/>
              </w:rPr>
              <w:t xml:space="preserve">Lilly si riserva il diritto di cancellare un evento a suo insindacabile giudizio. Dove i Servizi del Professionista Sanitario a un evento sono cancellati senza sua colpa (come </w:t>
            </w:r>
            <w:r w:rsidR="004C7ED2" w:rsidRPr="004F5992">
              <w:rPr>
                <w:sz w:val="22"/>
                <w:szCs w:val="22"/>
                <w:lang w:val="it-IT"/>
              </w:rPr>
              <w:t xml:space="preserve">per volontà di </w:t>
            </w:r>
            <w:r w:rsidRPr="004F5992">
              <w:rPr>
                <w:sz w:val="22"/>
                <w:szCs w:val="22"/>
                <w:lang w:val="it-IT"/>
              </w:rPr>
              <w:t>Lilly) o se Lilly cancella un evento entro 3 giorni dall’evento stesso, Lilly pagherà il 50% del compenso per i Servizi del Professionista sanitario oltre che, dove i Servizi coinvolgano separate (multiple) attività, in tal caso Lilly pagherà il 50% del compenso riferibile alle prime due attività soltanto. Qualunque attività preparatoria il Professionista sanitario avesse realizzato in relazione al suo Servizio per l’evento</w:t>
            </w:r>
            <w:r w:rsidR="004C7ED2" w:rsidRPr="004F5992">
              <w:rPr>
                <w:sz w:val="22"/>
                <w:szCs w:val="22"/>
                <w:lang w:val="it-IT"/>
              </w:rPr>
              <w:t>, questa</w:t>
            </w:r>
            <w:r w:rsidRPr="004F5992">
              <w:rPr>
                <w:sz w:val="22"/>
                <w:szCs w:val="22"/>
                <w:lang w:val="it-IT"/>
              </w:rPr>
              <w:t xml:space="preserve"> sarà pienamente pagata.      </w:t>
            </w:r>
          </w:p>
          <w:p w14:paraId="2297625B" w14:textId="77777777" w:rsidR="00BF28F7" w:rsidRPr="004F5992" w:rsidRDefault="00BF28F7" w:rsidP="00BF28F7">
            <w:pPr>
              <w:pStyle w:val="ListParagraph"/>
              <w:keepNext/>
              <w:tabs>
                <w:tab w:val="left" w:pos="630"/>
              </w:tabs>
              <w:ind w:left="0"/>
              <w:jc w:val="both"/>
              <w:rPr>
                <w:sz w:val="22"/>
                <w:szCs w:val="22"/>
                <w:lang w:val="it-IT"/>
              </w:rPr>
            </w:pPr>
            <w:r w:rsidRPr="004F5992">
              <w:rPr>
                <w:sz w:val="22"/>
                <w:szCs w:val="22"/>
                <w:lang w:val="it-IT"/>
              </w:rPr>
              <w:t xml:space="preserve">1.4. </w:t>
            </w:r>
            <w:r w:rsidRPr="004F5992">
              <w:rPr>
                <w:b/>
                <w:sz w:val="22"/>
                <w:szCs w:val="22"/>
                <w:lang w:val="it-IT"/>
              </w:rPr>
              <w:t>Accompagnatori</w:t>
            </w:r>
          </w:p>
          <w:p w14:paraId="24A4FBA0" w14:textId="77777777" w:rsidR="00BF28F7" w:rsidRPr="004F5992" w:rsidRDefault="00BF28F7" w:rsidP="00BF28F7">
            <w:pPr>
              <w:pStyle w:val="ListParagraph"/>
              <w:keepNext/>
              <w:tabs>
                <w:tab w:val="left" w:pos="630"/>
              </w:tabs>
              <w:ind w:left="0"/>
              <w:jc w:val="both"/>
              <w:rPr>
                <w:sz w:val="22"/>
                <w:szCs w:val="22"/>
                <w:lang w:val="it-IT"/>
              </w:rPr>
            </w:pPr>
            <w:r w:rsidRPr="004F5992">
              <w:rPr>
                <w:sz w:val="22"/>
                <w:szCs w:val="22"/>
                <w:lang w:val="it-IT"/>
              </w:rPr>
              <w:t xml:space="preserve">Se consentito dalle leggi locali, e in conformità con le procedure Lilly e il Codice di Farmindustria, eventuali accompagnatori non sono autorizzati a partecipare a un evento Lilly. Il costo pieno di tali accompagnatori sarà a carico esclusivo del Professionista sanitario e </w:t>
            </w:r>
            <w:r w:rsidRPr="004F5992">
              <w:rPr>
                <w:sz w:val="22"/>
                <w:szCs w:val="22"/>
                <w:lang w:val="it-IT"/>
              </w:rPr>
              <w:lastRenderedPageBreak/>
              <w:t>sarà pagabile dal Professionista stesso direttamente al fornitore. Ciò include il costo dei voli, trasferimenti, upgrade di camera o camere supplementari, tutti i pasti, le attività, le eventuali spese e oneri vari sostenuti in relazione ad accompagnatori. In caso di annullamento di un evento o dei Servizi, Lilly non sarà ritenuta responsabile di eventuali spese sostenute in relazione agli accompagnatori.</w:t>
            </w:r>
          </w:p>
          <w:p w14:paraId="6855F64D" w14:textId="77777777" w:rsidR="00BF28F7" w:rsidRPr="004F5992" w:rsidRDefault="00BF28F7" w:rsidP="00BF28F7">
            <w:pPr>
              <w:pStyle w:val="ListParagraph"/>
              <w:keepNext/>
              <w:tabs>
                <w:tab w:val="left" w:pos="630"/>
              </w:tabs>
              <w:ind w:left="0"/>
              <w:jc w:val="both"/>
              <w:rPr>
                <w:b/>
                <w:sz w:val="22"/>
                <w:szCs w:val="22"/>
                <w:lang w:val="it-IT"/>
              </w:rPr>
            </w:pPr>
          </w:p>
          <w:p w14:paraId="44D6C542" w14:textId="77777777" w:rsidR="00BF28F7" w:rsidRPr="004F5992" w:rsidRDefault="00BF28F7" w:rsidP="00BF28F7">
            <w:pPr>
              <w:pStyle w:val="ListParagraph"/>
              <w:keepNext/>
              <w:tabs>
                <w:tab w:val="left" w:pos="630"/>
              </w:tabs>
              <w:ind w:left="0"/>
              <w:jc w:val="both"/>
              <w:rPr>
                <w:b/>
                <w:sz w:val="22"/>
                <w:szCs w:val="22"/>
                <w:lang w:val="it-IT"/>
              </w:rPr>
            </w:pPr>
            <w:r w:rsidRPr="004F5992">
              <w:rPr>
                <w:b/>
                <w:sz w:val="22"/>
                <w:szCs w:val="22"/>
                <w:lang w:val="it-IT"/>
              </w:rPr>
              <w:t>2. Abilitazione Professionale</w:t>
            </w:r>
          </w:p>
          <w:p w14:paraId="7E5A5448" w14:textId="77777777" w:rsidR="00BF28F7" w:rsidRPr="004F5992" w:rsidRDefault="00BF28F7" w:rsidP="00BF28F7">
            <w:pPr>
              <w:pStyle w:val="ListParagraph"/>
              <w:keepNext/>
              <w:tabs>
                <w:tab w:val="left" w:pos="630"/>
              </w:tabs>
              <w:ind w:left="0"/>
              <w:jc w:val="both"/>
              <w:rPr>
                <w:sz w:val="22"/>
                <w:szCs w:val="22"/>
                <w:lang w:val="it-IT"/>
              </w:rPr>
            </w:pPr>
            <w:r w:rsidRPr="004F5992">
              <w:rPr>
                <w:sz w:val="22"/>
                <w:szCs w:val="22"/>
                <w:lang w:val="it-IT"/>
              </w:rPr>
              <w:t>Il Professionista sanitario dichiara che è in possesso di un’abilitazione valida attestante il suo status professionale e si impegna a comunicare tempestivamente a Lilly nel caso in cui tale abilitazione fosse sospesa o annullata. In tal caso, Lilly avrà diritto di risolvere immediatamente il presente Contratto mediante comunicazione scritta.</w:t>
            </w:r>
          </w:p>
          <w:p w14:paraId="6A605028" w14:textId="77777777" w:rsidR="00BF28F7" w:rsidRPr="004F5992" w:rsidRDefault="00BF28F7" w:rsidP="00BF28F7">
            <w:pPr>
              <w:pStyle w:val="ListParagraph"/>
              <w:keepNext/>
              <w:tabs>
                <w:tab w:val="left" w:pos="630"/>
              </w:tabs>
              <w:ind w:left="0"/>
              <w:jc w:val="both"/>
              <w:rPr>
                <w:sz w:val="22"/>
                <w:szCs w:val="22"/>
                <w:lang w:val="it-IT"/>
              </w:rPr>
            </w:pPr>
          </w:p>
          <w:p w14:paraId="0BEFEE11" w14:textId="77777777" w:rsidR="00BF28F7" w:rsidRPr="004F5992" w:rsidRDefault="00BF28F7" w:rsidP="00BF28F7">
            <w:pPr>
              <w:pStyle w:val="ListParagraph"/>
              <w:keepNext/>
              <w:tabs>
                <w:tab w:val="left" w:pos="630"/>
              </w:tabs>
              <w:ind w:left="0"/>
              <w:jc w:val="both"/>
              <w:rPr>
                <w:b/>
                <w:sz w:val="22"/>
                <w:szCs w:val="22"/>
                <w:lang w:val="it-IT"/>
              </w:rPr>
            </w:pPr>
            <w:r w:rsidRPr="004F5992">
              <w:rPr>
                <w:b/>
                <w:sz w:val="22"/>
                <w:szCs w:val="22"/>
                <w:lang w:val="it-IT"/>
              </w:rPr>
              <w:t>3. Durata e risoluzione</w:t>
            </w:r>
          </w:p>
          <w:p w14:paraId="0E8CCC5C" w14:textId="77777777" w:rsidR="00BF28F7" w:rsidRPr="004F5992" w:rsidRDefault="00BF28F7" w:rsidP="00BF28F7">
            <w:pPr>
              <w:pStyle w:val="ListParagraph"/>
              <w:keepNext/>
              <w:tabs>
                <w:tab w:val="left" w:pos="630"/>
              </w:tabs>
              <w:ind w:left="0"/>
              <w:jc w:val="both"/>
              <w:rPr>
                <w:sz w:val="22"/>
                <w:szCs w:val="22"/>
                <w:lang w:val="it-IT"/>
              </w:rPr>
            </w:pPr>
            <w:r w:rsidRPr="004F5992">
              <w:rPr>
                <w:sz w:val="22"/>
                <w:szCs w:val="22"/>
                <w:lang w:val="it-IT"/>
              </w:rPr>
              <w:t>Il presente accordo è valido dalla data indicata sulla prima pagina dell'accordo fino al completamento dei Servizi, e può essere rescisso in qualsiasi momento, con 30 giorni di preavviso scritto all'altra parte o parti. Le sezioni 4, 5, 7 e 8 di questi Termini e Condizioni Generali sopravvivono alla risoluzione del presente Contratto.</w:t>
            </w:r>
          </w:p>
          <w:p w14:paraId="4A889227" w14:textId="77777777" w:rsidR="00BF28F7" w:rsidRPr="004F5992" w:rsidRDefault="00BF28F7" w:rsidP="00BF28F7">
            <w:pPr>
              <w:pStyle w:val="ListParagraph"/>
              <w:keepNext/>
              <w:tabs>
                <w:tab w:val="left" w:pos="630"/>
              </w:tabs>
              <w:ind w:left="0"/>
              <w:jc w:val="both"/>
              <w:rPr>
                <w:sz w:val="22"/>
                <w:szCs w:val="22"/>
                <w:lang w:val="it-IT"/>
              </w:rPr>
            </w:pPr>
          </w:p>
          <w:p w14:paraId="745BCCDD" w14:textId="77777777" w:rsidR="00BF28F7" w:rsidRPr="004F5992" w:rsidRDefault="00BF28F7" w:rsidP="00BF28F7">
            <w:pPr>
              <w:pStyle w:val="ListParagraph"/>
              <w:keepNext/>
              <w:tabs>
                <w:tab w:val="left" w:pos="630"/>
              </w:tabs>
              <w:ind w:left="0"/>
              <w:jc w:val="both"/>
              <w:rPr>
                <w:b/>
                <w:sz w:val="22"/>
                <w:szCs w:val="22"/>
                <w:lang w:val="it-IT"/>
              </w:rPr>
            </w:pPr>
            <w:r w:rsidRPr="004F5992">
              <w:rPr>
                <w:b/>
                <w:sz w:val="22"/>
                <w:szCs w:val="22"/>
                <w:lang w:val="it-IT"/>
              </w:rPr>
              <w:t>4. Riservatezza</w:t>
            </w:r>
          </w:p>
          <w:p w14:paraId="00CF2D4E" w14:textId="77777777" w:rsidR="00BF28F7" w:rsidRPr="004F5992" w:rsidRDefault="00BF28F7" w:rsidP="00BF28F7">
            <w:pPr>
              <w:pStyle w:val="ListParagraph"/>
              <w:keepNext/>
              <w:tabs>
                <w:tab w:val="left" w:pos="630"/>
              </w:tabs>
              <w:ind w:left="0"/>
              <w:jc w:val="both"/>
              <w:rPr>
                <w:sz w:val="22"/>
                <w:szCs w:val="22"/>
                <w:lang w:val="it-IT"/>
              </w:rPr>
            </w:pPr>
            <w:r w:rsidRPr="004F5992">
              <w:rPr>
                <w:sz w:val="22"/>
                <w:szCs w:val="22"/>
                <w:lang w:val="it-IT"/>
              </w:rPr>
              <w:t>Il Professionista sanitario riconosce che può venire a conoscenza di informazioni fornite da Lilly di natura riservata. Così, lo stesso concorda sul fatto che, ad eccezione delle informazioni che sono di dominio pubblico, come i dati pubblicati, non potrà usare queste informazioni se non al fine di fornire i servizi a Lilly e non dovrà divulgare tali informazioni riservate a terze persone o parti senza previa autorizzazione scritta di Lilly.</w:t>
            </w:r>
          </w:p>
          <w:p w14:paraId="2709B5EC" w14:textId="77777777" w:rsidR="00BF28F7" w:rsidRPr="004F5992" w:rsidRDefault="00BF28F7" w:rsidP="00BF28F7">
            <w:pPr>
              <w:pStyle w:val="ListParagraph"/>
              <w:keepNext/>
              <w:tabs>
                <w:tab w:val="left" w:pos="630"/>
              </w:tabs>
              <w:ind w:left="0"/>
              <w:jc w:val="both"/>
              <w:rPr>
                <w:sz w:val="22"/>
                <w:szCs w:val="22"/>
                <w:lang w:val="it-IT"/>
              </w:rPr>
            </w:pPr>
          </w:p>
          <w:p w14:paraId="3A94D522" w14:textId="77777777" w:rsidR="00BF28F7" w:rsidRPr="004F5992" w:rsidRDefault="00BF28F7" w:rsidP="00BF28F7">
            <w:pPr>
              <w:pStyle w:val="ListParagraph"/>
              <w:keepNext/>
              <w:tabs>
                <w:tab w:val="left" w:pos="630"/>
              </w:tabs>
              <w:ind w:left="0"/>
              <w:jc w:val="both"/>
              <w:rPr>
                <w:b/>
                <w:sz w:val="22"/>
                <w:szCs w:val="22"/>
                <w:lang w:val="it-IT"/>
              </w:rPr>
            </w:pPr>
            <w:r w:rsidRPr="004F5992">
              <w:rPr>
                <w:b/>
                <w:sz w:val="22"/>
                <w:szCs w:val="22"/>
                <w:lang w:val="it-IT"/>
              </w:rPr>
              <w:t>5. Uso delle informazioni personali</w:t>
            </w:r>
          </w:p>
          <w:p w14:paraId="7AC159BE" w14:textId="6BCDE7FE" w:rsidR="00BF28F7" w:rsidRPr="004F5992" w:rsidRDefault="00BF28F7" w:rsidP="00BF28F7">
            <w:pPr>
              <w:pStyle w:val="ListParagraph"/>
              <w:keepNext/>
              <w:tabs>
                <w:tab w:val="left" w:pos="630"/>
              </w:tabs>
              <w:ind w:left="0"/>
              <w:jc w:val="both"/>
              <w:rPr>
                <w:sz w:val="22"/>
                <w:szCs w:val="22"/>
                <w:lang w:val="it-IT"/>
              </w:rPr>
            </w:pPr>
            <w:r w:rsidRPr="004F5992">
              <w:rPr>
                <w:sz w:val="22"/>
                <w:szCs w:val="22"/>
                <w:lang w:val="it-IT"/>
              </w:rPr>
              <w:t>Lilly raccoglierà e conserverà tutte le informazioni personali raccolte in relazione all'esecuzione del presente contratto in conformità con le leggi di protezione della privacy e dei regolamenti ap</w:t>
            </w:r>
            <w:r w:rsidR="004C7ED2" w:rsidRPr="004F5992">
              <w:rPr>
                <w:sz w:val="22"/>
                <w:szCs w:val="22"/>
                <w:lang w:val="it-IT"/>
              </w:rPr>
              <w:t>plicabili</w:t>
            </w:r>
            <w:r w:rsidRPr="004F5992">
              <w:rPr>
                <w:sz w:val="22"/>
                <w:szCs w:val="22"/>
                <w:lang w:val="it-IT"/>
              </w:rPr>
              <w:t xml:space="preserve">. Ai fini </w:t>
            </w:r>
            <w:r w:rsidR="004C7ED2" w:rsidRPr="004F5992">
              <w:rPr>
                <w:sz w:val="22"/>
                <w:szCs w:val="22"/>
                <w:lang w:val="it-IT"/>
              </w:rPr>
              <w:t>del presente accordo</w:t>
            </w:r>
            <w:r w:rsidRPr="004F5992">
              <w:rPr>
                <w:sz w:val="22"/>
                <w:szCs w:val="22"/>
                <w:lang w:val="it-IT"/>
              </w:rPr>
              <w:t>, per informazioni personali sono comprese quelle di natura fiscale e contributiva pagate al Professionista Sanitario. Il Professionista sanitario concorda che Lilly possa mantenere informazioni relative ai servizi richiesti al Professionista Sanitario in con</w:t>
            </w:r>
            <w:r w:rsidR="004C7ED2" w:rsidRPr="004F5992">
              <w:rPr>
                <w:sz w:val="22"/>
                <w:szCs w:val="22"/>
                <w:lang w:val="it-IT"/>
              </w:rPr>
              <w:t>formità al presente accordo</w:t>
            </w:r>
            <w:r w:rsidRPr="004F5992">
              <w:rPr>
                <w:sz w:val="22"/>
                <w:szCs w:val="22"/>
                <w:lang w:val="it-IT"/>
              </w:rPr>
              <w:t xml:space="preserve">, e potrà utilizzare tali informazioni per le finalità connesse allo svolgimento della sua attività farmaceutica e sanitaria e di segnalare le informazioni </w:t>
            </w:r>
            <w:r w:rsidRPr="004F5992">
              <w:rPr>
                <w:sz w:val="22"/>
                <w:szCs w:val="22"/>
                <w:lang w:val="it-IT"/>
              </w:rPr>
              <w:lastRenderedPageBreak/>
              <w:t>a fini regolatori e/o legali. Il Professionista Sanitario comprende e accetta che Lilly non divulgherà le sue informazioni personali, tranne che per i fornitori di Lilly che si impegnano contrattualmente a rispettare le stesse restrizioni. Con la sottoscrizione del presente Accordo, il Professionista Sanitario acconsente a questo uso delle sue informazioni personali e concorda sul fatto che Lilly possa contattarlo in futuro, al fine di rinnovare o modificare il consenso a suo tempo espresso. Le informazioni personali del Professionista Sanitario saranno trattate da Lilly e, in conformità alle finalità di cui sopra, alcuni dati personali potranno essere trasferit</w:t>
            </w:r>
            <w:r w:rsidR="004C7ED2" w:rsidRPr="004F5992">
              <w:rPr>
                <w:sz w:val="22"/>
                <w:szCs w:val="22"/>
                <w:lang w:val="it-IT"/>
              </w:rPr>
              <w:t>i</w:t>
            </w:r>
            <w:r w:rsidRPr="004F5992">
              <w:rPr>
                <w:sz w:val="22"/>
                <w:szCs w:val="22"/>
                <w:lang w:val="it-IT"/>
              </w:rPr>
              <w:t xml:space="preserve"> ad altre affiliate Lilly, tra cui Eli Lilly and Company situata a Indianapolis, Indiana , le agenzie governative statunitensi che possono essere in grado di ottenere l'accesso ai dati personali del Professionista sanitario sensi della legg</w:t>
            </w:r>
            <w:r w:rsidR="004C7ED2" w:rsidRPr="004F5992">
              <w:rPr>
                <w:sz w:val="22"/>
                <w:szCs w:val="22"/>
                <w:lang w:val="it-IT"/>
              </w:rPr>
              <w:t>e applicabile degli Stati Uniti</w:t>
            </w:r>
            <w:r w:rsidRPr="004F5992">
              <w:rPr>
                <w:sz w:val="22"/>
                <w:szCs w:val="22"/>
                <w:lang w:val="it-IT"/>
              </w:rPr>
              <w:t>. Per domande circa la raccolta, l'uso di divulga</w:t>
            </w:r>
            <w:r w:rsidR="004C7ED2" w:rsidRPr="004F5992">
              <w:rPr>
                <w:sz w:val="22"/>
                <w:szCs w:val="22"/>
                <w:lang w:val="it-IT"/>
              </w:rPr>
              <w:t>zione di informazioni personali</w:t>
            </w:r>
            <w:r w:rsidRPr="004F5992">
              <w:rPr>
                <w:sz w:val="22"/>
                <w:szCs w:val="22"/>
                <w:lang w:val="it-IT"/>
              </w:rPr>
              <w:t>, o per ri</w:t>
            </w:r>
            <w:r w:rsidR="004C7ED2" w:rsidRPr="004F5992">
              <w:rPr>
                <w:sz w:val="22"/>
                <w:szCs w:val="22"/>
                <w:lang w:val="it-IT"/>
              </w:rPr>
              <w:t>chiederne l'accesso</w:t>
            </w:r>
            <w:r w:rsidRPr="004F5992">
              <w:rPr>
                <w:sz w:val="22"/>
                <w:szCs w:val="22"/>
                <w:lang w:val="it-IT"/>
              </w:rPr>
              <w:t>, la rettifica o la cancellazione conservati da Lilly</w:t>
            </w:r>
            <w:r w:rsidR="004C7ED2" w:rsidRPr="004F5992">
              <w:rPr>
                <w:sz w:val="22"/>
                <w:szCs w:val="22"/>
                <w:lang w:val="it-IT"/>
              </w:rPr>
              <w:t>,</w:t>
            </w:r>
            <w:r w:rsidRPr="004F5992">
              <w:rPr>
                <w:sz w:val="22"/>
                <w:szCs w:val="22"/>
                <w:lang w:val="it-IT"/>
              </w:rPr>
              <w:t xml:space="preserve"> il Professionista sanitario potrà contat</w:t>
            </w:r>
            <w:r w:rsidR="004C7ED2" w:rsidRPr="004F5992">
              <w:rPr>
                <w:sz w:val="22"/>
                <w:szCs w:val="22"/>
                <w:lang w:val="it-IT"/>
              </w:rPr>
              <w:t>tare il Privacy Officer Lilly presso Eli Lilly Italia S.p.A., Via Gramsci 731, 50019 Sesto Fiorentino, Firenze.</w:t>
            </w:r>
          </w:p>
          <w:p w14:paraId="669CD531" w14:textId="77777777" w:rsidR="00BF28F7" w:rsidRPr="004F5992" w:rsidRDefault="00BF28F7" w:rsidP="00BF28F7">
            <w:pPr>
              <w:pStyle w:val="ListParagraph"/>
              <w:keepNext/>
              <w:tabs>
                <w:tab w:val="left" w:pos="630"/>
              </w:tabs>
              <w:ind w:left="0"/>
              <w:jc w:val="both"/>
              <w:rPr>
                <w:sz w:val="22"/>
                <w:szCs w:val="22"/>
                <w:lang w:val="it-IT"/>
              </w:rPr>
            </w:pPr>
          </w:p>
          <w:p w14:paraId="29ABACB7" w14:textId="77777777" w:rsidR="00BF28F7" w:rsidRPr="004F5992" w:rsidRDefault="00BF28F7" w:rsidP="00BF28F7">
            <w:pPr>
              <w:pStyle w:val="ListParagraph"/>
              <w:keepNext/>
              <w:tabs>
                <w:tab w:val="left" w:pos="630"/>
              </w:tabs>
              <w:ind w:left="0"/>
              <w:jc w:val="both"/>
              <w:rPr>
                <w:b/>
                <w:sz w:val="22"/>
                <w:szCs w:val="22"/>
                <w:lang w:val="it-IT"/>
              </w:rPr>
            </w:pPr>
            <w:r w:rsidRPr="004F5992">
              <w:rPr>
                <w:b/>
                <w:sz w:val="22"/>
                <w:szCs w:val="22"/>
                <w:lang w:val="it-IT"/>
              </w:rPr>
              <w:t>6. Conflitto di interessi</w:t>
            </w:r>
          </w:p>
          <w:p w14:paraId="3A0DC23F" w14:textId="77777777" w:rsidR="00BF28F7" w:rsidRPr="004F5992" w:rsidRDefault="00BF28F7" w:rsidP="00BF28F7">
            <w:pPr>
              <w:pStyle w:val="ListParagraph"/>
              <w:keepNext/>
              <w:tabs>
                <w:tab w:val="left" w:pos="630"/>
              </w:tabs>
              <w:ind w:left="0"/>
              <w:jc w:val="both"/>
              <w:rPr>
                <w:sz w:val="22"/>
                <w:szCs w:val="22"/>
                <w:lang w:val="it-IT"/>
              </w:rPr>
            </w:pPr>
            <w:r w:rsidRPr="004F5992">
              <w:rPr>
                <w:sz w:val="22"/>
                <w:szCs w:val="22"/>
                <w:lang w:val="it-IT"/>
              </w:rPr>
              <w:t>Il Professionista sanitario assicura a Lilly che nessuna restrizione legale, impegno contrattuale, occupazione, conflitto di interessi o altro obbligo professionale limita lo stesso dalla capacità di stipulare questo accordo, eseguire i Servizi, accettare il pagamento da Lilly o soddisfare ogni altro obbligo previsto dall'Accordo.</w:t>
            </w:r>
          </w:p>
          <w:p w14:paraId="3CE1B597" w14:textId="77777777" w:rsidR="00BF28F7" w:rsidRPr="004F5992" w:rsidRDefault="00BF28F7" w:rsidP="00BF28F7">
            <w:pPr>
              <w:pStyle w:val="ListParagraph"/>
              <w:keepNext/>
              <w:tabs>
                <w:tab w:val="left" w:pos="630"/>
              </w:tabs>
              <w:ind w:left="0"/>
              <w:jc w:val="both"/>
              <w:rPr>
                <w:sz w:val="22"/>
                <w:szCs w:val="22"/>
                <w:lang w:val="it-IT"/>
              </w:rPr>
            </w:pPr>
          </w:p>
          <w:p w14:paraId="3A003F5E" w14:textId="77777777" w:rsidR="00BF28F7" w:rsidRPr="004F5992" w:rsidRDefault="00BF28F7" w:rsidP="00BF28F7">
            <w:pPr>
              <w:pStyle w:val="ListParagraph"/>
              <w:keepNext/>
              <w:tabs>
                <w:tab w:val="left" w:pos="630"/>
              </w:tabs>
              <w:ind w:left="0"/>
              <w:jc w:val="both"/>
              <w:rPr>
                <w:b/>
                <w:sz w:val="22"/>
                <w:szCs w:val="22"/>
                <w:lang w:val="it-IT"/>
              </w:rPr>
            </w:pPr>
            <w:r w:rsidRPr="004F5992">
              <w:rPr>
                <w:b/>
                <w:sz w:val="22"/>
                <w:szCs w:val="22"/>
                <w:lang w:val="it-IT"/>
              </w:rPr>
              <w:t>7. Proprietà Intellettuale</w:t>
            </w:r>
          </w:p>
          <w:p w14:paraId="368BC700" w14:textId="18A2813A" w:rsidR="00BF28F7" w:rsidRPr="004F5992" w:rsidRDefault="00BF28F7" w:rsidP="00BF28F7">
            <w:pPr>
              <w:pStyle w:val="ListParagraph"/>
              <w:keepNext/>
              <w:tabs>
                <w:tab w:val="left" w:pos="630"/>
              </w:tabs>
              <w:ind w:left="0"/>
              <w:jc w:val="both"/>
              <w:rPr>
                <w:sz w:val="22"/>
                <w:szCs w:val="22"/>
                <w:lang w:val="it-IT"/>
              </w:rPr>
            </w:pPr>
            <w:r w:rsidRPr="004F5992">
              <w:rPr>
                <w:sz w:val="22"/>
                <w:szCs w:val="22"/>
                <w:lang w:val="it-IT"/>
              </w:rPr>
              <w:t>Nello svolgimento dei Servizi, il Professionista</w:t>
            </w:r>
            <w:r w:rsidR="004C7ED2" w:rsidRPr="004F5992">
              <w:rPr>
                <w:sz w:val="22"/>
                <w:szCs w:val="22"/>
                <w:lang w:val="it-IT"/>
              </w:rPr>
              <w:t xml:space="preserve"> sanitario può utilizzare i </w:t>
            </w:r>
            <w:r w:rsidRPr="004F5992">
              <w:rPr>
                <w:sz w:val="22"/>
                <w:szCs w:val="22"/>
                <w:lang w:val="it-IT"/>
              </w:rPr>
              <w:t>propri materiali già crea</w:t>
            </w:r>
            <w:r w:rsidR="004C7ED2" w:rsidRPr="004F5992">
              <w:rPr>
                <w:sz w:val="22"/>
                <w:szCs w:val="22"/>
                <w:lang w:val="it-IT"/>
              </w:rPr>
              <w:t xml:space="preserve">ti, quali documenti, </w:t>
            </w:r>
            <w:r w:rsidRPr="004F5992">
              <w:rPr>
                <w:sz w:val="22"/>
                <w:szCs w:val="22"/>
                <w:lang w:val="it-IT"/>
              </w:rPr>
              <w:t>ecc (</w:t>
            </w:r>
            <w:r w:rsidR="004C7ED2" w:rsidRPr="004F5992">
              <w:rPr>
                <w:sz w:val="22"/>
                <w:szCs w:val="22"/>
                <w:lang w:val="it-IT"/>
              </w:rPr>
              <w:t>c.d.</w:t>
            </w:r>
            <w:r w:rsidRPr="004F5992">
              <w:rPr>
                <w:sz w:val="22"/>
                <w:szCs w:val="22"/>
                <w:lang w:val="it-IT"/>
              </w:rPr>
              <w:t>"</w:t>
            </w:r>
            <w:r w:rsidR="004C7ED2" w:rsidRPr="004F5992">
              <w:rPr>
                <w:sz w:val="22"/>
                <w:szCs w:val="22"/>
                <w:lang w:val="it-IT"/>
              </w:rPr>
              <w:t>m</w:t>
            </w:r>
            <w:r w:rsidRPr="004F5992">
              <w:rPr>
                <w:sz w:val="22"/>
                <w:szCs w:val="22"/>
                <w:lang w:val="it-IT"/>
              </w:rPr>
              <w:t>ateriali propri"). In tal caso, il Professionista sanitario detiene tutti i diritti di proprietà intellettuale di tutto il materiale. In altre circostanze, al Professionista sanitario potranno essere forniti materiali approvati</w:t>
            </w:r>
            <w:r w:rsidR="004C7ED2" w:rsidRPr="004F5992">
              <w:rPr>
                <w:sz w:val="22"/>
                <w:szCs w:val="22"/>
                <w:lang w:val="it-IT"/>
              </w:rPr>
              <w:t xml:space="preserve"> e</w:t>
            </w:r>
            <w:r w:rsidRPr="004F5992">
              <w:rPr>
                <w:sz w:val="22"/>
                <w:szCs w:val="22"/>
                <w:lang w:val="it-IT"/>
              </w:rPr>
              <w:t xml:space="preserve"> creati da Lilly (</w:t>
            </w:r>
            <w:r w:rsidR="004C7ED2" w:rsidRPr="004F5992">
              <w:rPr>
                <w:sz w:val="22"/>
                <w:szCs w:val="22"/>
                <w:lang w:val="it-IT"/>
              </w:rPr>
              <w:t xml:space="preserve">c.d. </w:t>
            </w:r>
            <w:r w:rsidRPr="004F5992">
              <w:rPr>
                <w:sz w:val="22"/>
                <w:szCs w:val="22"/>
                <w:lang w:val="it-IT"/>
              </w:rPr>
              <w:t>"</w:t>
            </w:r>
            <w:r w:rsidR="004C7ED2" w:rsidRPr="004F5992">
              <w:rPr>
                <w:sz w:val="22"/>
                <w:szCs w:val="22"/>
                <w:lang w:val="it-IT"/>
              </w:rPr>
              <w:t>m</w:t>
            </w:r>
            <w:r w:rsidRPr="004F5992">
              <w:rPr>
                <w:sz w:val="22"/>
                <w:szCs w:val="22"/>
                <w:lang w:val="it-IT"/>
              </w:rPr>
              <w:t xml:space="preserve">ateriali Lilly"). Tali materiali Lilly rimangono di esclusiva proprietà di Lilly e non devono essere utilizzati in qualsiasi </w:t>
            </w:r>
            <w:r w:rsidR="004C7ED2" w:rsidRPr="004F5992">
              <w:rPr>
                <w:sz w:val="22"/>
                <w:szCs w:val="22"/>
                <w:lang w:val="it-IT"/>
              </w:rPr>
              <w:t xml:space="preserve">altro </w:t>
            </w:r>
            <w:r w:rsidRPr="004F5992">
              <w:rPr>
                <w:sz w:val="22"/>
                <w:szCs w:val="22"/>
                <w:lang w:val="it-IT"/>
              </w:rPr>
              <w:t xml:space="preserve">modo </w:t>
            </w:r>
            <w:r w:rsidR="004C7ED2" w:rsidRPr="004F5992">
              <w:rPr>
                <w:sz w:val="22"/>
                <w:szCs w:val="22"/>
                <w:lang w:val="it-IT"/>
              </w:rPr>
              <w:t>oltre</w:t>
            </w:r>
            <w:r w:rsidRPr="004F5992">
              <w:rPr>
                <w:sz w:val="22"/>
                <w:szCs w:val="22"/>
                <w:lang w:val="it-IT"/>
              </w:rPr>
              <w:t xml:space="preserve"> </w:t>
            </w:r>
            <w:r w:rsidR="004C7ED2" w:rsidRPr="004F5992">
              <w:rPr>
                <w:sz w:val="22"/>
                <w:szCs w:val="22"/>
                <w:lang w:val="it-IT"/>
              </w:rPr>
              <w:t>a</w:t>
            </w:r>
            <w:r w:rsidRPr="004F5992">
              <w:rPr>
                <w:sz w:val="22"/>
                <w:szCs w:val="22"/>
                <w:lang w:val="it-IT"/>
              </w:rPr>
              <w:t xml:space="preserve"> quanto necessario ai fini dello svolgimento dei Servizi ai sensi del presente accordo. Tutti i materiali derivati, documenti, ecc creati dal Professionista sanitario (</w:t>
            </w:r>
            <w:r w:rsidR="004C7ED2" w:rsidRPr="004F5992">
              <w:rPr>
                <w:sz w:val="22"/>
                <w:szCs w:val="22"/>
                <w:lang w:val="it-IT"/>
              </w:rPr>
              <w:t>c.d.</w:t>
            </w:r>
            <w:r w:rsidRPr="004F5992">
              <w:rPr>
                <w:sz w:val="22"/>
                <w:szCs w:val="22"/>
                <w:lang w:val="it-IT"/>
              </w:rPr>
              <w:t>"</w:t>
            </w:r>
            <w:r w:rsidR="004C7ED2" w:rsidRPr="004F5992">
              <w:rPr>
                <w:sz w:val="22"/>
                <w:szCs w:val="22"/>
                <w:lang w:val="it-IT"/>
              </w:rPr>
              <w:t>m</w:t>
            </w:r>
            <w:r w:rsidRPr="004F5992">
              <w:rPr>
                <w:sz w:val="22"/>
                <w:szCs w:val="22"/>
                <w:lang w:val="it-IT"/>
              </w:rPr>
              <w:t xml:space="preserve">ateriali derivati"), anche derivanti dai materiali Lilly ma rielaborati nello svolgimento di servizi ai sensi del presente accordo diventano di proprietà di Lilly e dovranno essere consegnati a Lilly al termine o </w:t>
            </w:r>
            <w:r w:rsidRPr="004F5992">
              <w:rPr>
                <w:sz w:val="22"/>
                <w:szCs w:val="22"/>
                <w:lang w:val="it-IT"/>
              </w:rPr>
              <w:lastRenderedPageBreak/>
              <w:t>alla risoluzione del presente Contratto.</w:t>
            </w:r>
          </w:p>
          <w:p w14:paraId="2B5E1A47" w14:textId="77777777" w:rsidR="00BF28F7" w:rsidRPr="004F5992" w:rsidRDefault="00BF28F7" w:rsidP="00B07296">
            <w:pPr>
              <w:pStyle w:val="ListParagraph"/>
              <w:keepNext/>
              <w:tabs>
                <w:tab w:val="left" w:pos="630"/>
              </w:tabs>
              <w:jc w:val="both"/>
              <w:rPr>
                <w:sz w:val="22"/>
                <w:szCs w:val="22"/>
                <w:lang w:val="it-IT"/>
              </w:rPr>
            </w:pPr>
          </w:p>
          <w:p w14:paraId="5422D003" w14:textId="77777777" w:rsidR="00BF28F7" w:rsidRPr="004F5992" w:rsidRDefault="00BF28F7" w:rsidP="00B07296">
            <w:pPr>
              <w:shd w:val="clear" w:color="auto" w:fill="F5F5F5"/>
              <w:jc w:val="both"/>
              <w:textAlignment w:val="top"/>
              <w:rPr>
                <w:sz w:val="22"/>
                <w:szCs w:val="22"/>
                <w:lang w:val="it-IT"/>
              </w:rPr>
            </w:pPr>
            <w:r w:rsidRPr="004F5992">
              <w:rPr>
                <w:b/>
                <w:sz w:val="22"/>
                <w:szCs w:val="22"/>
                <w:lang w:val="it-IT"/>
              </w:rPr>
              <w:t>8.Anti-Corruption/Compliance</w:t>
            </w:r>
            <w:r w:rsidRPr="004F5992">
              <w:rPr>
                <w:sz w:val="22"/>
                <w:szCs w:val="22"/>
                <w:lang w:val="it-IT"/>
              </w:rPr>
              <w:br/>
            </w:r>
            <w:r w:rsidRPr="004F5992">
              <w:rPr>
                <w:b/>
                <w:sz w:val="22"/>
                <w:szCs w:val="22"/>
                <w:lang w:val="it-IT"/>
              </w:rPr>
              <w:t>8.1Definizioni</w:t>
            </w:r>
            <w:r w:rsidRPr="004F5992">
              <w:rPr>
                <w:sz w:val="22"/>
                <w:szCs w:val="22"/>
                <w:lang w:val="it-IT"/>
              </w:rPr>
              <w:br/>
              <w:t>8.1. La parte garantisce che nel siglare e nel dare esecuzione alle obbligazioni derivanti dal presente accordo, dovrà rispettare e farà rispettare a tutti coloro che svolgeranno i Servizi ai sensi del presente accordo:</w:t>
            </w:r>
          </w:p>
          <w:p w14:paraId="5692E219" w14:textId="77777777" w:rsidR="00BF28F7" w:rsidRPr="004F5992" w:rsidRDefault="00BF28F7" w:rsidP="00B07296">
            <w:pPr>
              <w:shd w:val="clear" w:color="auto" w:fill="F5F5F5"/>
              <w:jc w:val="both"/>
              <w:textAlignment w:val="top"/>
              <w:rPr>
                <w:sz w:val="22"/>
                <w:szCs w:val="22"/>
                <w:lang w:val="it-IT"/>
              </w:rPr>
            </w:pPr>
            <w:r w:rsidRPr="004F5992">
              <w:rPr>
                <w:sz w:val="22"/>
                <w:szCs w:val="22"/>
                <w:lang w:val="it-IT"/>
              </w:rPr>
              <w:t>i) il rispetto di tutte le leggi locali, nazionali e internazionali , regolamenti e codici di settore che si occupano di appalti pubblici , di conflitti di interesse , di corruzione o concussione, compreso, se del caso , la legge statunitense denominata Foreign Corrupt Practices del 1977 ( "FCP " ), e successive modifiche e integrazioni nonchè le leggi emanate per dare attuazione alla Convenzione dell' Organizzazione per la Cooperazione e lo Sviluppo Economico ("OCSE") sulla Lotta alla corruzione di pubblici ufficiali stranieri nelle transazioni commerciali internazionali;</w:t>
            </w:r>
          </w:p>
          <w:p w14:paraId="5BF8BF35" w14:textId="77777777" w:rsidR="00BF28F7" w:rsidRPr="004F5992" w:rsidRDefault="00BF28F7" w:rsidP="00B07296">
            <w:pPr>
              <w:shd w:val="clear" w:color="auto" w:fill="F5F5F5"/>
              <w:jc w:val="both"/>
              <w:textAlignment w:val="top"/>
              <w:rPr>
                <w:sz w:val="22"/>
                <w:szCs w:val="22"/>
                <w:lang w:val="it-IT"/>
              </w:rPr>
            </w:pPr>
            <w:r w:rsidRPr="004F5992">
              <w:rPr>
                <w:sz w:val="22"/>
                <w:szCs w:val="22"/>
                <w:lang w:val="it-IT"/>
              </w:rPr>
              <w:t>ii) non sarà coinvolto in qualsiasi attività, pratica o condotta che potrebbe costituire una violazione ai sensi della normativa vigente, in particolare non farà, offrirà, dare, prometterà di dare, o autorizzerà, alcuna attività corruttiva, pagamento di qualsiasi cosa di valore, direttamente o indirettamente, a un pubblico ufficiale  allo scopo di influenzare impropriamente qualsiasi atto o decisione del pubblico ufficiale con la finalità di ottenere o mantenere impropri rapporti di affari o assicurarsi vantaggi impropri con Lilly e/o la parte.</w:t>
            </w:r>
          </w:p>
          <w:p w14:paraId="70CC4432" w14:textId="41E2783C" w:rsidR="00BF28F7" w:rsidRPr="004F5992" w:rsidRDefault="00BF28F7" w:rsidP="00B07296">
            <w:pPr>
              <w:shd w:val="clear" w:color="auto" w:fill="F5F5F5"/>
              <w:jc w:val="both"/>
              <w:textAlignment w:val="top"/>
              <w:rPr>
                <w:sz w:val="22"/>
                <w:szCs w:val="22"/>
                <w:lang w:val="it-IT"/>
              </w:rPr>
            </w:pPr>
            <w:r w:rsidRPr="004F5992">
              <w:rPr>
                <w:sz w:val="22"/>
                <w:szCs w:val="22"/>
                <w:lang w:val="it-IT"/>
              </w:rPr>
              <w:t>Per  " Governo o pubblico ufficiale " si intende : ( i) qualsiasi funzionario, rappresentante o chiunque agisca in veste ufficiale per conto di : (a) qualsiasi governo o qualsiasi dipartimento o agenzia stessa; (b) qualsiasi organizzazione internazionale pubblica (come le Nazioni Unite , il Fondo monetario Internazionale , la Croce Rossa Internazionale, o l'Organizzazione mondiale della sanità ) , oppure un servizio , agenzia o istituzione dello stesso , o (c) qualsiasi società o contr</w:t>
            </w:r>
            <w:r w:rsidR="004F5992">
              <w:rPr>
                <w:sz w:val="22"/>
                <w:szCs w:val="22"/>
                <w:lang w:val="it-IT"/>
              </w:rPr>
              <w:t>ollata di proprietà del governo</w:t>
            </w:r>
            <w:r w:rsidRPr="004F5992">
              <w:rPr>
                <w:sz w:val="22"/>
                <w:szCs w:val="22"/>
                <w:lang w:val="it-IT"/>
              </w:rPr>
              <w:t>, istituzione , o di altro soggetto, compresi un ospedale di proprietà del governo o l'università (e) qualsiasi funzionario di partito politico e (f) un candidato a una carica politica.</w:t>
            </w:r>
          </w:p>
          <w:p w14:paraId="67611A3D" w14:textId="77777777" w:rsidR="00BF28F7" w:rsidRPr="004F5992" w:rsidRDefault="00BF28F7" w:rsidP="00B07296">
            <w:pPr>
              <w:shd w:val="clear" w:color="auto" w:fill="F5F5F5"/>
              <w:jc w:val="both"/>
              <w:textAlignment w:val="top"/>
              <w:rPr>
                <w:sz w:val="22"/>
                <w:szCs w:val="22"/>
                <w:lang w:val="it-IT"/>
              </w:rPr>
            </w:pPr>
          </w:p>
          <w:p w14:paraId="13387B8B" w14:textId="2978889E" w:rsidR="00BF28F7" w:rsidRPr="004F5992" w:rsidRDefault="00BF28F7" w:rsidP="00B07296">
            <w:pPr>
              <w:shd w:val="clear" w:color="auto" w:fill="F5F5F5"/>
              <w:textAlignment w:val="top"/>
              <w:rPr>
                <w:sz w:val="22"/>
                <w:szCs w:val="22"/>
                <w:lang w:val="it-IT"/>
              </w:rPr>
            </w:pPr>
            <w:r w:rsidRPr="004F5992">
              <w:rPr>
                <w:b/>
                <w:sz w:val="22"/>
                <w:szCs w:val="22"/>
                <w:lang w:val="it-IT"/>
              </w:rPr>
              <w:t>8.2 Violazione della presente sezione  e Recesso Anticipato</w:t>
            </w:r>
            <w:r w:rsidR="005406E7">
              <w:rPr>
                <w:sz w:val="22"/>
                <w:szCs w:val="22"/>
                <w:lang w:val="it-IT"/>
              </w:rPr>
              <w:br/>
              <w:t>8.2</w:t>
            </w:r>
            <w:r w:rsidRPr="004F5992">
              <w:rPr>
                <w:sz w:val="22"/>
                <w:szCs w:val="22"/>
                <w:lang w:val="it-IT"/>
              </w:rPr>
              <w:t xml:space="preserve"> La parte riconosce che la violazione di questa sezione dell'accordo è considerata una violazione sostanziale dell'accordo e che Lilly potrà chiedere immediatamente tutti i rimedi previsti dal diritto e </w:t>
            </w:r>
            <w:r w:rsidRPr="004F5992">
              <w:rPr>
                <w:sz w:val="22"/>
                <w:szCs w:val="22"/>
                <w:lang w:val="it-IT"/>
              </w:rPr>
              <w:lastRenderedPageBreak/>
              <w:t>dall’ equità tra cui la risoluzione del presente accordo, se ritiene , in buona la fede , che una disposizione di questa sezione dell'accordo è stato violata dalla Parte</w:t>
            </w:r>
            <w:r w:rsidRPr="004F5992">
              <w:rPr>
                <w:sz w:val="22"/>
                <w:szCs w:val="22"/>
                <w:lang w:val="it-IT"/>
              </w:rPr>
              <w:br/>
            </w:r>
            <w:r w:rsidR="005406E7">
              <w:rPr>
                <w:b/>
                <w:sz w:val="22"/>
                <w:szCs w:val="22"/>
                <w:lang w:val="it-IT"/>
              </w:rPr>
              <w:t>8.</w:t>
            </w:r>
            <w:r w:rsidRPr="004F5992">
              <w:rPr>
                <w:b/>
                <w:sz w:val="22"/>
                <w:szCs w:val="22"/>
                <w:lang w:val="it-IT"/>
              </w:rPr>
              <w:t>2.1</w:t>
            </w:r>
            <w:r w:rsidRPr="004F5992">
              <w:rPr>
                <w:sz w:val="22"/>
                <w:szCs w:val="22"/>
                <w:lang w:val="it-IT"/>
              </w:rPr>
              <w:t xml:space="preserve"> Se il presente Accordo viene terminato ai sensi della presente disposizione , Lilly potrà chiedere il rimborso delle eventuali spese , altri compensi o rimborsi spese pagati da Lilly alla Parte , e nessun ulteriore importo sarà dovuto alla Parteai sensi del presente accordo .</w:t>
            </w:r>
            <w:r w:rsidRPr="004F5992">
              <w:rPr>
                <w:sz w:val="22"/>
                <w:szCs w:val="22"/>
                <w:lang w:val="it-IT"/>
              </w:rPr>
              <w:br/>
            </w:r>
            <w:r w:rsidRPr="004F5992">
              <w:rPr>
                <w:sz w:val="22"/>
                <w:szCs w:val="22"/>
                <w:lang w:val="it-IT"/>
              </w:rPr>
              <w:br/>
            </w:r>
            <w:r w:rsidRPr="004F5992">
              <w:rPr>
                <w:b/>
                <w:sz w:val="22"/>
                <w:szCs w:val="22"/>
                <w:lang w:val="it-IT"/>
              </w:rPr>
              <w:t>8.2.2</w:t>
            </w:r>
            <w:r w:rsidR="004F5992">
              <w:rPr>
                <w:sz w:val="22"/>
                <w:szCs w:val="22"/>
                <w:lang w:val="it-IT"/>
              </w:rPr>
              <w:t>[NOTA</w:t>
            </w:r>
            <w:r w:rsidRPr="004F5992">
              <w:rPr>
                <w:sz w:val="22"/>
                <w:szCs w:val="22"/>
                <w:lang w:val="it-IT"/>
              </w:rPr>
              <w:t xml:space="preserve">: Questa sezione contiene principalmente una questione di business , e può essere modificata o omessa senza la necessità di consultarsi con un Legale di Lilly ] </w:t>
            </w:r>
          </w:p>
          <w:p w14:paraId="78E82DC1" w14:textId="77777777" w:rsidR="00BF28F7" w:rsidRPr="004F5992" w:rsidRDefault="00BF28F7" w:rsidP="00B07296">
            <w:pPr>
              <w:shd w:val="clear" w:color="auto" w:fill="F5F5F5"/>
              <w:textAlignment w:val="top"/>
              <w:rPr>
                <w:sz w:val="22"/>
                <w:szCs w:val="22"/>
                <w:lang w:val="it-IT"/>
              </w:rPr>
            </w:pPr>
            <w:r w:rsidRPr="004F5992">
              <w:rPr>
                <w:sz w:val="22"/>
                <w:szCs w:val="22"/>
                <w:lang w:val="it-IT"/>
              </w:rPr>
              <w:t>La Parte accetta di, manlevare e tenere indenne Lilly contro ogni e tutte le spese , i danni , le perdite , le passività , le spese , i giudizi , le multe, gli insediamenti altri importi, di qualsiasi natura, comprese le ragionevoli spese legali , derivanti da ogni violazione di questa sezione dell'accordo direttamente o indirettamente dalla Parte .</w:t>
            </w:r>
          </w:p>
          <w:p w14:paraId="19AFAAE7" w14:textId="77777777" w:rsidR="00BF28F7" w:rsidRPr="004F5992" w:rsidRDefault="00BF28F7" w:rsidP="00B07296">
            <w:pPr>
              <w:tabs>
                <w:tab w:val="num" w:pos="360"/>
              </w:tabs>
              <w:jc w:val="both"/>
              <w:rPr>
                <w:sz w:val="22"/>
                <w:szCs w:val="22"/>
                <w:highlight w:val="cyan"/>
                <w:lang w:val="it-IT"/>
              </w:rPr>
            </w:pPr>
          </w:p>
          <w:p w14:paraId="033C2D79" w14:textId="77777777" w:rsidR="00BF28F7" w:rsidRPr="004F5992" w:rsidRDefault="00BF28F7" w:rsidP="00B07296">
            <w:pPr>
              <w:keepNext/>
              <w:tabs>
                <w:tab w:val="left" w:pos="630"/>
              </w:tabs>
              <w:contextualSpacing/>
              <w:jc w:val="both"/>
              <w:rPr>
                <w:b/>
                <w:sz w:val="22"/>
                <w:szCs w:val="22"/>
                <w:lang w:val="it-IT"/>
              </w:rPr>
            </w:pPr>
            <w:r w:rsidRPr="004F5992">
              <w:rPr>
                <w:b/>
                <w:sz w:val="22"/>
                <w:szCs w:val="22"/>
                <w:lang w:val="it-IT"/>
              </w:rPr>
              <w:t>[Sezione 8 alternativa: da utilizzare solo se una o entrambi le Parti  siano considerate enti pubblici]</w:t>
            </w:r>
          </w:p>
          <w:p w14:paraId="36A92E5C" w14:textId="77777777" w:rsidR="00BF28F7" w:rsidRPr="004F5992" w:rsidRDefault="00BF28F7" w:rsidP="00B07296">
            <w:pPr>
              <w:keepNext/>
              <w:tabs>
                <w:tab w:val="left" w:pos="630"/>
              </w:tabs>
              <w:contextualSpacing/>
              <w:jc w:val="both"/>
              <w:rPr>
                <w:b/>
                <w:sz w:val="22"/>
                <w:szCs w:val="22"/>
                <w:lang w:val="it-IT"/>
              </w:rPr>
            </w:pPr>
          </w:p>
          <w:p w14:paraId="13644A21" w14:textId="77777777" w:rsidR="00BF28F7" w:rsidRPr="004F5992" w:rsidRDefault="00BF28F7" w:rsidP="00B07296">
            <w:pPr>
              <w:keepNext/>
              <w:tabs>
                <w:tab w:val="left" w:pos="342"/>
              </w:tabs>
              <w:contextualSpacing/>
              <w:jc w:val="both"/>
              <w:rPr>
                <w:color w:val="222222"/>
                <w:sz w:val="22"/>
                <w:szCs w:val="22"/>
                <w:lang w:val="it-IT"/>
              </w:rPr>
            </w:pPr>
            <w:r w:rsidRPr="004F5992">
              <w:rPr>
                <w:rStyle w:val="hps"/>
                <w:color w:val="222222"/>
                <w:sz w:val="22"/>
                <w:szCs w:val="22"/>
                <w:lang w:val="it-IT"/>
              </w:rPr>
              <w:t>Anti-Corruption/Compliance</w:t>
            </w:r>
          </w:p>
          <w:p w14:paraId="097CA224" w14:textId="77777777" w:rsidR="00BF28F7" w:rsidRPr="004F5992" w:rsidRDefault="00BF28F7" w:rsidP="00B07296">
            <w:pPr>
              <w:keepNext/>
              <w:tabs>
                <w:tab w:val="left" w:pos="342"/>
              </w:tabs>
              <w:contextualSpacing/>
              <w:jc w:val="both"/>
              <w:rPr>
                <w:rStyle w:val="hps"/>
                <w:b/>
                <w:color w:val="222222"/>
                <w:sz w:val="22"/>
                <w:szCs w:val="22"/>
                <w:lang w:val="it-IT"/>
              </w:rPr>
            </w:pPr>
            <w:r w:rsidRPr="004F5992">
              <w:rPr>
                <w:rStyle w:val="hps"/>
                <w:b/>
                <w:color w:val="222222"/>
                <w:sz w:val="22"/>
                <w:szCs w:val="22"/>
                <w:lang w:val="it-IT"/>
              </w:rPr>
              <w:t>8.1 Conformità alle leggi</w:t>
            </w:r>
          </w:p>
          <w:p w14:paraId="0D6503DE" w14:textId="77777777" w:rsidR="00BF28F7" w:rsidRPr="004F5992" w:rsidRDefault="00BF28F7" w:rsidP="00B07296">
            <w:pPr>
              <w:keepNext/>
              <w:tabs>
                <w:tab w:val="left" w:pos="342"/>
              </w:tabs>
              <w:contextualSpacing/>
              <w:jc w:val="both"/>
              <w:rPr>
                <w:b/>
                <w:color w:val="222222"/>
                <w:sz w:val="22"/>
                <w:szCs w:val="22"/>
                <w:lang w:val="it-IT"/>
              </w:rPr>
            </w:pPr>
            <w:r w:rsidRPr="004F5992">
              <w:rPr>
                <w:rStyle w:val="hps"/>
                <w:color w:val="222222"/>
                <w:sz w:val="22"/>
                <w:szCs w:val="22"/>
                <w:lang w:val="it-IT"/>
              </w:rPr>
              <w:t>La Parte comprende che</w:t>
            </w:r>
            <w:r w:rsidRPr="004F5992">
              <w:rPr>
                <w:color w:val="222222"/>
                <w:sz w:val="22"/>
                <w:szCs w:val="22"/>
                <w:lang w:val="it-IT"/>
              </w:rPr>
              <w:t xml:space="preserve"> </w:t>
            </w:r>
            <w:r w:rsidRPr="004F5992">
              <w:rPr>
                <w:rStyle w:val="hps"/>
                <w:color w:val="222222"/>
                <w:sz w:val="22"/>
                <w:szCs w:val="22"/>
                <w:lang w:val="it-IT"/>
              </w:rPr>
              <w:t>Lilly</w:t>
            </w:r>
            <w:r w:rsidRPr="004F5992">
              <w:rPr>
                <w:color w:val="222222"/>
                <w:sz w:val="22"/>
                <w:szCs w:val="22"/>
                <w:lang w:val="it-IT"/>
              </w:rPr>
              <w:t xml:space="preserve"> </w:t>
            </w:r>
            <w:r w:rsidRPr="004F5992">
              <w:rPr>
                <w:rStyle w:val="hps"/>
                <w:color w:val="222222"/>
                <w:sz w:val="22"/>
                <w:szCs w:val="22"/>
                <w:lang w:val="it-IT"/>
              </w:rPr>
              <w:t>è soggetta</w:t>
            </w:r>
            <w:r w:rsidRPr="004F5992">
              <w:rPr>
                <w:color w:val="222222"/>
                <w:sz w:val="22"/>
                <w:szCs w:val="22"/>
                <w:lang w:val="it-IT"/>
              </w:rPr>
              <w:t xml:space="preserve"> </w:t>
            </w:r>
            <w:r w:rsidRPr="004F5992">
              <w:rPr>
                <w:rStyle w:val="hps"/>
                <w:color w:val="222222"/>
                <w:sz w:val="22"/>
                <w:szCs w:val="22"/>
                <w:lang w:val="it-IT"/>
              </w:rPr>
              <w:t>alla legge</w:t>
            </w:r>
            <w:r w:rsidRPr="004F5992">
              <w:rPr>
                <w:color w:val="222222"/>
                <w:sz w:val="22"/>
                <w:szCs w:val="22"/>
                <w:lang w:val="it-IT"/>
              </w:rPr>
              <w:t xml:space="preserve"> denominata </w:t>
            </w:r>
            <w:r w:rsidRPr="004F5992">
              <w:rPr>
                <w:rStyle w:val="hps"/>
                <w:color w:val="222222"/>
                <w:sz w:val="22"/>
                <w:szCs w:val="22"/>
                <w:lang w:val="it-IT"/>
              </w:rPr>
              <w:t>Foreign Corrupt Practices</w:t>
            </w:r>
            <w:r w:rsidRPr="004F5992">
              <w:rPr>
                <w:color w:val="222222"/>
                <w:sz w:val="22"/>
                <w:szCs w:val="22"/>
                <w:lang w:val="it-IT"/>
              </w:rPr>
              <w:t xml:space="preserve"> </w:t>
            </w:r>
            <w:r w:rsidRPr="004F5992">
              <w:rPr>
                <w:rStyle w:val="hps"/>
                <w:color w:val="222222"/>
                <w:sz w:val="22"/>
                <w:szCs w:val="22"/>
                <w:lang w:val="it-IT"/>
              </w:rPr>
              <w:t>del 1977</w:t>
            </w:r>
            <w:r w:rsidRPr="004F5992">
              <w:rPr>
                <w:color w:val="222222"/>
                <w:sz w:val="22"/>
                <w:szCs w:val="22"/>
                <w:lang w:val="it-IT"/>
              </w:rPr>
              <w:t xml:space="preserve"> </w:t>
            </w:r>
            <w:r w:rsidRPr="004F5992">
              <w:rPr>
                <w:rStyle w:val="hps"/>
                <w:color w:val="222222"/>
                <w:sz w:val="22"/>
                <w:szCs w:val="22"/>
                <w:lang w:val="it-IT"/>
              </w:rPr>
              <w:t>("</w:t>
            </w:r>
            <w:r w:rsidRPr="004F5992">
              <w:rPr>
                <w:color w:val="222222"/>
                <w:sz w:val="22"/>
                <w:szCs w:val="22"/>
                <w:lang w:val="it-IT"/>
              </w:rPr>
              <w:t xml:space="preserve">FCPA"), e successive modifiche e integrazioni . </w:t>
            </w:r>
            <w:r w:rsidRPr="004F5992">
              <w:rPr>
                <w:rStyle w:val="hps"/>
                <w:color w:val="222222"/>
                <w:sz w:val="22"/>
                <w:szCs w:val="22"/>
                <w:lang w:val="it-IT"/>
              </w:rPr>
              <w:t>Pertanto la Parte</w:t>
            </w:r>
            <w:r w:rsidRPr="004F5992">
              <w:rPr>
                <w:color w:val="222222"/>
                <w:sz w:val="22"/>
                <w:szCs w:val="22"/>
                <w:lang w:val="it-IT"/>
              </w:rPr>
              <w:t xml:space="preserve"> </w:t>
            </w:r>
            <w:r w:rsidRPr="004F5992">
              <w:rPr>
                <w:rStyle w:val="hps"/>
                <w:color w:val="222222"/>
                <w:sz w:val="22"/>
                <w:szCs w:val="22"/>
                <w:lang w:val="it-IT"/>
              </w:rPr>
              <w:t>si impegna a rispettare</w:t>
            </w:r>
            <w:r w:rsidRPr="004F5992">
              <w:rPr>
                <w:color w:val="222222"/>
                <w:sz w:val="22"/>
                <w:szCs w:val="22"/>
                <w:lang w:val="it-IT"/>
              </w:rPr>
              <w:t xml:space="preserve">, </w:t>
            </w:r>
            <w:r w:rsidRPr="004F5992">
              <w:rPr>
                <w:rStyle w:val="hps"/>
                <w:color w:val="222222"/>
                <w:sz w:val="22"/>
                <w:szCs w:val="22"/>
                <w:lang w:val="it-IT"/>
              </w:rPr>
              <w:t>ed evitare</w:t>
            </w:r>
            <w:r w:rsidRPr="004F5992">
              <w:rPr>
                <w:color w:val="222222"/>
                <w:sz w:val="22"/>
                <w:szCs w:val="22"/>
                <w:lang w:val="it-IT"/>
              </w:rPr>
              <w:t xml:space="preserve"> </w:t>
            </w:r>
            <w:r w:rsidRPr="004F5992">
              <w:rPr>
                <w:rStyle w:val="hps"/>
                <w:color w:val="222222"/>
                <w:sz w:val="22"/>
                <w:szCs w:val="22"/>
                <w:lang w:val="it-IT"/>
              </w:rPr>
              <w:t>di intraprendere qualsiasi azione</w:t>
            </w:r>
            <w:r w:rsidRPr="004F5992">
              <w:rPr>
                <w:color w:val="222222"/>
                <w:sz w:val="22"/>
                <w:szCs w:val="22"/>
                <w:lang w:val="it-IT"/>
              </w:rPr>
              <w:t xml:space="preserve"> </w:t>
            </w:r>
            <w:r w:rsidRPr="004F5992">
              <w:rPr>
                <w:rStyle w:val="hps"/>
                <w:color w:val="222222"/>
                <w:sz w:val="22"/>
                <w:szCs w:val="22"/>
                <w:lang w:val="it-IT"/>
              </w:rPr>
              <w:t>che impedisca</w:t>
            </w:r>
            <w:r w:rsidRPr="004F5992">
              <w:rPr>
                <w:color w:val="222222"/>
                <w:sz w:val="22"/>
                <w:szCs w:val="22"/>
                <w:lang w:val="it-IT"/>
              </w:rPr>
              <w:t xml:space="preserve"> </w:t>
            </w:r>
            <w:r w:rsidRPr="004F5992">
              <w:rPr>
                <w:rStyle w:val="hps"/>
                <w:color w:val="222222"/>
                <w:sz w:val="22"/>
                <w:szCs w:val="22"/>
                <w:lang w:val="it-IT"/>
              </w:rPr>
              <w:t>Lilly</w:t>
            </w:r>
            <w:r w:rsidRPr="004F5992">
              <w:rPr>
                <w:color w:val="222222"/>
                <w:sz w:val="22"/>
                <w:szCs w:val="22"/>
                <w:lang w:val="it-IT"/>
              </w:rPr>
              <w:t xml:space="preserve"> </w:t>
            </w:r>
            <w:r w:rsidRPr="004F5992">
              <w:rPr>
                <w:rStyle w:val="hps"/>
                <w:color w:val="222222"/>
                <w:sz w:val="22"/>
                <w:szCs w:val="22"/>
                <w:lang w:val="it-IT"/>
              </w:rPr>
              <w:t>di rispettare</w:t>
            </w:r>
            <w:r w:rsidRPr="004F5992">
              <w:rPr>
                <w:color w:val="222222"/>
                <w:sz w:val="22"/>
                <w:szCs w:val="22"/>
                <w:lang w:val="it-IT"/>
              </w:rPr>
              <w:t xml:space="preserve"> </w:t>
            </w:r>
            <w:r w:rsidRPr="004F5992">
              <w:rPr>
                <w:rStyle w:val="hps"/>
                <w:color w:val="222222"/>
                <w:sz w:val="22"/>
                <w:szCs w:val="22"/>
                <w:lang w:val="it-IT"/>
              </w:rPr>
              <w:t>tutte le leggi</w:t>
            </w:r>
            <w:r w:rsidRPr="004F5992">
              <w:rPr>
                <w:color w:val="222222"/>
                <w:sz w:val="22"/>
                <w:szCs w:val="22"/>
                <w:lang w:val="it-IT"/>
              </w:rPr>
              <w:t xml:space="preserve"> </w:t>
            </w:r>
            <w:r w:rsidRPr="004F5992">
              <w:rPr>
                <w:rStyle w:val="hps"/>
                <w:color w:val="222222"/>
                <w:sz w:val="22"/>
                <w:szCs w:val="22"/>
                <w:lang w:val="it-IT"/>
              </w:rPr>
              <w:t>locali, nazionali</w:t>
            </w:r>
            <w:r w:rsidRPr="004F5992">
              <w:rPr>
                <w:color w:val="222222"/>
                <w:sz w:val="22"/>
                <w:szCs w:val="22"/>
                <w:lang w:val="it-IT"/>
              </w:rPr>
              <w:t xml:space="preserve"> </w:t>
            </w:r>
            <w:r w:rsidRPr="004F5992">
              <w:rPr>
                <w:rStyle w:val="hps"/>
                <w:color w:val="222222"/>
                <w:sz w:val="22"/>
                <w:szCs w:val="22"/>
                <w:lang w:val="it-IT"/>
              </w:rPr>
              <w:t>e</w:t>
            </w:r>
            <w:r w:rsidRPr="004F5992">
              <w:rPr>
                <w:color w:val="222222"/>
                <w:sz w:val="22"/>
                <w:szCs w:val="22"/>
                <w:lang w:val="it-IT"/>
              </w:rPr>
              <w:t xml:space="preserve"> </w:t>
            </w:r>
            <w:r w:rsidRPr="004F5992">
              <w:rPr>
                <w:rStyle w:val="hps"/>
                <w:color w:val="222222"/>
                <w:sz w:val="22"/>
                <w:szCs w:val="22"/>
                <w:lang w:val="it-IT"/>
              </w:rPr>
              <w:t>internazionali</w:t>
            </w:r>
            <w:r w:rsidRPr="004F5992">
              <w:rPr>
                <w:color w:val="222222"/>
                <w:sz w:val="22"/>
                <w:szCs w:val="22"/>
                <w:lang w:val="it-IT"/>
              </w:rPr>
              <w:t xml:space="preserve">, </w:t>
            </w:r>
            <w:r w:rsidRPr="004F5992">
              <w:rPr>
                <w:rStyle w:val="hps"/>
                <w:color w:val="222222"/>
                <w:sz w:val="22"/>
                <w:szCs w:val="22"/>
                <w:lang w:val="it-IT"/>
              </w:rPr>
              <w:t>regolamenti e</w:t>
            </w:r>
            <w:r w:rsidRPr="004F5992">
              <w:rPr>
                <w:color w:val="222222"/>
                <w:sz w:val="22"/>
                <w:szCs w:val="22"/>
                <w:lang w:val="it-IT"/>
              </w:rPr>
              <w:t xml:space="preserve"> </w:t>
            </w:r>
            <w:r w:rsidRPr="004F5992">
              <w:rPr>
                <w:rStyle w:val="hps"/>
                <w:color w:val="222222"/>
                <w:sz w:val="22"/>
                <w:szCs w:val="22"/>
                <w:lang w:val="it-IT"/>
              </w:rPr>
              <w:t>codici di settore</w:t>
            </w:r>
            <w:r w:rsidRPr="004F5992">
              <w:rPr>
                <w:color w:val="222222"/>
                <w:sz w:val="22"/>
                <w:szCs w:val="22"/>
                <w:lang w:val="it-IT"/>
              </w:rPr>
              <w:t xml:space="preserve"> </w:t>
            </w:r>
            <w:r w:rsidRPr="004F5992">
              <w:rPr>
                <w:rStyle w:val="hps"/>
                <w:color w:val="222222"/>
                <w:sz w:val="22"/>
                <w:szCs w:val="22"/>
                <w:lang w:val="it-IT"/>
              </w:rPr>
              <w:t>che si occupano di</w:t>
            </w:r>
            <w:r w:rsidRPr="004F5992">
              <w:rPr>
                <w:color w:val="222222"/>
                <w:sz w:val="22"/>
                <w:szCs w:val="22"/>
                <w:lang w:val="it-IT"/>
              </w:rPr>
              <w:t xml:space="preserve"> </w:t>
            </w:r>
            <w:r w:rsidRPr="004F5992">
              <w:rPr>
                <w:rStyle w:val="hps"/>
                <w:color w:val="222222"/>
                <w:sz w:val="22"/>
                <w:szCs w:val="22"/>
                <w:lang w:val="it-IT"/>
              </w:rPr>
              <w:t>appalti pubblici</w:t>
            </w:r>
            <w:r w:rsidRPr="004F5992">
              <w:rPr>
                <w:color w:val="222222"/>
                <w:sz w:val="22"/>
                <w:szCs w:val="22"/>
                <w:lang w:val="it-IT"/>
              </w:rPr>
              <w:t xml:space="preserve">, di conflitti </w:t>
            </w:r>
            <w:r w:rsidRPr="004F5992">
              <w:rPr>
                <w:rStyle w:val="hps"/>
                <w:color w:val="222222"/>
                <w:sz w:val="22"/>
                <w:szCs w:val="22"/>
                <w:lang w:val="it-IT"/>
              </w:rPr>
              <w:t>di interesse</w:t>
            </w:r>
            <w:r w:rsidRPr="004F5992">
              <w:rPr>
                <w:color w:val="222222"/>
                <w:sz w:val="22"/>
                <w:szCs w:val="22"/>
                <w:lang w:val="it-IT"/>
              </w:rPr>
              <w:t xml:space="preserve">, di </w:t>
            </w:r>
            <w:r w:rsidRPr="004F5992">
              <w:rPr>
                <w:rStyle w:val="hps"/>
                <w:color w:val="222222"/>
                <w:sz w:val="22"/>
                <w:szCs w:val="22"/>
                <w:lang w:val="it-IT"/>
              </w:rPr>
              <w:t>corruzione o</w:t>
            </w:r>
            <w:r w:rsidRPr="004F5992">
              <w:rPr>
                <w:color w:val="222222"/>
                <w:sz w:val="22"/>
                <w:szCs w:val="22"/>
                <w:lang w:val="it-IT"/>
              </w:rPr>
              <w:t xml:space="preserve"> </w:t>
            </w:r>
            <w:r w:rsidRPr="004F5992">
              <w:rPr>
                <w:rStyle w:val="hps"/>
                <w:color w:val="222222"/>
                <w:sz w:val="22"/>
                <w:szCs w:val="22"/>
                <w:lang w:val="it-IT"/>
              </w:rPr>
              <w:t>concussione</w:t>
            </w:r>
            <w:r w:rsidRPr="004F5992">
              <w:rPr>
                <w:color w:val="222222"/>
                <w:sz w:val="22"/>
                <w:szCs w:val="22"/>
                <w:lang w:val="it-IT"/>
              </w:rPr>
              <w:t xml:space="preserve">, </w:t>
            </w:r>
            <w:r w:rsidRPr="004F5992">
              <w:rPr>
                <w:rStyle w:val="hps"/>
                <w:color w:val="222222"/>
                <w:sz w:val="22"/>
                <w:szCs w:val="22"/>
                <w:lang w:val="it-IT"/>
              </w:rPr>
              <w:t>compreso la</w:t>
            </w:r>
            <w:r w:rsidRPr="004F5992">
              <w:rPr>
                <w:color w:val="222222"/>
                <w:sz w:val="22"/>
                <w:szCs w:val="22"/>
                <w:lang w:val="it-IT"/>
              </w:rPr>
              <w:t xml:space="preserve"> </w:t>
            </w:r>
            <w:r w:rsidRPr="004F5992">
              <w:rPr>
                <w:rStyle w:val="hps"/>
                <w:color w:val="222222"/>
                <w:sz w:val="22"/>
                <w:szCs w:val="22"/>
                <w:lang w:val="it-IT"/>
              </w:rPr>
              <w:t>FCPA</w:t>
            </w:r>
            <w:r w:rsidRPr="004F5992">
              <w:rPr>
                <w:color w:val="222222"/>
                <w:sz w:val="22"/>
                <w:szCs w:val="22"/>
                <w:lang w:val="it-IT"/>
              </w:rPr>
              <w:t xml:space="preserve">, </w:t>
            </w:r>
            <w:r w:rsidRPr="004F5992">
              <w:rPr>
                <w:rStyle w:val="hps"/>
                <w:color w:val="222222"/>
                <w:sz w:val="22"/>
                <w:szCs w:val="22"/>
                <w:lang w:val="it-IT"/>
              </w:rPr>
              <w:t>se</w:t>
            </w:r>
            <w:r w:rsidRPr="004F5992">
              <w:rPr>
                <w:color w:val="222222"/>
                <w:sz w:val="22"/>
                <w:szCs w:val="22"/>
                <w:lang w:val="it-IT"/>
              </w:rPr>
              <w:t xml:space="preserve"> </w:t>
            </w:r>
            <w:r w:rsidRPr="004F5992">
              <w:rPr>
                <w:rStyle w:val="hps"/>
                <w:color w:val="222222"/>
                <w:sz w:val="22"/>
                <w:szCs w:val="22"/>
                <w:lang w:val="it-IT"/>
              </w:rPr>
              <w:t>applicabile</w:t>
            </w:r>
            <w:r w:rsidRPr="004F5992">
              <w:rPr>
                <w:color w:val="222222"/>
                <w:sz w:val="22"/>
                <w:szCs w:val="22"/>
                <w:lang w:val="it-IT"/>
              </w:rPr>
              <w:t xml:space="preserve">, </w:t>
            </w:r>
            <w:r w:rsidRPr="004F5992">
              <w:rPr>
                <w:rStyle w:val="hps"/>
                <w:color w:val="222222"/>
                <w:sz w:val="22"/>
                <w:szCs w:val="22"/>
                <w:lang w:val="it-IT"/>
              </w:rPr>
              <w:t>e tutte le leggi</w:t>
            </w:r>
            <w:r w:rsidRPr="004F5992">
              <w:rPr>
                <w:color w:val="222222"/>
                <w:sz w:val="22"/>
                <w:szCs w:val="22"/>
                <w:lang w:val="it-IT"/>
              </w:rPr>
              <w:t xml:space="preserve"> </w:t>
            </w:r>
            <w:r w:rsidRPr="004F5992">
              <w:rPr>
                <w:rStyle w:val="hps"/>
                <w:color w:val="222222"/>
                <w:sz w:val="22"/>
                <w:szCs w:val="22"/>
                <w:lang w:val="it-IT"/>
              </w:rPr>
              <w:t>emanate</w:t>
            </w:r>
            <w:r w:rsidRPr="004F5992">
              <w:rPr>
                <w:color w:val="222222"/>
                <w:sz w:val="22"/>
                <w:szCs w:val="22"/>
                <w:lang w:val="it-IT"/>
              </w:rPr>
              <w:t xml:space="preserve"> </w:t>
            </w:r>
            <w:r w:rsidRPr="004F5992">
              <w:rPr>
                <w:rStyle w:val="hps"/>
                <w:color w:val="222222"/>
                <w:sz w:val="22"/>
                <w:szCs w:val="22"/>
                <w:lang w:val="it-IT"/>
              </w:rPr>
              <w:t>dall'Organizzazione per la Cooperazione</w:t>
            </w:r>
            <w:r w:rsidRPr="004F5992">
              <w:rPr>
                <w:color w:val="222222"/>
                <w:sz w:val="22"/>
                <w:szCs w:val="22"/>
                <w:lang w:val="it-IT"/>
              </w:rPr>
              <w:t xml:space="preserve"> </w:t>
            </w:r>
            <w:r w:rsidRPr="004F5992">
              <w:rPr>
                <w:rStyle w:val="hps"/>
                <w:color w:val="222222"/>
                <w:sz w:val="22"/>
                <w:szCs w:val="22"/>
                <w:lang w:val="it-IT"/>
              </w:rPr>
              <w:t>e lo Sviluppo Economico</w:t>
            </w:r>
            <w:r w:rsidRPr="004F5992">
              <w:rPr>
                <w:color w:val="222222"/>
                <w:sz w:val="22"/>
                <w:szCs w:val="22"/>
                <w:lang w:val="it-IT"/>
              </w:rPr>
              <w:t xml:space="preserve"> </w:t>
            </w:r>
            <w:r w:rsidRPr="004F5992">
              <w:rPr>
                <w:rStyle w:val="hps"/>
                <w:color w:val="222222"/>
                <w:sz w:val="22"/>
                <w:szCs w:val="22"/>
                <w:lang w:val="it-IT"/>
              </w:rPr>
              <w:t>("OCSE"</w:t>
            </w:r>
            <w:r w:rsidRPr="004F5992">
              <w:rPr>
                <w:color w:val="222222"/>
                <w:sz w:val="22"/>
                <w:szCs w:val="22"/>
                <w:lang w:val="it-IT"/>
              </w:rPr>
              <w:t xml:space="preserve">) </w:t>
            </w:r>
            <w:r w:rsidRPr="004F5992">
              <w:rPr>
                <w:rStyle w:val="hps"/>
                <w:color w:val="222222"/>
                <w:sz w:val="22"/>
                <w:szCs w:val="22"/>
                <w:lang w:val="it-IT"/>
              </w:rPr>
              <w:t>per dare attuazione alla</w:t>
            </w:r>
            <w:r w:rsidRPr="004F5992">
              <w:rPr>
                <w:color w:val="222222"/>
                <w:sz w:val="22"/>
                <w:szCs w:val="22"/>
                <w:lang w:val="it-IT"/>
              </w:rPr>
              <w:t xml:space="preserve"> Convenzione </w:t>
            </w:r>
            <w:r w:rsidRPr="004F5992">
              <w:rPr>
                <w:rStyle w:val="hps"/>
                <w:color w:val="222222"/>
                <w:sz w:val="22"/>
                <w:szCs w:val="22"/>
                <w:lang w:val="it-IT"/>
              </w:rPr>
              <w:t>sulla Lotta alla corruzione</w:t>
            </w:r>
            <w:r w:rsidRPr="004F5992">
              <w:rPr>
                <w:color w:val="222222"/>
                <w:sz w:val="22"/>
                <w:szCs w:val="22"/>
                <w:lang w:val="it-IT"/>
              </w:rPr>
              <w:t xml:space="preserve"> </w:t>
            </w:r>
            <w:r w:rsidRPr="004F5992">
              <w:rPr>
                <w:rStyle w:val="hps"/>
                <w:color w:val="222222"/>
                <w:sz w:val="22"/>
                <w:szCs w:val="22"/>
                <w:lang w:val="it-IT"/>
              </w:rPr>
              <w:t>di pubblici ufficiali stranieri</w:t>
            </w:r>
            <w:r w:rsidRPr="004F5992">
              <w:rPr>
                <w:color w:val="222222"/>
                <w:sz w:val="22"/>
                <w:szCs w:val="22"/>
                <w:lang w:val="it-IT"/>
              </w:rPr>
              <w:t xml:space="preserve"> </w:t>
            </w:r>
            <w:r w:rsidRPr="004F5992">
              <w:rPr>
                <w:rStyle w:val="hps"/>
                <w:color w:val="222222"/>
                <w:sz w:val="22"/>
                <w:szCs w:val="22"/>
                <w:lang w:val="it-IT"/>
              </w:rPr>
              <w:t>nelle transazioni commerciali internazionali</w:t>
            </w:r>
            <w:r w:rsidRPr="004F5992">
              <w:rPr>
                <w:color w:val="222222"/>
                <w:sz w:val="22"/>
                <w:szCs w:val="22"/>
                <w:lang w:val="it-IT"/>
              </w:rPr>
              <w:t>.</w:t>
            </w:r>
          </w:p>
          <w:p w14:paraId="77520561" w14:textId="77777777" w:rsidR="00BF28F7" w:rsidRPr="004F5992" w:rsidRDefault="00BF28F7" w:rsidP="00B07296">
            <w:pPr>
              <w:keepNext/>
              <w:tabs>
                <w:tab w:val="left" w:pos="342"/>
              </w:tabs>
              <w:contextualSpacing/>
              <w:jc w:val="both"/>
              <w:rPr>
                <w:sz w:val="22"/>
                <w:szCs w:val="22"/>
                <w:lang w:val="it-IT"/>
              </w:rPr>
            </w:pPr>
          </w:p>
          <w:p w14:paraId="20A5611D" w14:textId="3880CFC5" w:rsidR="00BF28F7" w:rsidRPr="004F5992" w:rsidRDefault="00BD0E25" w:rsidP="00B07296">
            <w:pPr>
              <w:keepNext/>
              <w:tabs>
                <w:tab w:val="left" w:pos="342"/>
              </w:tabs>
              <w:contextualSpacing/>
              <w:jc w:val="both"/>
              <w:rPr>
                <w:b/>
                <w:sz w:val="22"/>
                <w:szCs w:val="22"/>
                <w:lang w:val="it-IT"/>
              </w:rPr>
            </w:pPr>
            <w:r w:rsidRPr="004F5992">
              <w:rPr>
                <w:b/>
                <w:sz w:val="22"/>
                <w:szCs w:val="22"/>
                <w:lang w:val="it-IT"/>
              </w:rPr>
              <w:t>8.2 I</w:t>
            </w:r>
            <w:r w:rsidR="00BF28F7" w:rsidRPr="004F5992">
              <w:rPr>
                <w:b/>
                <w:sz w:val="22"/>
                <w:szCs w:val="22"/>
                <w:lang w:val="it-IT"/>
              </w:rPr>
              <w:t xml:space="preserve">nfluenza </w:t>
            </w:r>
            <w:r w:rsidR="00965CF4">
              <w:rPr>
                <w:b/>
                <w:sz w:val="22"/>
                <w:szCs w:val="22"/>
                <w:lang w:val="it-IT"/>
              </w:rPr>
              <w:t xml:space="preserve">impropria </w:t>
            </w:r>
          </w:p>
          <w:p w14:paraId="038B4737" w14:textId="064BD93E" w:rsidR="00BF28F7" w:rsidRPr="004F5992" w:rsidRDefault="00BF28F7" w:rsidP="00B07296">
            <w:pPr>
              <w:jc w:val="both"/>
              <w:rPr>
                <w:sz w:val="22"/>
                <w:szCs w:val="22"/>
                <w:lang w:val="it-IT"/>
              </w:rPr>
            </w:pPr>
            <w:r w:rsidRPr="004F5992">
              <w:rPr>
                <w:sz w:val="22"/>
                <w:szCs w:val="22"/>
                <w:lang w:val="it-IT"/>
              </w:rPr>
              <w:t>La Parte è consapevole che è assolutamente inappropriato utilizzare questo Accordo per ottenere vantaggi impropri da una o tutte le parti.</w:t>
            </w:r>
          </w:p>
          <w:p w14:paraId="1137CCDE" w14:textId="77777777" w:rsidR="00BF28F7" w:rsidRPr="004F5992" w:rsidRDefault="00BF28F7" w:rsidP="00B07296">
            <w:pPr>
              <w:keepNext/>
              <w:tabs>
                <w:tab w:val="left" w:pos="342"/>
              </w:tabs>
              <w:contextualSpacing/>
              <w:jc w:val="both"/>
              <w:rPr>
                <w:b/>
                <w:sz w:val="22"/>
                <w:szCs w:val="22"/>
                <w:lang w:val="it-IT"/>
              </w:rPr>
            </w:pPr>
          </w:p>
          <w:p w14:paraId="24BB29DB" w14:textId="0C558620" w:rsidR="00BF28F7" w:rsidRPr="004F5992" w:rsidRDefault="00BF28F7" w:rsidP="00B07296">
            <w:pPr>
              <w:keepNext/>
              <w:tabs>
                <w:tab w:val="left" w:pos="342"/>
              </w:tabs>
              <w:contextualSpacing/>
              <w:rPr>
                <w:rStyle w:val="hps"/>
                <w:color w:val="222222"/>
                <w:sz w:val="22"/>
                <w:szCs w:val="22"/>
                <w:lang w:val="it-IT"/>
              </w:rPr>
            </w:pPr>
            <w:r w:rsidRPr="004F5992">
              <w:rPr>
                <w:b/>
                <w:sz w:val="22"/>
                <w:szCs w:val="22"/>
                <w:lang w:val="it-IT"/>
              </w:rPr>
              <w:t>8.</w:t>
            </w:r>
            <w:r w:rsidR="00BD0E25" w:rsidRPr="004F5992">
              <w:rPr>
                <w:b/>
                <w:sz w:val="22"/>
                <w:szCs w:val="22"/>
                <w:lang w:val="it-IT"/>
              </w:rPr>
              <w:t>3</w:t>
            </w:r>
            <w:r w:rsidRPr="004F5992">
              <w:rPr>
                <w:b/>
                <w:sz w:val="22"/>
                <w:szCs w:val="22"/>
                <w:lang w:val="it-IT"/>
              </w:rPr>
              <w:t xml:space="preserve"> </w:t>
            </w:r>
            <w:r w:rsidRPr="004F5992">
              <w:rPr>
                <w:rStyle w:val="hps"/>
                <w:b/>
                <w:color w:val="222222"/>
                <w:sz w:val="22"/>
                <w:szCs w:val="22"/>
                <w:lang w:val="it-IT"/>
              </w:rPr>
              <w:t>Recesso anticipato</w:t>
            </w:r>
          </w:p>
          <w:p w14:paraId="3B417BCB" w14:textId="5745C583" w:rsidR="00BF28F7" w:rsidRPr="004F5992" w:rsidRDefault="00BF28F7" w:rsidP="00B07296">
            <w:pPr>
              <w:keepNext/>
              <w:tabs>
                <w:tab w:val="left" w:pos="342"/>
              </w:tabs>
              <w:contextualSpacing/>
              <w:jc w:val="both"/>
              <w:rPr>
                <w:sz w:val="22"/>
                <w:szCs w:val="22"/>
                <w:lang w:val="it-IT"/>
              </w:rPr>
            </w:pPr>
            <w:r w:rsidRPr="004F5992">
              <w:rPr>
                <w:rStyle w:val="hps"/>
                <w:color w:val="222222"/>
                <w:sz w:val="22"/>
                <w:szCs w:val="22"/>
                <w:lang w:val="it-IT"/>
              </w:rPr>
              <w:t>Le parti convengono</w:t>
            </w:r>
            <w:r w:rsidRPr="004F5992">
              <w:rPr>
                <w:color w:val="222222"/>
                <w:sz w:val="22"/>
                <w:szCs w:val="22"/>
                <w:lang w:val="it-IT"/>
              </w:rPr>
              <w:t xml:space="preserve"> </w:t>
            </w:r>
            <w:r w:rsidRPr="004F5992">
              <w:rPr>
                <w:rStyle w:val="hps"/>
                <w:color w:val="222222"/>
                <w:sz w:val="22"/>
                <w:szCs w:val="22"/>
                <w:lang w:val="it-IT"/>
              </w:rPr>
              <w:t>che la violazione</w:t>
            </w:r>
            <w:r w:rsidRPr="004F5992">
              <w:rPr>
                <w:color w:val="222222"/>
                <w:sz w:val="22"/>
                <w:szCs w:val="22"/>
                <w:lang w:val="it-IT"/>
              </w:rPr>
              <w:t xml:space="preserve"> </w:t>
            </w:r>
            <w:r w:rsidRPr="004F5992">
              <w:rPr>
                <w:rStyle w:val="hps"/>
                <w:color w:val="222222"/>
                <w:sz w:val="22"/>
                <w:szCs w:val="22"/>
                <w:lang w:val="it-IT"/>
              </w:rPr>
              <w:t>di questa sezione</w:t>
            </w:r>
            <w:r w:rsidRPr="004F5992">
              <w:rPr>
                <w:color w:val="222222"/>
                <w:sz w:val="22"/>
                <w:szCs w:val="22"/>
                <w:lang w:val="it-IT"/>
              </w:rPr>
              <w:t xml:space="preserve"> </w:t>
            </w:r>
            <w:r w:rsidRPr="004F5992">
              <w:rPr>
                <w:rStyle w:val="hps"/>
                <w:color w:val="222222"/>
                <w:sz w:val="22"/>
                <w:szCs w:val="22"/>
                <w:lang w:val="it-IT"/>
              </w:rPr>
              <w:t>dell'accordo è</w:t>
            </w:r>
            <w:r w:rsidRPr="004F5992">
              <w:rPr>
                <w:color w:val="222222"/>
                <w:sz w:val="22"/>
                <w:szCs w:val="22"/>
                <w:lang w:val="it-IT"/>
              </w:rPr>
              <w:t xml:space="preserve"> </w:t>
            </w:r>
            <w:r w:rsidRPr="004F5992">
              <w:rPr>
                <w:rStyle w:val="hps"/>
                <w:color w:val="222222"/>
                <w:sz w:val="22"/>
                <w:szCs w:val="22"/>
                <w:lang w:val="it-IT"/>
              </w:rPr>
              <w:t>considerata una violazione</w:t>
            </w:r>
            <w:r w:rsidRPr="004F5992">
              <w:rPr>
                <w:color w:val="222222"/>
                <w:sz w:val="22"/>
                <w:szCs w:val="22"/>
                <w:lang w:val="it-IT"/>
              </w:rPr>
              <w:t xml:space="preserve"> </w:t>
            </w:r>
            <w:r w:rsidRPr="004F5992">
              <w:rPr>
                <w:rStyle w:val="hps"/>
                <w:color w:val="222222"/>
                <w:sz w:val="22"/>
                <w:szCs w:val="22"/>
                <w:lang w:val="it-IT"/>
              </w:rPr>
              <w:t>sostanziale dell'accordo</w:t>
            </w:r>
            <w:r w:rsidRPr="004F5992">
              <w:rPr>
                <w:color w:val="222222"/>
                <w:sz w:val="22"/>
                <w:szCs w:val="22"/>
                <w:lang w:val="it-IT"/>
              </w:rPr>
              <w:t xml:space="preserve"> </w:t>
            </w:r>
            <w:r w:rsidRPr="004F5992">
              <w:rPr>
                <w:rStyle w:val="hps"/>
                <w:color w:val="222222"/>
                <w:sz w:val="22"/>
                <w:szCs w:val="22"/>
                <w:lang w:val="it-IT"/>
              </w:rPr>
              <w:t>e che</w:t>
            </w:r>
            <w:r w:rsidRPr="004F5992">
              <w:rPr>
                <w:color w:val="222222"/>
                <w:sz w:val="22"/>
                <w:szCs w:val="22"/>
                <w:lang w:val="it-IT"/>
              </w:rPr>
              <w:t xml:space="preserve"> </w:t>
            </w:r>
            <w:r w:rsidRPr="004F5992">
              <w:rPr>
                <w:rStyle w:val="hps"/>
                <w:color w:val="222222"/>
                <w:sz w:val="22"/>
                <w:szCs w:val="22"/>
                <w:lang w:val="it-IT"/>
              </w:rPr>
              <w:t>Lilly</w:t>
            </w:r>
            <w:r w:rsidRPr="004F5992">
              <w:rPr>
                <w:color w:val="222222"/>
                <w:sz w:val="22"/>
                <w:szCs w:val="22"/>
                <w:lang w:val="it-IT"/>
              </w:rPr>
              <w:t xml:space="preserve"> </w:t>
            </w:r>
            <w:r w:rsidRPr="004F5992">
              <w:rPr>
                <w:rStyle w:val="hps"/>
                <w:color w:val="222222"/>
                <w:sz w:val="22"/>
                <w:szCs w:val="22"/>
                <w:lang w:val="it-IT"/>
              </w:rPr>
              <w:t>potrà chiedere</w:t>
            </w:r>
            <w:r w:rsidRPr="004F5992">
              <w:rPr>
                <w:color w:val="222222"/>
                <w:sz w:val="22"/>
                <w:szCs w:val="22"/>
                <w:lang w:val="it-IT"/>
              </w:rPr>
              <w:t xml:space="preserve"> </w:t>
            </w:r>
            <w:r w:rsidRPr="004F5992">
              <w:rPr>
                <w:rStyle w:val="hps"/>
                <w:color w:val="222222"/>
                <w:sz w:val="22"/>
                <w:szCs w:val="22"/>
                <w:lang w:val="it-IT"/>
              </w:rPr>
              <w:lastRenderedPageBreak/>
              <w:t>immediatamente</w:t>
            </w:r>
            <w:r w:rsidRPr="004F5992">
              <w:rPr>
                <w:color w:val="222222"/>
                <w:sz w:val="22"/>
                <w:szCs w:val="22"/>
                <w:lang w:val="it-IT"/>
              </w:rPr>
              <w:t xml:space="preserve"> </w:t>
            </w:r>
            <w:r w:rsidRPr="004F5992">
              <w:rPr>
                <w:rStyle w:val="hps"/>
                <w:color w:val="222222"/>
                <w:sz w:val="22"/>
                <w:szCs w:val="22"/>
                <w:lang w:val="it-IT"/>
              </w:rPr>
              <w:t>tutti i rimedi</w:t>
            </w:r>
            <w:r w:rsidRPr="004F5992">
              <w:rPr>
                <w:color w:val="222222"/>
                <w:sz w:val="22"/>
                <w:szCs w:val="22"/>
                <w:lang w:val="it-IT"/>
              </w:rPr>
              <w:t xml:space="preserve"> </w:t>
            </w:r>
            <w:r w:rsidRPr="004F5992">
              <w:rPr>
                <w:rStyle w:val="hps"/>
                <w:color w:val="222222"/>
                <w:sz w:val="22"/>
                <w:szCs w:val="22"/>
                <w:lang w:val="it-IT"/>
              </w:rPr>
              <w:t>previsti dal diritto</w:t>
            </w:r>
            <w:r w:rsidRPr="004F5992">
              <w:rPr>
                <w:color w:val="222222"/>
                <w:sz w:val="22"/>
                <w:szCs w:val="22"/>
                <w:lang w:val="it-IT"/>
              </w:rPr>
              <w:t xml:space="preserve"> </w:t>
            </w:r>
            <w:r w:rsidRPr="004F5992">
              <w:rPr>
                <w:rStyle w:val="hps"/>
                <w:color w:val="222222"/>
                <w:sz w:val="22"/>
                <w:szCs w:val="22"/>
                <w:lang w:val="it-IT"/>
              </w:rPr>
              <w:t>e dall’equità</w:t>
            </w:r>
            <w:r w:rsidRPr="004F5992">
              <w:rPr>
                <w:color w:val="222222"/>
                <w:sz w:val="22"/>
                <w:szCs w:val="22"/>
                <w:lang w:val="it-IT"/>
              </w:rPr>
              <w:t xml:space="preserve"> </w:t>
            </w:r>
            <w:r w:rsidRPr="004F5992">
              <w:rPr>
                <w:rStyle w:val="hps"/>
                <w:color w:val="222222"/>
                <w:sz w:val="22"/>
                <w:szCs w:val="22"/>
                <w:lang w:val="it-IT"/>
              </w:rPr>
              <w:t>tra cui</w:t>
            </w:r>
            <w:r w:rsidRPr="004F5992">
              <w:rPr>
                <w:color w:val="222222"/>
                <w:sz w:val="22"/>
                <w:szCs w:val="22"/>
                <w:lang w:val="it-IT"/>
              </w:rPr>
              <w:t xml:space="preserve"> </w:t>
            </w:r>
            <w:r w:rsidRPr="004F5992">
              <w:rPr>
                <w:rStyle w:val="hps"/>
                <w:color w:val="222222"/>
                <w:sz w:val="22"/>
                <w:szCs w:val="22"/>
                <w:lang w:val="it-IT"/>
              </w:rPr>
              <w:t>la risoluzione del presente</w:t>
            </w:r>
            <w:r w:rsidRPr="004F5992">
              <w:rPr>
                <w:color w:val="222222"/>
                <w:sz w:val="22"/>
                <w:szCs w:val="22"/>
                <w:lang w:val="it-IT"/>
              </w:rPr>
              <w:t xml:space="preserve"> </w:t>
            </w:r>
            <w:r w:rsidRPr="004F5992">
              <w:rPr>
                <w:rStyle w:val="hps"/>
                <w:color w:val="222222"/>
                <w:sz w:val="22"/>
                <w:szCs w:val="22"/>
                <w:lang w:val="it-IT"/>
              </w:rPr>
              <w:t>accordo, se</w:t>
            </w:r>
            <w:r w:rsidRPr="004F5992">
              <w:rPr>
                <w:color w:val="222222"/>
                <w:sz w:val="22"/>
                <w:szCs w:val="22"/>
                <w:lang w:val="it-IT"/>
              </w:rPr>
              <w:t xml:space="preserve"> </w:t>
            </w:r>
            <w:r w:rsidRPr="004F5992">
              <w:rPr>
                <w:rStyle w:val="hps"/>
                <w:color w:val="222222"/>
                <w:sz w:val="22"/>
                <w:szCs w:val="22"/>
                <w:lang w:val="it-IT"/>
              </w:rPr>
              <w:t>ritiene</w:t>
            </w:r>
            <w:r w:rsidRPr="004F5992">
              <w:rPr>
                <w:color w:val="222222"/>
                <w:sz w:val="22"/>
                <w:szCs w:val="22"/>
                <w:lang w:val="it-IT"/>
              </w:rPr>
              <w:t xml:space="preserve">, </w:t>
            </w:r>
            <w:r w:rsidRPr="004F5992">
              <w:rPr>
                <w:rStyle w:val="hps"/>
                <w:color w:val="222222"/>
                <w:sz w:val="22"/>
                <w:szCs w:val="22"/>
                <w:lang w:val="it-IT"/>
              </w:rPr>
              <w:t>in buona fede</w:t>
            </w:r>
            <w:r w:rsidRPr="004F5992">
              <w:rPr>
                <w:color w:val="222222"/>
                <w:sz w:val="22"/>
                <w:szCs w:val="22"/>
                <w:lang w:val="it-IT"/>
              </w:rPr>
              <w:t xml:space="preserve">, </w:t>
            </w:r>
            <w:r w:rsidRPr="004F5992">
              <w:rPr>
                <w:rStyle w:val="hps"/>
                <w:color w:val="222222"/>
                <w:sz w:val="22"/>
                <w:szCs w:val="22"/>
                <w:lang w:val="it-IT"/>
              </w:rPr>
              <w:t>che le disposizioni d</w:t>
            </w:r>
            <w:r w:rsidR="00BD0E25" w:rsidRPr="004F5992">
              <w:rPr>
                <w:rStyle w:val="hps"/>
                <w:color w:val="222222"/>
                <w:sz w:val="22"/>
                <w:szCs w:val="22"/>
                <w:lang w:val="it-IT"/>
              </w:rPr>
              <w:t>i</w:t>
            </w:r>
            <w:r w:rsidRPr="004F5992">
              <w:rPr>
                <w:color w:val="222222"/>
                <w:sz w:val="22"/>
                <w:szCs w:val="22"/>
                <w:lang w:val="it-IT"/>
              </w:rPr>
              <w:t xml:space="preserve"> </w:t>
            </w:r>
            <w:r w:rsidRPr="004F5992">
              <w:rPr>
                <w:rStyle w:val="hps"/>
                <w:color w:val="222222"/>
                <w:sz w:val="22"/>
                <w:szCs w:val="22"/>
                <w:lang w:val="it-IT"/>
              </w:rPr>
              <w:t>questa sezione</w:t>
            </w:r>
            <w:r w:rsidRPr="004F5992">
              <w:rPr>
                <w:color w:val="222222"/>
                <w:sz w:val="22"/>
                <w:szCs w:val="22"/>
                <w:lang w:val="it-IT"/>
              </w:rPr>
              <w:t xml:space="preserve"> </w:t>
            </w:r>
            <w:r w:rsidRPr="004F5992">
              <w:rPr>
                <w:rStyle w:val="hps"/>
                <w:color w:val="222222"/>
                <w:sz w:val="22"/>
                <w:szCs w:val="22"/>
                <w:lang w:val="it-IT"/>
              </w:rPr>
              <w:t>dell'accordo</w:t>
            </w:r>
            <w:r w:rsidRPr="004F5992">
              <w:rPr>
                <w:color w:val="222222"/>
                <w:sz w:val="22"/>
                <w:szCs w:val="22"/>
                <w:lang w:val="it-IT"/>
              </w:rPr>
              <w:t xml:space="preserve"> </w:t>
            </w:r>
            <w:r w:rsidRPr="004F5992">
              <w:rPr>
                <w:rStyle w:val="hps"/>
                <w:color w:val="222222"/>
                <w:sz w:val="22"/>
                <w:szCs w:val="22"/>
                <w:lang w:val="it-IT"/>
              </w:rPr>
              <w:t>siano state</w:t>
            </w:r>
            <w:r w:rsidRPr="004F5992">
              <w:rPr>
                <w:color w:val="222222"/>
                <w:sz w:val="22"/>
                <w:szCs w:val="22"/>
                <w:lang w:val="it-IT"/>
              </w:rPr>
              <w:t xml:space="preserve"> </w:t>
            </w:r>
            <w:r w:rsidRPr="004F5992">
              <w:rPr>
                <w:rStyle w:val="hps"/>
                <w:color w:val="222222"/>
                <w:sz w:val="22"/>
                <w:szCs w:val="22"/>
                <w:lang w:val="it-IT"/>
              </w:rPr>
              <w:t>violate</w:t>
            </w:r>
            <w:r w:rsidRPr="004F5992">
              <w:rPr>
                <w:color w:val="222222"/>
                <w:sz w:val="22"/>
                <w:szCs w:val="22"/>
                <w:lang w:val="it-IT"/>
              </w:rPr>
              <w:t xml:space="preserve"> </w:t>
            </w:r>
            <w:r w:rsidRPr="004F5992">
              <w:rPr>
                <w:rStyle w:val="hps"/>
                <w:color w:val="222222"/>
                <w:sz w:val="22"/>
                <w:szCs w:val="22"/>
                <w:lang w:val="it-IT"/>
              </w:rPr>
              <w:t xml:space="preserve">dalla Parte </w:t>
            </w:r>
            <w:r w:rsidRPr="004F5992">
              <w:rPr>
                <w:color w:val="222222"/>
                <w:sz w:val="22"/>
                <w:szCs w:val="22"/>
                <w:lang w:val="it-IT"/>
              </w:rPr>
              <w:t>.</w:t>
            </w:r>
          </w:p>
          <w:p w14:paraId="5A36EE4A" w14:textId="77777777" w:rsidR="00BF28F7" w:rsidRPr="004F5992" w:rsidRDefault="00BF28F7" w:rsidP="00B07296">
            <w:pPr>
              <w:pStyle w:val="ListParagraph"/>
              <w:keepNext/>
              <w:tabs>
                <w:tab w:val="left" w:pos="630"/>
              </w:tabs>
              <w:jc w:val="both"/>
              <w:rPr>
                <w:sz w:val="22"/>
                <w:szCs w:val="22"/>
                <w:lang w:val="it-IT"/>
              </w:rPr>
            </w:pPr>
          </w:p>
          <w:p w14:paraId="08607B08" w14:textId="19E30DC1" w:rsidR="00BF28F7" w:rsidRPr="004F5992" w:rsidRDefault="004F5992" w:rsidP="00B07296">
            <w:pPr>
              <w:keepNext/>
              <w:tabs>
                <w:tab w:val="left" w:pos="630"/>
              </w:tabs>
              <w:jc w:val="both"/>
              <w:rPr>
                <w:sz w:val="22"/>
                <w:szCs w:val="22"/>
                <w:lang w:val="it-IT"/>
              </w:rPr>
            </w:pPr>
            <w:r>
              <w:rPr>
                <w:sz w:val="22"/>
                <w:szCs w:val="22"/>
                <w:lang w:val="it-IT"/>
              </w:rPr>
              <w:t>[NOTA</w:t>
            </w:r>
            <w:r w:rsidR="00BF28F7" w:rsidRPr="004F5992">
              <w:rPr>
                <w:sz w:val="22"/>
                <w:szCs w:val="22"/>
                <w:lang w:val="it-IT"/>
              </w:rPr>
              <w:t xml:space="preserve">: </w:t>
            </w:r>
            <w:r w:rsidR="00BF28F7" w:rsidRPr="004F5992">
              <w:rPr>
                <w:i/>
                <w:sz w:val="22"/>
                <w:szCs w:val="22"/>
                <w:lang w:val="it-IT"/>
              </w:rPr>
              <w:t>Questa sezione contiene principalmente una questione di business , e può essere modificata o omessa senza la necessità di consultarsi con un Legale di Lilly</w:t>
            </w:r>
            <w:r w:rsidR="00BF28F7" w:rsidRPr="004F5992">
              <w:rPr>
                <w:sz w:val="22"/>
                <w:szCs w:val="22"/>
                <w:lang w:val="it-IT"/>
              </w:rPr>
              <w:t xml:space="preserve"> ] </w:t>
            </w:r>
          </w:p>
          <w:p w14:paraId="785C95D4" w14:textId="77777777" w:rsidR="00BF28F7" w:rsidRPr="004F5992" w:rsidRDefault="00BF28F7" w:rsidP="00B07296">
            <w:pPr>
              <w:keepNext/>
              <w:tabs>
                <w:tab w:val="left" w:pos="630"/>
              </w:tabs>
              <w:jc w:val="both"/>
              <w:rPr>
                <w:sz w:val="22"/>
                <w:szCs w:val="22"/>
                <w:lang w:val="it-IT"/>
              </w:rPr>
            </w:pPr>
          </w:p>
          <w:p w14:paraId="12ECE180" w14:textId="77777777" w:rsidR="00BF28F7" w:rsidRPr="004F5992" w:rsidRDefault="00BF28F7" w:rsidP="00B07296">
            <w:pPr>
              <w:keepNext/>
              <w:tabs>
                <w:tab w:val="left" w:pos="630"/>
              </w:tabs>
              <w:jc w:val="both"/>
              <w:rPr>
                <w:sz w:val="22"/>
                <w:szCs w:val="22"/>
                <w:lang w:val="it-IT"/>
              </w:rPr>
            </w:pPr>
            <w:r w:rsidRPr="004F5992">
              <w:rPr>
                <w:sz w:val="22"/>
                <w:szCs w:val="22"/>
                <w:lang w:val="it-IT"/>
              </w:rPr>
              <w:t>La Parte accetta di, manlevare e tenere indenne Lilly contro ogni e tutte le spese , i danni , le perdite , le passività , le spese , i giudizi , le multe, gli insediamenti altri importi, di qualsiasi natura, comprese le ragionevoli spese legali , derivanti da ogni violazione di questa sezione dell'accordo direttamente o indirettamente dalla Parte .</w:t>
            </w:r>
          </w:p>
          <w:p w14:paraId="2493AC2A" w14:textId="77777777" w:rsidR="00BF28F7" w:rsidRPr="004F5992" w:rsidRDefault="00BF28F7" w:rsidP="00B07296">
            <w:pPr>
              <w:pStyle w:val="ListParagraph"/>
              <w:keepNext/>
              <w:tabs>
                <w:tab w:val="left" w:pos="630"/>
              </w:tabs>
              <w:jc w:val="both"/>
              <w:rPr>
                <w:sz w:val="22"/>
                <w:szCs w:val="22"/>
                <w:lang w:val="it-IT"/>
              </w:rPr>
            </w:pPr>
          </w:p>
          <w:p w14:paraId="504097BB" w14:textId="77777777" w:rsidR="00BF28F7" w:rsidRPr="004F5992" w:rsidRDefault="00BF28F7" w:rsidP="00B07296">
            <w:pPr>
              <w:keepNext/>
              <w:tabs>
                <w:tab w:val="left" w:pos="630"/>
              </w:tabs>
              <w:jc w:val="both"/>
              <w:rPr>
                <w:sz w:val="22"/>
                <w:szCs w:val="22"/>
                <w:lang w:val="it-IT"/>
              </w:rPr>
            </w:pPr>
            <w:r w:rsidRPr="00965CF4">
              <w:rPr>
                <w:b/>
                <w:sz w:val="22"/>
                <w:szCs w:val="22"/>
                <w:lang w:val="it-IT"/>
              </w:rPr>
              <w:t>9.</w:t>
            </w:r>
            <w:r w:rsidRPr="004F5992">
              <w:rPr>
                <w:sz w:val="22"/>
                <w:szCs w:val="22"/>
                <w:lang w:val="it-IT"/>
              </w:rPr>
              <w:t xml:space="preserve"> </w:t>
            </w:r>
            <w:r w:rsidRPr="004F5992">
              <w:rPr>
                <w:b/>
                <w:sz w:val="22"/>
                <w:szCs w:val="22"/>
                <w:lang w:val="it-IT"/>
              </w:rPr>
              <w:t>Rispetto Modello Organizzativo ex D.Lgs 231/01</w:t>
            </w:r>
            <w:r w:rsidRPr="004F5992">
              <w:rPr>
                <w:sz w:val="22"/>
                <w:szCs w:val="22"/>
                <w:lang w:val="it-IT"/>
              </w:rPr>
              <w:t>.</w:t>
            </w:r>
          </w:p>
          <w:p w14:paraId="5909BDEB" w14:textId="77777777" w:rsidR="00BF28F7" w:rsidRPr="004F5992" w:rsidRDefault="00BF28F7" w:rsidP="00B07296">
            <w:pPr>
              <w:autoSpaceDE w:val="0"/>
              <w:autoSpaceDN w:val="0"/>
              <w:adjustRightInd w:val="0"/>
              <w:jc w:val="both"/>
              <w:rPr>
                <w:sz w:val="22"/>
                <w:szCs w:val="22"/>
                <w:lang w:val="it-IT"/>
              </w:rPr>
            </w:pPr>
            <w:r w:rsidRPr="004F5992">
              <w:rPr>
                <w:sz w:val="22"/>
                <w:szCs w:val="22"/>
                <w:lang w:val="it-IT"/>
              </w:rPr>
              <w:t>Ai sensi del D. Lgs. 231/2001 "Disciplina della responsabilità amministrativa delle persone giuridiche, delle società e delle associazioni anche prive di personalità giuridica, a norma dell'articolo 11 della legge 29 settembre 2000, n. 300”, Lilly ha adottato un Modello di Organizzazione e Gestione ed un Codice di Condotta consultabili presso la sede dell’Acquirente. La Parte, mediante la sottoscrizione delle presenti Condizioni generali, dichiara di aver preso visione del c.d. “Libretto Rosso” Codice Etico aziendale consultabile sul sito www.lilly.it, e si impegna ad astenersi da comportamenti contrari ai principi in quest’ultimo contenuti, segnalando tempestivamente eventuali violazioni dei suddetti principi all’Organismo di Vigilanza di Eli Lilly (organismodivigilanza@lilly.com). La violazione dei principi stabiliti nel “Libretto Rosso” sono da considerarsi inadempimento grave del presente rapporto contrattuale, e attribuirà a Lilly la facoltà di risolvere lo stesso ai sensi dell’art. 1456 c.c.</w:t>
            </w:r>
          </w:p>
          <w:p w14:paraId="65C7CA2B" w14:textId="77777777" w:rsidR="00BF28F7" w:rsidRPr="004F5992" w:rsidRDefault="00BF28F7" w:rsidP="00B07296">
            <w:pPr>
              <w:keepNext/>
              <w:tabs>
                <w:tab w:val="left" w:pos="630"/>
              </w:tabs>
              <w:jc w:val="both"/>
              <w:rPr>
                <w:sz w:val="22"/>
                <w:szCs w:val="22"/>
                <w:lang w:val="it-IT"/>
              </w:rPr>
            </w:pPr>
          </w:p>
          <w:p w14:paraId="3CA3BFBE" w14:textId="1CE9033A" w:rsidR="00BF28F7" w:rsidRPr="004F5992" w:rsidRDefault="004F5992" w:rsidP="00B07296">
            <w:pPr>
              <w:keepNext/>
              <w:tabs>
                <w:tab w:val="left" w:pos="630"/>
              </w:tabs>
              <w:jc w:val="both"/>
              <w:rPr>
                <w:b/>
                <w:sz w:val="22"/>
                <w:szCs w:val="22"/>
                <w:lang w:val="it-IT"/>
              </w:rPr>
            </w:pPr>
            <w:r>
              <w:rPr>
                <w:b/>
                <w:sz w:val="22"/>
                <w:szCs w:val="22"/>
                <w:lang w:val="it-IT"/>
              </w:rPr>
              <w:t xml:space="preserve">10. </w:t>
            </w:r>
            <w:r w:rsidR="00BF28F7" w:rsidRPr="004F5992">
              <w:rPr>
                <w:b/>
                <w:sz w:val="22"/>
                <w:szCs w:val="22"/>
                <w:lang w:val="it-IT"/>
              </w:rPr>
              <w:t>Condizioni generali</w:t>
            </w:r>
          </w:p>
          <w:p w14:paraId="70FFB9FB" w14:textId="77777777" w:rsidR="00BF28F7" w:rsidRPr="004F5992" w:rsidRDefault="00BF28F7" w:rsidP="00B07296">
            <w:pPr>
              <w:keepNext/>
              <w:tabs>
                <w:tab w:val="left" w:pos="630"/>
              </w:tabs>
              <w:jc w:val="both"/>
              <w:rPr>
                <w:sz w:val="22"/>
                <w:szCs w:val="22"/>
                <w:lang w:val="it-IT"/>
              </w:rPr>
            </w:pPr>
            <w:r w:rsidRPr="004F5992">
              <w:rPr>
                <w:sz w:val="22"/>
                <w:szCs w:val="22"/>
                <w:lang w:val="it-IT"/>
              </w:rPr>
              <w:t>Nello svolgimento dei Servizi, la Parte opererà esclusivamente come un lavoratore autonomo e nulla in questo accordo renderà il Professionista sanitario un dipendente, socio o agente di Lilly.</w:t>
            </w:r>
          </w:p>
          <w:p w14:paraId="1D8EC9D9" w14:textId="77777777" w:rsidR="00BF28F7" w:rsidRPr="004F5992" w:rsidRDefault="00BF28F7" w:rsidP="00B07296">
            <w:pPr>
              <w:pStyle w:val="ListParagraph"/>
              <w:keepNext/>
              <w:tabs>
                <w:tab w:val="left" w:pos="630"/>
              </w:tabs>
              <w:ind w:left="0"/>
              <w:jc w:val="both"/>
              <w:rPr>
                <w:sz w:val="22"/>
                <w:szCs w:val="22"/>
                <w:highlight w:val="yellow"/>
                <w:lang w:val="it-IT"/>
              </w:rPr>
            </w:pPr>
            <w:r w:rsidRPr="004F5992">
              <w:rPr>
                <w:sz w:val="22"/>
                <w:szCs w:val="22"/>
                <w:lang w:val="it-IT"/>
              </w:rPr>
              <w:t xml:space="preserve">La Parte garantisce che le prestazioni dei servizi rispetteranno tutte le leggi pertinenti, tra cui le leggi in materia di promozione farmaceutica e le linee guida relative a farmaci da prescrizione (che comprende, senza limitazione, anche il Codice deontologico di Farmindustria). Questo include la verifica interna di Lilly ed approvazione di qualsiasi </w:t>
            </w:r>
            <w:r w:rsidRPr="004F5992">
              <w:rPr>
                <w:sz w:val="22"/>
                <w:szCs w:val="22"/>
                <w:lang w:val="it-IT"/>
              </w:rPr>
              <w:lastRenderedPageBreak/>
              <w:t>materiale/comunicazioni debba essere comunicato a terzi per quanto riguarda un prodotto Lilly. Le parti si sottopongono alla giurisdizione non esclusiva dei tribunali nella cui giurisdizione in cui ha sede Lilly.</w:t>
            </w:r>
          </w:p>
        </w:tc>
        <w:tc>
          <w:tcPr>
            <w:tcW w:w="295" w:type="dxa"/>
          </w:tcPr>
          <w:p w14:paraId="09E24075" w14:textId="77777777" w:rsidR="00BF28F7" w:rsidRPr="00B07296" w:rsidRDefault="00BF28F7" w:rsidP="00B07296">
            <w:pPr>
              <w:spacing w:after="200" w:line="276" w:lineRule="auto"/>
              <w:rPr>
                <w:sz w:val="24"/>
                <w:szCs w:val="24"/>
                <w:highlight w:val="yellow"/>
                <w:lang w:val="it-IT"/>
              </w:rPr>
            </w:pPr>
          </w:p>
        </w:tc>
        <w:tc>
          <w:tcPr>
            <w:tcW w:w="5670" w:type="dxa"/>
          </w:tcPr>
          <w:p w14:paraId="47CF8BF0" w14:textId="77777777" w:rsidR="00BF28F7" w:rsidRPr="00B07296" w:rsidRDefault="00BF28F7" w:rsidP="00B07296">
            <w:pPr>
              <w:spacing w:after="200" w:line="276" w:lineRule="auto"/>
              <w:rPr>
                <w:sz w:val="24"/>
                <w:szCs w:val="24"/>
                <w:highlight w:val="yellow"/>
                <w:lang w:val="it-IT"/>
              </w:rPr>
            </w:pPr>
          </w:p>
        </w:tc>
      </w:tr>
    </w:tbl>
    <w:p w14:paraId="0E204EAA" w14:textId="77777777" w:rsidR="00BF28F7" w:rsidRPr="00B07296" w:rsidRDefault="00BF28F7" w:rsidP="00013874">
      <w:pPr>
        <w:keepNext/>
        <w:tabs>
          <w:tab w:val="left" w:pos="375"/>
        </w:tabs>
        <w:rPr>
          <w:b/>
          <w:sz w:val="24"/>
          <w:szCs w:val="24"/>
          <w:highlight w:val="yellow"/>
          <w:lang w:val="it-IT"/>
        </w:rPr>
        <w:sectPr w:rsidR="00BF28F7" w:rsidRPr="00B07296" w:rsidSect="005406E7">
          <w:type w:val="continuous"/>
          <w:pgSz w:w="11906" w:h="16838"/>
          <w:pgMar w:top="2370" w:right="720" w:bottom="357" w:left="720" w:header="709" w:footer="709" w:gutter="0"/>
          <w:cols w:num="2" w:space="708"/>
          <w:docGrid w:linePitch="360"/>
        </w:sectPr>
      </w:pPr>
    </w:p>
    <w:p w14:paraId="386C68A8" w14:textId="77777777" w:rsidR="00D273CA" w:rsidRPr="00AA19E1" w:rsidRDefault="00D273CA" w:rsidP="00D742EA">
      <w:pPr>
        <w:rPr>
          <w:lang w:val="it-IT"/>
        </w:rPr>
      </w:pPr>
    </w:p>
    <w:sectPr w:rsidR="00D273CA" w:rsidRPr="00AA19E1" w:rsidSect="005406E7">
      <w:headerReference w:type="default" r:id="rId16"/>
      <w:footerReference w:type="default" r:id="rId17"/>
      <w:headerReference w:type="first" r:id="rId18"/>
      <w:footerReference w:type="first" r:id="rId19"/>
      <w:pgSz w:w="11909" w:h="16834" w:code="9"/>
      <w:pgMar w:top="2160" w:right="720" w:bottom="1077" w:left="72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B8A36" w14:textId="77777777" w:rsidR="00F60305" w:rsidRDefault="00F60305">
      <w:r>
        <w:separator/>
      </w:r>
    </w:p>
  </w:endnote>
  <w:endnote w:type="continuationSeparator" w:id="0">
    <w:p w14:paraId="56D0D99A" w14:textId="77777777" w:rsidR="00F60305" w:rsidRDefault="00F60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altName w:val="Cambria Math"/>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10E06" w14:textId="77777777" w:rsidR="00857EFC" w:rsidRPr="00325D82" w:rsidRDefault="00857EFC" w:rsidP="00857EFC">
    <w:pPr>
      <w:pStyle w:val="Footer"/>
      <w:jc w:val="right"/>
      <w:rPr>
        <w:rFonts w:ascii="Arial" w:hAnsi="Arial" w:cs="Arial"/>
        <w:sz w:val="18"/>
        <w:szCs w:val="18"/>
      </w:rPr>
    </w:pPr>
    <w:r w:rsidRPr="00F15A0C">
      <w:rPr>
        <w:rFonts w:ascii="Arial" w:hAnsi="Arial" w:cs="Arial"/>
        <w:sz w:val="18"/>
        <w:szCs w:val="18"/>
      </w:rPr>
      <w:t>&lt;&lt;</w:t>
    </w:r>
    <w:proofErr w:type="spellStart"/>
    <w:r w:rsidRPr="00F15A0C">
      <w:rPr>
        <w:rFonts w:ascii="Arial" w:hAnsi="Arial" w:cs="Arial"/>
        <w:sz w:val="18"/>
        <w:szCs w:val="18"/>
      </w:rPr>
      <w:t>Account_MERC_LastName</w:t>
    </w:r>
    <w:proofErr w:type="spellEnd"/>
    <w:r w:rsidRPr="00F15A0C">
      <w:rPr>
        <w:rFonts w:ascii="Arial" w:hAnsi="Arial" w:cs="Arial"/>
        <w:sz w:val="18"/>
        <w:szCs w:val="18"/>
      </w:rPr>
      <w:t>&gt;&gt;</w:t>
    </w:r>
    <w:r w:rsidRPr="00325D82">
      <w:rPr>
        <w:rFonts w:ascii="Arial" w:hAnsi="Arial" w:cs="Arial"/>
        <w:sz w:val="18"/>
        <w:szCs w:val="18"/>
      </w:rPr>
      <w:t>-</w:t>
    </w:r>
    <w:r w:rsidRPr="00F15A0C">
      <w:rPr>
        <w:rFonts w:ascii="Arial" w:hAnsi="Arial" w:cs="Arial"/>
        <w:sz w:val="18"/>
        <w:szCs w:val="18"/>
      </w:rPr>
      <w:t>&lt;&lt;</w:t>
    </w:r>
    <w:proofErr w:type="spellStart"/>
    <w:r w:rsidRPr="00F15A0C">
      <w:rPr>
        <w:rFonts w:ascii="Arial" w:hAnsi="Arial" w:cs="Arial"/>
        <w:sz w:val="18"/>
        <w:szCs w:val="18"/>
      </w:rPr>
      <w:t>Account_MERC_Cust_Id_GLBL</w:t>
    </w:r>
    <w:proofErr w:type="spellEnd"/>
    <w:r w:rsidRPr="00F15A0C">
      <w:rPr>
        <w:rFonts w:ascii="Arial" w:hAnsi="Arial" w:cs="Arial"/>
        <w:sz w:val="18"/>
        <w:szCs w:val="18"/>
      </w:rPr>
      <w:t>&gt;&gt;</w:t>
    </w:r>
  </w:p>
  <w:p w14:paraId="62B978FD" w14:textId="77777777" w:rsidR="00B50456" w:rsidRPr="00857EFC" w:rsidRDefault="00B504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30" w:type="dxa"/>
      <w:tblLayout w:type="fixed"/>
      <w:tblCellMar>
        <w:left w:w="0" w:type="dxa"/>
        <w:right w:w="0" w:type="dxa"/>
      </w:tblCellMar>
      <w:tblLook w:val="0000" w:firstRow="0" w:lastRow="0" w:firstColumn="0" w:lastColumn="0" w:noHBand="0" w:noVBand="0"/>
    </w:tblPr>
    <w:tblGrid>
      <w:gridCol w:w="11606"/>
    </w:tblGrid>
    <w:tr w:rsidR="00451B12" w14:paraId="0E0A05D0" w14:textId="77777777">
      <w:trPr>
        <w:trHeight w:val="360"/>
      </w:trPr>
      <w:tc>
        <w:tcPr>
          <w:tcW w:w="11606" w:type="dxa"/>
        </w:tcPr>
        <w:p w14:paraId="3BE3AF9C" w14:textId="77777777" w:rsidR="003C3D4F" w:rsidRPr="003C3D4F" w:rsidRDefault="003C3D4F" w:rsidP="003C3D4F">
          <w:pPr>
            <w:jc w:val="right"/>
            <w:rPr>
              <w:rFonts w:ascii="Arial" w:hAnsi="Arial" w:cs="Arial"/>
              <w:sz w:val="18"/>
              <w:szCs w:val="18"/>
              <w:lang w:val="en-US" w:eastAsia="de-DE"/>
            </w:rPr>
          </w:pPr>
          <w:r w:rsidRPr="003C3D4F">
            <w:rPr>
              <w:rFonts w:ascii="Arial" w:hAnsi="Arial" w:cs="Arial"/>
              <w:sz w:val="18"/>
              <w:szCs w:val="18"/>
              <w:lang w:val="en-US" w:eastAsia="de-DE"/>
            </w:rPr>
            <w:t>&lt;&lt;</w:t>
          </w:r>
          <w:proofErr w:type="spellStart"/>
          <w:r w:rsidRPr="003C3D4F">
            <w:rPr>
              <w:rFonts w:ascii="Arial" w:hAnsi="Arial" w:cs="Arial"/>
              <w:sz w:val="18"/>
              <w:szCs w:val="18"/>
              <w:lang w:val="en-US" w:eastAsia="de-DE"/>
            </w:rPr>
            <w:t>Account_LastName</w:t>
          </w:r>
          <w:proofErr w:type="spellEnd"/>
          <w:r w:rsidRPr="003C3D4F">
            <w:rPr>
              <w:rFonts w:ascii="Arial" w:hAnsi="Arial" w:cs="Arial"/>
              <w:sz w:val="18"/>
              <w:szCs w:val="18"/>
              <w:lang w:val="en-US" w:eastAsia="de-DE"/>
            </w:rPr>
            <w:t>&gt;&gt; - &lt;&lt;</w:t>
          </w:r>
          <w:proofErr w:type="spellStart"/>
          <w:r w:rsidRPr="003C3D4F">
            <w:rPr>
              <w:rFonts w:ascii="Arial" w:hAnsi="Arial" w:cs="Arial"/>
              <w:sz w:val="18"/>
              <w:szCs w:val="18"/>
              <w:lang w:val="en-US" w:eastAsia="de-DE"/>
            </w:rPr>
            <w:t>Account_Cust_Id_GLBL</w:t>
          </w:r>
          <w:proofErr w:type="spellEnd"/>
          <w:r w:rsidRPr="003C3D4F">
            <w:rPr>
              <w:rFonts w:ascii="Arial" w:hAnsi="Arial" w:cs="Arial"/>
              <w:sz w:val="18"/>
              <w:szCs w:val="18"/>
              <w:lang w:val="en-US" w:eastAsia="de-DE"/>
            </w:rPr>
            <w:t>&gt;&gt;</w:t>
          </w:r>
          <w:r w:rsidRPr="003C3D4F">
            <w:rPr>
              <w:rFonts w:ascii="Arial" w:hAnsi="Arial" w:cs="Arial"/>
              <w:sz w:val="18"/>
              <w:szCs w:val="18"/>
              <w:highlight w:val="yellow"/>
              <w:lang w:val="en-US" w:eastAsia="de-DE"/>
            </w:rPr>
            <w:t xml:space="preserve"> </w:t>
          </w:r>
        </w:p>
        <w:p w14:paraId="0E0A05CF" w14:textId="77777777" w:rsidR="00451B12" w:rsidRDefault="00451B12">
          <w:pPr>
            <w:pStyle w:val="Footer"/>
            <w:tabs>
              <w:tab w:val="clear" w:pos="4320"/>
              <w:tab w:val="clear" w:pos="8640"/>
              <w:tab w:val="center" w:pos="5760"/>
              <w:tab w:val="right" w:pos="11340"/>
            </w:tabs>
            <w:spacing w:before="120"/>
            <w:ind w:right="216"/>
            <w:jc w:val="right"/>
            <w:rPr>
              <w:noProof/>
            </w:rPr>
          </w:pPr>
        </w:p>
      </w:tc>
    </w:tr>
  </w:tbl>
  <w:p w14:paraId="0E0A05D1" w14:textId="77777777" w:rsidR="00451B12" w:rsidRDefault="00451B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AA581" w14:textId="77777777" w:rsidR="003C3D4F" w:rsidRDefault="003C3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457BED" w14:textId="77777777" w:rsidR="00F60305" w:rsidRDefault="00F60305">
      <w:r>
        <w:separator/>
      </w:r>
    </w:p>
  </w:footnote>
  <w:footnote w:type="continuationSeparator" w:id="0">
    <w:p w14:paraId="347AC391" w14:textId="77777777" w:rsidR="00F60305" w:rsidRDefault="00F603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7430E" w14:textId="1C9F91FD" w:rsidR="005406E7" w:rsidRDefault="005406E7">
    <w:pPr>
      <w:pStyle w:val="Header"/>
    </w:pPr>
    <w:r w:rsidRPr="00B52F2B">
      <w:rPr>
        <w:noProof/>
        <w:lang w:val="en-US"/>
      </w:rPr>
      <w:drawing>
        <wp:anchor distT="0" distB="0" distL="114300" distR="114300" simplePos="0" relativeHeight="251659264" behindDoc="1" locked="0" layoutInCell="1" allowOverlap="1" wp14:anchorId="30B065D0" wp14:editId="7A3E9A4D">
          <wp:simplePos x="0" y="0"/>
          <wp:positionH relativeFrom="page">
            <wp:posOffset>5617845</wp:posOffset>
          </wp:positionH>
          <wp:positionV relativeFrom="page">
            <wp:posOffset>620395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DAB4C" w14:textId="77777777" w:rsidR="00B50456" w:rsidRDefault="00B504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D84AF" w14:textId="1F2D5B0F" w:rsidR="00B52F2B" w:rsidRDefault="00B52F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0F7"/>
    <w:multiLevelType w:val="hybridMultilevel"/>
    <w:tmpl w:val="528A0E82"/>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6">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9F3AF3"/>
    <w:multiLevelType w:val="hybridMultilevel"/>
    <w:tmpl w:val="96B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9">
    <w:nsid w:val="32F649F5"/>
    <w:multiLevelType w:val="hybridMultilevel"/>
    <w:tmpl w:val="1D8E500A"/>
    <w:lvl w:ilvl="0" w:tplc="0410000B">
      <w:start w:val="1"/>
      <w:numFmt w:val="bullet"/>
      <w:lvlText w:val=""/>
      <w:lvlJc w:val="left"/>
      <w:pPr>
        <w:ind w:left="1068" w:hanging="360"/>
      </w:pPr>
      <w:rPr>
        <w:rFonts w:ascii="Wingdings" w:hAnsi="Wingdings"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start w:val="1"/>
      <w:numFmt w:val="lowerRoman"/>
      <w:lvlText w:val="%6."/>
      <w:lvlJc w:val="right"/>
      <w:pPr>
        <w:ind w:left="4668" w:hanging="180"/>
      </w:pPr>
    </w:lvl>
    <w:lvl w:ilvl="6" w:tplc="0409000F">
      <w:start w:val="1"/>
      <w:numFmt w:val="decimal"/>
      <w:lvlText w:val="%7."/>
      <w:lvlJc w:val="left"/>
      <w:pPr>
        <w:ind w:left="5388" w:hanging="360"/>
      </w:pPr>
    </w:lvl>
    <w:lvl w:ilvl="7" w:tplc="04090019">
      <w:start w:val="1"/>
      <w:numFmt w:val="lowerLetter"/>
      <w:lvlText w:val="%8."/>
      <w:lvlJc w:val="left"/>
      <w:pPr>
        <w:ind w:left="6108" w:hanging="360"/>
      </w:pPr>
    </w:lvl>
    <w:lvl w:ilvl="8" w:tplc="0409001B">
      <w:start w:val="1"/>
      <w:numFmt w:val="lowerRoman"/>
      <w:lvlText w:val="%9."/>
      <w:lvlJc w:val="right"/>
      <w:pPr>
        <w:ind w:left="6828" w:hanging="180"/>
      </w:pPr>
    </w:lvl>
  </w:abstractNum>
  <w:abstractNum w:abstractNumId="10">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11">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4">
    <w:nsid w:val="4E3E6A42"/>
    <w:multiLevelType w:val="singleLevel"/>
    <w:tmpl w:val="0409000F"/>
    <w:lvl w:ilvl="0">
      <w:start w:val="1"/>
      <w:numFmt w:val="decimal"/>
      <w:lvlText w:val="%1."/>
      <w:lvlJc w:val="left"/>
      <w:pPr>
        <w:tabs>
          <w:tab w:val="num" w:pos="360"/>
        </w:tabs>
        <w:ind w:left="360" w:hanging="360"/>
      </w:pPr>
    </w:lvl>
  </w:abstractNum>
  <w:abstractNum w:abstractNumId="15">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7F86805"/>
    <w:multiLevelType w:val="hybridMultilevel"/>
    <w:tmpl w:val="38CEC908"/>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86839B5"/>
    <w:multiLevelType w:val="hybridMultilevel"/>
    <w:tmpl w:val="0B3A25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5"/>
  </w:num>
  <w:num w:numId="4">
    <w:abstractNumId w:val="8"/>
  </w:num>
  <w:num w:numId="5">
    <w:abstractNumId w:val="16"/>
  </w:num>
  <w:num w:numId="6">
    <w:abstractNumId w:val="0"/>
  </w:num>
  <w:num w:numId="7">
    <w:abstractNumId w:val="1"/>
  </w:num>
  <w:num w:numId="8">
    <w:abstractNumId w:val="6"/>
  </w:num>
  <w:num w:numId="9">
    <w:abstractNumId w:val="13"/>
  </w:num>
  <w:num w:numId="10">
    <w:abstractNumId w:val="11"/>
  </w:num>
  <w:num w:numId="11">
    <w:abstractNumId w:val="12"/>
  </w:num>
  <w:num w:numId="12">
    <w:abstractNumId w:val="3"/>
  </w:num>
  <w:num w:numId="13">
    <w:abstractNumId w:val="15"/>
  </w:num>
  <w:num w:numId="14">
    <w:abstractNumId w:val="2"/>
  </w:num>
  <w:num w:numId="15">
    <w:abstractNumId w:val="4"/>
  </w:num>
  <w:num w:numId="16">
    <w:abstractNumId w:val="7"/>
  </w:num>
  <w:num w:numId="17">
    <w:abstractNumId w:val="17"/>
  </w:num>
  <w:num w:numId="1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documentProtection w:edit="forms" w:enforcement="0"/>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13874"/>
    <w:rsid w:val="000355AD"/>
    <w:rsid w:val="00072970"/>
    <w:rsid w:val="00086F1E"/>
    <w:rsid w:val="00096165"/>
    <w:rsid w:val="00123791"/>
    <w:rsid w:val="00123A6B"/>
    <w:rsid w:val="00130BEA"/>
    <w:rsid w:val="00131642"/>
    <w:rsid w:val="00135E00"/>
    <w:rsid w:val="0014465B"/>
    <w:rsid w:val="001746AE"/>
    <w:rsid w:val="00176C94"/>
    <w:rsid w:val="00193801"/>
    <w:rsid w:val="001B4365"/>
    <w:rsid w:val="001D59BC"/>
    <w:rsid w:val="001E11E4"/>
    <w:rsid w:val="00207C73"/>
    <w:rsid w:val="00216C77"/>
    <w:rsid w:val="002461B6"/>
    <w:rsid w:val="002823CF"/>
    <w:rsid w:val="002849EA"/>
    <w:rsid w:val="00296E48"/>
    <w:rsid w:val="002B6014"/>
    <w:rsid w:val="002C5378"/>
    <w:rsid w:val="002E370B"/>
    <w:rsid w:val="002F4F0F"/>
    <w:rsid w:val="002F7B62"/>
    <w:rsid w:val="003062FC"/>
    <w:rsid w:val="00353F5A"/>
    <w:rsid w:val="00367BA5"/>
    <w:rsid w:val="00384B92"/>
    <w:rsid w:val="003C3D4F"/>
    <w:rsid w:val="003C7F4E"/>
    <w:rsid w:val="003E2977"/>
    <w:rsid w:val="003E43D7"/>
    <w:rsid w:val="003E5269"/>
    <w:rsid w:val="003F519C"/>
    <w:rsid w:val="003F59B7"/>
    <w:rsid w:val="003F7953"/>
    <w:rsid w:val="004456EE"/>
    <w:rsid w:val="00451B12"/>
    <w:rsid w:val="004A109B"/>
    <w:rsid w:val="004C7ED2"/>
    <w:rsid w:val="004E28A8"/>
    <w:rsid w:val="004F5992"/>
    <w:rsid w:val="004F7F15"/>
    <w:rsid w:val="005033F3"/>
    <w:rsid w:val="00515D5E"/>
    <w:rsid w:val="00517857"/>
    <w:rsid w:val="00523B76"/>
    <w:rsid w:val="00532D68"/>
    <w:rsid w:val="005406E7"/>
    <w:rsid w:val="00557B5C"/>
    <w:rsid w:val="005732C9"/>
    <w:rsid w:val="00574EBD"/>
    <w:rsid w:val="005D5D8D"/>
    <w:rsid w:val="005E5D52"/>
    <w:rsid w:val="005F6ADF"/>
    <w:rsid w:val="005F786C"/>
    <w:rsid w:val="0061197A"/>
    <w:rsid w:val="00677600"/>
    <w:rsid w:val="00677C57"/>
    <w:rsid w:val="006C4D41"/>
    <w:rsid w:val="006D785E"/>
    <w:rsid w:val="00701EC8"/>
    <w:rsid w:val="00720288"/>
    <w:rsid w:val="00745784"/>
    <w:rsid w:val="00757532"/>
    <w:rsid w:val="00772BCB"/>
    <w:rsid w:val="00784080"/>
    <w:rsid w:val="007A60BF"/>
    <w:rsid w:val="007C6325"/>
    <w:rsid w:val="007D04E0"/>
    <w:rsid w:val="0081292C"/>
    <w:rsid w:val="0083038D"/>
    <w:rsid w:val="00857EFC"/>
    <w:rsid w:val="00862E05"/>
    <w:rsid w:val="008634B8"/>
    <w:rsid w:val="00870AF1"/>
    <w:rsid w:val="008739FF"/>
    <w:rsid w:val="0087671E"/>
    <w:rsid w:val="00881296"/>
    <w:rsid w:val="008B1DE2"/>
    <w:rsid w:val="008B48B7"/>
    <w:rsid w:val="00915D8A"/>
    <w:rsid w:val="009323CA"/>
    <w:rsid w:val="00943631"/>
    <w:rsid w:val="00953634"/>
    <w:rsid w:val="0095783E"/>
    <w:rsid w:val="00965CF4"/>
    <w:rsid w:val="00997B95"/>
    <w:rsid w:val="009A7934"/>
    <w:rsid w:val="009C1677"/>
    <w:rsid w:val="009E417D"/>
    <w:rsid w:val="009F4378"/>
    <w:rsid w:val="00A22FC1"/>
    <w:rsid w:val="00A23725"/>
    <w:rsid w:val="00A3606F"/>
    <w:rsid w:val="00A437D7"/>
    <w:rsid w:val="00A53910"/>
    <w:rsid w:val="00A55AFD"/>
    <w:rsid w:val="00A80A78"/>
    <w:rsid w:val="00AA19E1"/>
    <w:rsid w:val="00AB2BE9"/>
    <w:rsid w:val="00AD1D3E"/>
    <w:rsid w:val="00AF2456"/>
    <w:rsid w:val="00AF620E"/>
    <w:rsid w:val="00B060F6"/>
    <w:rsid w:val="00B13CA7"/>
    <w:rsid w:val="00B31FA9"/>
    <w:rsid w:val="00B32CB2"/>
    <w:rsid w:val="00B370A4"/>
    <w:rsid w:val="00B47187"/>
    <w:rsid w:val="00B50456"/>
    <w:rsid w:val="00B52352"/>
    <w:rsid w:val="00B52F2B"/>
    <w:rsid w:val="00B53915"/>
    <w:rsid w:val="00B662FB"/>
    <w:rsid w:val="00B9067C"/>
    <w:rsid w:val="00B90A21"/>
    <w:rsid w:val="00BC53DB"/>
    <w:rsid w:val="00BD0E25"/>
    <w:rsid w:val="00BF1014"/>
    <w:rsid w:val="00BF28F7"/>
    <w:rsid w:val="00C117C1"/>
    <w:rsid w:val="00C23A95"/>
    <w:rsid w:val="00C24610"/>
    <w:rsid w:val="00C27BCF"/>
    <w:rsid w:val="00C30A4F"/>
    <w:rsid w:val="00C355FF"/>
    <w:rsid w:val="00C7375F"/>
    <w:rsid w:val="00C942EE"/>
    <w:rsid w:val="00CC3324"/>
    <w:rsid w:val="00CD0873"/>
    <w:rsid w:val="00CF31B7"/>
    <w:rsid w:val="00D04282"/>
    <w:rsid w:val="00D15137"/>
    <w:rsid w:val="00D273CA"/>
    <w:rsid w:val="00D40201"/>
    <w:rsid w:val="00D61E7D"/>
    <w:rsid w:val="00D742EA"/>
    <w:rsid w:val="00DB1DCB"/>
    <w:rsid w:val="00DB5BDA"/>
    <w:rsid w:val="00DC5950"/>
    <w:rsid w:val="00E0027C"/>
    <w:rsid w:val="00E472CF"/>
    <w:rsid w:val="00E6247C"/>
    <w:rsid w:val="00E66958"/>
    <w:rsid w:val="00E7444B"/>
    <w:rsid w:val="00E819B4"/>
    <w:rsid w:val="00E834EC"/>
    <w:rsid w:val="00EB5DC9"/>
    <w:rsid w:val="00EB665A"/>
    <w:rsid w:val="00ED450B"/>
    <w:rsid w:val="00ED65D1"/>
    <w:rsid w:val="00EF34F1"/>
    <w:rsid w:val="00EF769C"/>
    <w:rsid w:val="00F0093E"/>
    <w:rsid w:val="00F208C9"/>
    <w:rsid w:val="00F311BF"/>
    <w:rsid w:val="00F3142D"/>
    <w:rsid w:val="00F60305"/>
    <w:rsid w:val="00F72B35"/>
    <w:rsid w:val="00FA3610"/>
    <w:rsid w:val="00FC6D19"/>
    <w:rsid w:val="00FF7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01E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link w:val="ListParagraphChar"/>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semiHidden/>
    <w:rsid w:val="00701EC8"/>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701EC8"/>
    <w:rPr>
      <w:sz w:val="16"/>
      <w:szCs w:val="16"/>
    </w:rPr>
  </w:style>
  <w:style w:type="paragraph" w:styleId="CommentText">
    <w:name w:val="annotation text"/>
    <w:basedOn w:val="Normal"/>
    <w:link w:val="CommentTextChar"/>
    <w:uiPriority w:val="99"/>
    <w:unhideWhenUsed/>
    <w:rsid w:val="00701EC8"/>
  </w:style>
  <w:style w:type="character" w:customStyle="1" w:styleId="CommentTextChar">
    <w:name w:val="Comment Text Char"/>
    <w:basedOn w:val="DefaultParagraphFont"/>
    <w:link w:val="CommentText"/>
    <w:uiPriority w:val="99"/>
    <w:rsid w:val="00701EC8"/>
    <w:rPr>
      <w:lang w:val="en-GB"/>
    </w:rPr>
  </w:style>
  <w:style w:type="table" w:customStyle="1" w:styleId="TableGrid2">
    <w:name w:val="Table Grid2"/>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1EC8"/>
    <w:rPr>
      <w:rFonts w:ascii="Tahoma" w:hAnsi="Tahoma" w:cs="Tahoma"/>
      <w:sz w:val="16"/>
      <w:szCs w:val="16"/>
    </w:rPr>
  </w:style>
  <w:style w:type="character" w:customStyle="1" w:styleId="BalloonTextChar">
    <w:name w:val="Balloon Text Char"/>
    <w:basedOn w:val="DefaultParagraphFont"/>
    <w:link w:val="BalloonText"/>
    <w:uiPriority w:val="99"/>
    <w:semiHidden/>
    <w:rsid w:val="00701EC8"/>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216C77"/>
    <w:rPr>
      <w:b/>
      <w:bCs/>
    </w:rPr>
  </w:style>
  <w:style w:type="character" w:customStyle="1" w:styleId="CommentSubjectChar">
    <w:name w:val="Comment Subject Char"/>
    <w:basedOn w:val="CommentTextChar"/>
    <w:link w:val="CommentSubject"/>
    <w:uiPriority w:val="99"/>
    <w:semiHidden/>
    <w:rsid w:val="00216C77"/>
    <w:rPr>
      <w:b/>
      <w:bCs/>
      <w:lang w:val="en-GB"/>
    </w:rPr>
  </w:style>
  <w:style w:type="paragraph" w:styleId="NormalWeb">
    <w:name w:val="Normal (Web)"/>
    <w:basedOn w:val="Normal"/>
    <w:uiPriority w:val="99"/>
    <w:unhideWhenUsed/>
    <w:rsid w:val="00AF2456"/>
    <w:pPr>
      <w:spacing w:before="100" w:beforeAutospacing="1" w:after="100" w:afterAutospacing="1"/>
    </w:pPr>
    <w:rPr>
      <w:sz w:val="24"/>
      <w:szCs w:val="24"/>
      <w:lang w:val="it-IT" w:eastAsia="it-IT"/>
    </w:rPr>
  </w:style>
  <w:style w:type="character" w:customStyle="1" w:styleId="hps">
    <w:name w:val="hps"/>
    <w:basedOn w:val="DefaultParagraphFont"/>
    <w:rsid w:val="00BF28F7"/>
  </w:style>
  <w:style w:type="character" w:customStyle="1" w:styleId="ListParagraphChar">
    <w:name w:val="List Paragraph Char"/>
    <w:link w:val="ListParagraph"/>
    <w:uiPriority w:val="34"/>
    <w:locked/>
    <w:rsid w:val="00E66958"/>
    <w:rPr>
      <w:lang w:val="en-GB"/>
    </w:rPr>
  </w:style>
  <w:style w:type="character" w:customStyle="1" w:styleId="FooterChar">
    <w:name w:val="Footer Char"/>
    <w:basedOn w:val="DefaultParagraphFont"/>
    <w:link w:val="Footer"/>
    <w:uiPriority w:val="99"/>
    <w:rsid w:val="00857EFC"/>
    <w:rPr>
      <w:sz w:val="16"/>
      <w:lang w:val="en-GB"/>
    </w:rPr>
  </w:style>
  <w:style w:type="character" w:customStyle="1" w:styleId="HeaderChar">
    <w:name w:val="Header Char"/>
    <w:basedOn w:val="DefaultParagraphFont"/>
    <w:link w:val="Header"/>
    <w:uiPriority w:val="99"/>
    <w:rsid w:val="00532D68"/>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01E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link w:val="ListParagraphChar"/>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semiHidden/>
    <w:rsid w:val="00701EC8"/>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701EC8"/>
    <w:rPr>
      <w:sz w:val="16"/>
      <w:szCs w:val="16"/>
    </w:rPr>
  </w:style>
  <w:style w:type="paragraph" w:styleId="CommentText">
    <w:name w:val="annotation text"/>
    <w:basedOn w:val="Normal"/>
    <w:link w:val="CommentTextChar"/>
    <w:uiPriority w:val="99"/>
    <w:unhideWhenUsed/>
    <w:rsid w:val="00701EC8"/>
  </w:style>
  <w:style w:type="character" w:customStyle="1" w:styleId="CommentTextChar">
    <w:name w:val="Comment Text Char"/>
    <w:basedOn w:val="DefaultParagraphFont"/>
    <w:link w:val="CommentText"/>
    <w:uiPriority w:val="99"/>
    <w:rsid w:val="00701EC8"/>
    <w:rPr>
      <w:lang w:val="en-GB"/>
    </w:rPr>
  </w:style>
  <w:style w:type="table" w:customStyle="1" w:styleId="TableGrid2">
    <w:name w:val="Table Grid2"/>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1EC8"/>
    <w:rPr>
      <w:rFonts w:ascii="Tahoma" w:hAnsi="Tahoma" w:cs="Tahoma"/>
      <w:sz w:val="16"/>
      <w:szCs w:val="16"/>
    </w:rPr>
  </w:style>
  <w:style w:type="character" w:customStyle="1" w:styleId="BalloonTextChar">
    <w:name w:val="Balloon Text Char"/>
    <w:basedOn w:val="DefaultParagraphFont"/>
    <w:link w:val="BalloonText"/>
    <w:uiPriority w:val="99"/>
    <w:semiHidden/>
    <w:rsid w:val="00701EC8"/>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216C77"/>
    <w:rPr>
      <w:b/>
      <w:bCs/>
    </w:rPr>
  </w:style>
  <w:style w:type="character" w:customStyle="1" w:styleId="CommentSubjectChar">
    <w:name w:val="Comment Subject Char"/>
    <w:basedOn w:val="CommentTextChar"/>
    <w:link w:val="CommentSubject"/>
    <w:uiPriority w:val="99"/>
    <w:semiHidden/>
    <w:rsid w:val="00216C77"/>
    <w:rPr>
      <w:b/>
      <w:bCs/>
      <w:lang w:val="en-GB"/>
    </w:rPr>
  </w:style>
  <w:style w:type="paragraph" w:styleId="NormalWeb">
    <w:name w:val="Normal (Web)"/>
    <w:basedOn w:val="Normal"/>
    <w:uiPriority w:val="99"/>
    <w:unhideWhenUsed/>
    <w:rsid w:val="00AF2456"/>
    <w:pPr>
      <w:spacing w:before="100" w:beforeAutospacing="1" w:after="100" w:afterAutospacing="1"/>
    </w:pPr>
    <w:rPr>
      <w:sz w:val="24"/>
      <w:szCs w:val="24"/>
      <w:lang w:val="it-IT" w:eastAsia="it-IT"/>
    </w:rPr>
  </w:style>
  <w:style w:type="character" w:customStyle="1" w:styleId="hps">
    <w:name w:val="hps"/>
    <w:basedOn w:val="DefaultParagraphFont"/>
    <w:rsid w:val="00BF28F7"/>
  </w:style>
  <w:style w:type="character" w:customStyle="1" w:styleId="ListParagraphChar">
    <w:name w:val="List Paragraph Char"/>
    <w:link w:val="ListParagraph"/>
    <w:uiPriority w:val="34"/>
    <w:locked/>
    <w:rsid w:val="00E66958"/>
    <w:rPr>
      <w:lang w:val="en-GB"/>
    </w:rPr>
  </w:style>
  <w:style w:type="character" w:customStyle="1" w:styleId="FooterChar">
    <w:name w:val="Footer Char"/>
    <w:basedOn w:val="DefaultParagraphFont"/>
    <w:link w:val="Footer"/>
    <w:uiPriority w:val="99"/>
    <w:rsid w:val="00857EFC"/>
    <w:rPr>
      <w:sz w:val="16"/>
      <w:lang w:val="en-GB"/>
    </w:rPr>
  </w:style>
  <w:style w:type="character" w:customStyle="1" w:styleId="HeaderChar">
    <w:name w:val="Header Char"/>
    <w:basedOn w:val="DefaultParagraphFont"/>
    <w:link w:val="Header"/>
    <w:uiPriority w:val="99"/>
    <w:rsid w:val="00532D6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40508">
      <w:bodyDiv w:val="1"/>
      <w:marLeft w:val="0"/>
      <w:marRight w:val="0"/>
      <w:marTop w:val="0"/>
      <w:marBottom w:val="0"/>
      <w:divBdr>
        <w:top w:val="none" w:sz="0" w:space="0" w:color="auto"/>
        <w:left w:val="none" w:sz="0" w:space="0" w:color="auto"/>
        <w:bottom w:val="none" w:sz="0" w:space="0" w:color="auto"/>
        <w:right w:val="none" w:sz="0" w:space="0" w:color="auto"/>
      </w:divBdr>
    </w:div>
    <w:div w:id="1000044191">
      <w:bodyDiv w:val="1"/>
      <w:marLeft w:val="0"/>
      <w:marRight w:val="0"/>
      <w:marTop w:val="0"/>
      <w:marBottom w:val="0"/>
      <w:divBdr>
        <w:top w:val="none" w:sz="0" w:space="0" w:color="auto"/>
        <w:left w:val="none" w:sz="0" w:space="0" w:color="auto"/>
        <w:bottom w:val="none" w:sz="0" w:space="0" w:color="auto"/>
        <w:right w:val="none" w:sz="0" w:space="0" w:color="auto"/>
      </w:divBdr>
    </w:div>
    <w:div w:id="1083719589">
      <w:bodyDiv w:val="1"/>
      <w:marLeft w:val="0"/>
      <w:marRight w:val="0"/>
      <w:marTop w:val="0"/>
      <w:marBottom w:val="0"/>
      <w:divBdr>
        <w:top w:val="none" w:sz="0" w:space="0" w:color="auto"/>
        <w:left w:val="none" w:sz="0" w:space="0" w:color="auto"/>
        <w:bottom w:val="none" w:sz="0" w:space="0" w:color="auto"/>
        <w:right w:val="none" w:sz="0" w:space="0" w:color="auto"/>
      </w:divBdr>
    </w:div>
    <w:div w:id="1148665861">
      <w:bodyDiv w:val="1"/>
      <w:marLeft w:val="0"/>
      <w:marRight w:val="0"/>
      <w:marTop w:val="0"/>
      <w:marBottom w:val="0"/>
      <w:divBdr>
        <w:top w:val="none" w:sz="0" w:space="0" w:color="auto"/>
        <w:left w:val="none" w:sz="0" w:space="0" w:color="auto"/>
        <w:bottom w:val="none" w:sz="0" w:space="0" w:color="auto"/>
        <w:right w:val="none" w:sz="0" w:space="0" w:color="auto"/>
      </w:divBdr>
      <w:divsChild>
        <w:div w:id="1799645990">
          <w:marLeft w:val="0"/>
          <w:marRight w:val="0"/>
          <w:marTop w:val="0"/>
          <w:marBottom w:val="0"/>
          <w:divBdr>
            <w:top w:val="none" w:sz="0" w:space="0" w:color="auto"/>
            <w:left w:val="none" w:sz="0" w:space="0" w:color="auto"/>
            <w:bottom w:val="none" w:sz="0" w:space="0" w:color="auto"/>
            <w:right w:val="none" w:sz="0" w:space="0" w:color="auto"/>
          </w:divBdr>
        </w:div>
      </w:divsChild>
    </w:div>
    <w:div w:id="1240747012">
      <w:bodyDiv w:val="1"/>
      <w:marLeft w:val="0"/>
      <w:marRight w:val="0"/>
      <w:marTop w:val="0"/>
      <w:marBottom w:val="0"/>
      <w:divBdr>
        <w:top w:val="none" w:sz="0" w:space="0" w:color="auto"/>
        <w:left w:val="none" w:sz="0" w:space="0" w:color="auto"/>
        <w:bottom w:val="none" w:sz="0" w:space="0" w:color="auto"/>
        <w:right w:val="none" w:sz="0" w:space="0" w:color="auto"/>
      </w:divBdr>
      <w:divsChild>
        <w:div w:id="1144352691">
          <w:marLeft w:val="0"/>
          <w:marRight w:val="0"/>
          <w:marTop w:val="0"/>
          <w:marBottom w:val="0"/>
          <w:divBdr>
            <w:top w:val="none" w:sz="0" w:space="0" w:color="auto"/>
            <w:left w:val="none" w:sz="0" w:space="0" w:color="auto"/>
            <w:bottom w:val="none" w:sz="0" w:space="0" w:color="auto"/>
            <w:right w:val="none" w:sz="0" w:space="0" w:color="auto"/>
          </w:divBdr>
        </w:div>
      </w:divsChild>
    </w:div>
    <w:div w:id="16650120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wmf"/><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0E63C00511FD04698EB1677AB658E0F" ma:contentTypeVersion="5" ma:contentTypeDescription="Create a new document." ma:contentTypeScope="" ma:versionID="447f52c44430d08fb89fc7f918db03e7">
  <xsd:schema xmlns:xsd="http://www.w3.org/2001/XMLSchema" xmlns:xs="http://www.w3.org/2001/XMLSchema" xmlns:p="http://schemas.microsoft.com/office/2006/metadata/properties" xmlns:ns2="33648e8c-5399-4ce0-994e-2f4ddb1c4614" targetNamespace="http://schemas.microsoft.com/office/2006/metadata/properties" ma:root="true" ma:fieldsID="f1f5446eb8b9a4005d24500f3f24fc2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4654ef-5c5a-4450-ae38-7ff95d519416}" ma:internalName="TaxCatchAll" ma:showField="CatchAllData" ma:web="f221f004-3052-4c42-a4bd-dbe82f2236f1">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4654ef-5c5a-4450-ae38-7ff95d519416}" ma:internalName="TaxCatchAllLabel" ma:readOnly="true" ma:showField="CatchAllDataLabel" ma:web="f221f004-3052-4c42-a4bd-dbe82f2236f1">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4.xml><?xml version="1.0" encoding="utf-8"?>
<ds:datastoreItem xmlns:ds="http://schemas.openxmlformats.org/officeDocument/2006/customXml" ds:itemID="{1746AA2B-EB9E-4F1B-BDB0-B7FA14D3A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DA2BE24-648F-4F58-A2B0-C3602B4A2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4514</Words>
  <Characters>25731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30185</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Valentina Daves</cp:lastModifiedBy>
  <cp:revision>3</cp:revision>
  <cp:lastPrinted>2000-04-05T18:26:00Z</cp:lastPrinted>
  <dcterms:created xsi:type="dcterms:W3CDTF">2014-09-10T14:33:00Z</dcterms:created>
  <dcterms:modified xsi:type="dcterms:W3CDTF">2014-09-10T14:53:00Z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0x010100B0E63C00511FD04698EB1677AB658E0F</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