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850"/>
        <w:gridCol w:w="1843"/>
      </w:tblGrid>
      <w:tr w:rsidR="00342788" w:rsidRPr="000F6E2F" w14:paraId="193BE77A" w14:textId="77777777" w:rsidTr="00342788">
        <w:tc>
          <w:tcPr>
            <w:tcW w:w="9464" w:type="dxa"/>
            <w:gridSpan w:val="4"/>
          </w:tcPr>
          <w:p w14:paraId="3D41C717" w14:textId="77777777" w:rsidR="00342788" w:rsidRPr="000F6B2F" w:rsidRDefault="00342788" w:rsidP="00342788">
            <w:pPr>
              <w:spacing w:line="280" w:lineRule="exact"/>
              <w:ind w:righ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1F7F983F" w14:textId="77777777" w:rsidR="00342788" w:rsidRPr="000F6B2F" w:rsidRDefault="00342788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7D006906" w14:textId="77777777" w:rsidR="00342788" w:rsidRPr="000F6B2F" w:rsidRDefault="00342788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3C9F79B" w14:textId="77777777" w:rsidR="00342788" w:rsidRDefault="00342788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62CA27E" w14:textId="77777777" w:rsidR="00342788" w:rsidRDefault="00342788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1028883" w14:textId="77777777" w:rsidR="00342788" w:rsidRPr="000F6E2F" w:rsidRDefault="00342788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AD5FB5" w:rsidRPr="000F6E2F" w14:paraId="7D2866DC" w14:textId="77777777" w:rsidTr="001B7A64">
        <w:tc>
          <w:tcPr>
            <w:tcW w:w="6487" w:type="dxa"/>
          </w:tcPr>
          <w:p w14:paraId="2A2BFDA7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4AEAA55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6BC987B2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nil"/>
            </w:tcBorders>
          </w:tcPr>
          <w:p w14:paraId="2D67AB6E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0ADBCA2" w14:textId="77777777" w:rsidR="00376C7D" w:rsidRPr="00376C7D" w:rsidRDefault="00376C7D" w:rsidP="0016702A">
      <w:pPr>
        <w:pStyle w:val="BodyText"/>
        <w:spacing w:line="240" w:lineRule="auto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 w:rsidP="0016702A">
      <w:pPr>
        <w:pStyle w:val="BodyText"/>
        <w:spacing w:line="240" w:lineRule="auto"/>
        <w:rPr>
          <w:rFonts w:ascii="Arial" w:hAnsi="Arial" w:cs="Arial"/>
          <w:sz w:val="22"/>
          <w:szCs w:val="22"/>
        </w:rPr>
        <w:sectPr w:rsidR="00451B12" w:rsidRPr="00376C7D" w:rsidSect="00342788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2B655A5" w14:textId="77777777" w:rsidR="009E6EF6" w:rsidRDefault="009E6EF6" w:rsidP="009E6EF6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sz w:val="22"/>
          <w:szCs w:val="22"/>
        </w:rPr>
      </w:pPr>
      <w:proofErr w:type="spellStart"/>
      <w:r w:rsidRPr="00ED38C7">
        <w:rPr>
          <w:rFonts w:ascii="Arial" w:eastAsia="Calibri" w:hAnsi="Arial" w:cs="Arial"/>
          <w:b/>
          <w:color w:val="000000"/>
          <w:sz w:val="22"/>
          <w:szCs w:val="22"/>
        </w:rPr>
        <w:lastRenderedPageBreak/>
        <w:t>Piekrišana</w:t>
      </w:r>
      <w:proofErr w:type="spellEnd"/>
      <w:r w:rsidRPr="00ED38C7">
        <w:rPr>
          <w:rFonts w:ascii="Arial" w:eastAsia="Calibri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ED38C7">
        <w:rPr>
          <w:rFonts w:ascii="Arial" w:eastAsia="Calibri" w:hAnsi="Arial" w:cs="Arial"/>
          <w:b/>
          <w:color w:val="000000"/>
          <w:sz w:val="22"/>
          <w:szCs w:val="22"/>
        </w:rPr>
        <w:t>atklātības</w:t>
      </w:r>
      <w:proofErr w:type="spellEnd"/>
      <w:r w:rsidRPr="00ED38C7">
        <w:rPr>
          <w:rFonts w:ascii="Arial" w:eastAsia="Calibri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ED38C7">
        <w:rPr>
          <w:rFonts w:ascii="Arial" w:eastAsia="Calibri" w:hAnsi="Arial" w:cs="Arial"/>
          <w:b/>
          <w:color w:val="000000"/>
          <w:sz w:val="22"/>
          <w:szCs w:val="22"/>
        </w:rPr>
        <w:t>ziņojumam</w:t>
      </w:r>
      <w:proofErr w:type="spellEnd"/>
    </w:p>
    <w:p w14:paraId="78006411" w14:textId="77777777" w:rsidR="009E6EF6" w:rsidRPr="00B0038B" w:rsidRDefault="009E6EF6" w:rsidP="009E6EF6">
      <w:pPr>
        <w:tabs>
          <w:tab w:val="left" w:pos="594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20BEB2B" w14:textId="77777777" w:rsidR="009E6EF6" w:rsidRDefault="009E6EF6" w:rsidP="001D4B1F">
      <w:pPr>
        <w:tabs>
          <w:tab w:val="left" w:pos="720"/>
        </w:tabs>
        <w:spacing w:line="288" w:lineRule="auto"/>
        <w:jc w:val="both"/>
        <w:rPr>
          <w:rFonts w:ascii="Arial" w:eastAsia="Calibri" w:hAnsi="Arial" w:cs="Arial"/>
        </w:rPr>
      </w:pPr>
      <w:proofErr w:type="spellStart"/>
      <w:proofErr w:type="gramStart"/>
      <w:r w:rsidRPr="009E6EF6">
        <w:rPr>
          <w:rFonts w:ascii="Arial" w:eastAsia="Calibri" w:hAnsi="Arial" w:cs="Arial"/>
        </w:rPr>
        <w:t>Cien</w:t>
      </w:r>
      <w:proofErr w:type="spellEnd"/>
      <w:r w:rsidRPr="009E6EF6">
        <w:rPr>
          <w:rFonts w:ascii="Arial" w:eastAsia="Calibri" w:hAnsi="Arial" w:cs="Arial"/>
        </w:rPr>
        <w:t>.</w:t>
      </w:r>
      <w:proofErr w:type="gramEnd"/>
      <w:r w:rsidRPr="009E6EF6">
        <w:rPr>
          <w:rFonts w:ascii="Arial" w:eastAsia="Calibri" w:hAnsi="Arial" w:cs="Arial"/>
        </w:rPr>
        <w:t xml:space="preserve"> </w:t>
      </w:r>
      <w:r w:rsidRPr="009E6EF6">
        <w:rPr>
          <w:rFonts w:ascii="Arial" w:hAnsi="Arial" w:cs="Arial"/>
          <w:lang w:val="en-US"/>
        </w:rPr>
        <w:t>&lt;&lt;</w:t>
      </w:r>
      <w:proofErr w:type="spellStart"/>
      <w:r w:rsidRPr="009E6EF6">
        <w:rPr>
          <w:rFonts w:ascii="Arial" w:hAnsi="Arial" w:cs="Arial"/>
          <w:lang w:val="en-US"/>
        </w:rPr>
        <w:t>Account_Title_Desc_GLBL</w:t>
      </w:r>
      <w:proofErr w:type="spellEnd"/>
      <w:r w:rsidRPr="009E6EF6">
        <w:rPr>
          <w:rFonts w:ascii="Arial" w:hAnsi="Arial" w:cs="Arial"/>
          <w:lang w:val="en-US"/>
        </w:rPr>
        <w:t>&gt;&gt; &lt;&lt;</w:t>
      </w:r>
      <w:proofErr w:type="spellStart"/>
      <w:r w:rsidRPr="009E6EF6">
        <w:rPr>
          <w:rFonts w:ascii="Arial" w:hAnsi="Arial" w:cs="Arial"/>
          <w:lang w:val="en-US"/>
        </w:rPr>
        <w:t>Account_Sfx_Nm_GLBL</w:t>
      </w:r>
      <w:proofErr w:type="spellEnd"/>
      <w:r w:rsidRPr="009E6EF6">
        <w:rPr>
          <w:rFonts w:ascii="Arial" w:hAnsi="Arial" w:cs="Arial"/>
          <w:lang w:val="en-US"/>
        </w:rPr>
        <w:t xml:space="preserve">&gt;&gt; </w:t>
      </w:r>
      <w:r w:rsidRPr="009E6EF6">
        <w:rPr>
          <w:rFonts w:ascii="Arial" w:hAnsi="Arial" w:cs="Arial"/>
          <w:lang w:val="es-AR"/>
        </w:rPr>
        <w:t>&lt;&lt;</w:t>
      </w:r>
      <w:proofErr w:type="spellStart"/>
      <w:r w:rsidRPr="009E6EF6">
        <w:rPr>
          <w:rFonts w:ascii="Arial" w:hAnsi="Arial" w:cs="Arial"/>
          <w:lang w:val="es-AR"/>
        </w:rPr>
        <w:t>Account_LastName</w:t>
      </w:r>
      <w:proofErr w:type="spellEnd"/>
      <w:r w:rsidRPr="009E6EF6">
        <w:rPr>
          <w:rFonts w:ascii="Arial" w:hAnsi="Arial" w:cs="Arial"/>
          <w:lang w:val="es-AR"/>
        </w:rPr>
        <w:t>&gt;&gt;</w:t>
      </w:r>
      <w:r w:rsidRPr="009E6EF6">
        <w:rPr>
          <w:rFonts w:ascii="Arial" w:eastAsia="Calibri" w:hAnsi="Arial" w:cs="Arial"/>
        </w:rPr>
        <w:t>!</w:t>
      </w:r>
    </w:p>
    <w:p w14:paraId="254AEF60" w14:textId="77777777" w:rsidR="001D4B1F" w:rsidRPr="00B0038B" w:rsidRDefault="001D4B1F" w:rsidP="001D4B1F">
      <w:pPr>
        <w:tabs>
          <w:tab w:val="left" w:pos="720"/>
        </w:tabs>
        <w:jc w:val="both"/>
        <w:rPr>
          <w:rFonts w:ascii="Arial" w:eastAsia="Calibri" w:hAnsi="Arial" w:cs="Arial"/>
          <w:sz w:val="16"/>
          <w:szCs w:val="16"/>
        </w:rPr>
      </w:pPr>
    </w:p>
    <w:p w14:paraId="5E49A85C" w14:textId="77777777" w:rsidR="009E6EF6" w:rsidRDefault="009E6EF6" w:rsidP="001D4B1F">
      <w:pPr>
        <w:spacing w:line="288" w:lineRule="auto"/>
        <w:ind w:left="57"/>
        <w:jc w:val="both"/>
        <w:rPr>
          <w:rFonts w:ascii="Arial" w:hAnsi="Arial" w:cs="Arial"/>
        </w:rPr>
      </w:pPr>
      <w:r w:rsidRPr="009E6EF6">
        <w:rPr>
          <w:rFonts w:ascii="Arial" w:hAnsi="Arial" w:cs="Arial"/>
        </w:rPr>
        <w:t xml:space="preserve">„Lilly” </w:t>
      </w:r>
      <w:proofErr w:type="spellStart"/>
      <w:r w:rsidRPr="009E6EF6">
        <w:rPr>
          <w:rFonts w:ascii="Arial" w:hAnsi="Arial" w:cs="Arial"/>
        </w:rPr>
        <w:t>kā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Starptautisko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inovatīvo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farmaceitisko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firmu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asociācijas</w:t>
      </w:r>
      <w:proofErr w:type="spellEnd"/>
      <w:r w:rsidRPr="009E6EF6">
        <w:rPr>
          <w:rFonts w:ascii="Arial" w:hAnsi="Arial" w:cs="Arial"/>
        </w:rPr>
        <w:t xml:space="preserve"> (SIFFA) </w:t>
      </w:r>
      <w:proofErr w:type="spellStart"/>
      <w:r w:rsidRPr="009E6EF6">
        <w:rPr>
          <w:rFonts w:ascii="Arial" w:hAnsi="Arial" w:cs="Arial"/>
        </w:rPr>
        <w:t>locekle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ir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apņēmusies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</w:t>
      </w:r>
      <w:r w:rsidRPr="009E6EF6">
        <w:rPr>
          <w:rFonts w:ascii="Arial" w:hAnsi="Arial" w:cs="Arial"/>
        </w:rPr>
        <w:t>e</w:t>
      </w:r>
      <w:r w:rsidRPr="009E6EF6">
        <w:rPr>
          <w:rFonts w:ascii="Arial" w:hAnsi="Arial" w:cs="Arial"/>
        </w:rPr>
        <w:t>vērot</w:t>
      </w:r>
      <w:proofErr w:type="spellEnd"/>
      <w:r w:rsidRPr="009E6EF6">
        <w:rPr>
          <w:rFonts w:ascii="Arial" w:hAnsi="Arial" w:cs="Arial"/>
        </w:rPr>
        <w:t xml:space="preserve"> </w:t>
      </w:r>
      <w:r w:rsidRPr="009E6EF6">
        <w:rPr>
          <w:rFonts w:ascii="Arial" w:hAnsi="Arial" w:cs="Arial"/>
          <w:i/>
        </w:rPr>
        <w:t>EFPIA</w:t>
      </w:r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Kodeksu</w:t>
      </w:r>
      <w:proofErr w:type="spellEnd"/>
      <w:r w:rsidRPr="009E6EF6">
        <w:rPr>
          <w:rFonts w:ascii="Arial" w:hAnsi="Arial" w:cs="Arial"/>
        </w:rPr>
        <w:t xml:space="preserve"> [</w:t>
      </w:r>
      <w:r w:rsidRPr="009E6EF6">
        <w:rPr>
          <w:rFonts w:ascii="Arial" w:hAnsi="Arial" w:cs="Arial"/>
          <w:i/>
        </w:rPr>
        <w:t>ATKLĀTĪBAS KODEKSS</w:t>
      </w:r>
      <w:r w:rsidRPr="009E6EF6">
        <w:rPr>
          <w:rFonts w:ascii="Arial" w:hAnsi="Arial" w:cs="Arial"/>
        </w:rPr>
        <w:t xml:space="preserve">] </w:t>
      </w:r>
      <w:r w:rsidRPr="009E6EF6">
        <w:rPr>
          <w:rFonts w:ascii="Arial" w:hAnsi="Arial" w:cs="Arial"/>
          <w:b/>
        </w:rPr>
        <w:t>(„</w:t>
      </w:r>
      <w:proofErr w:type="spellStart"/>
      <w:r w:rsidRPr="009E6EF6">
        <w:rPr>
          <w:rFonts w:ascii="Arial" w:hAnsi="Arial" w:cs="Arial"/>
          <w:b/>
        </w:rPr>
        <w:t>kodekss</w:t>
      </w:r>
      <w:proofErr w:type="spellEnd"/>
      <w:r w:rsidRPr="009E6EF6">
        <w:rPr>
          <w:rFonts w:ascii="Arial" w:hAnsi="Arial" w:cs="Arial"/>
          <w:b/>
        </w:rPr>
        <w:t>"),</w:t>
      </w:r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kas</w:t>
      </w:r>
      <w:proofErr w:type="spellEnd"/>
      <w:r w:rsidRPr="009E6EF6"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r w:rsidRPr="009E6EF6">
        <w:rPr>
          <w:rFonts w:ascii="Arial" w:hAnsi="Arial" w:cs="Arial"/>
        </w:rPr>
        <w:t>nosaka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pārredzamību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attiecībā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uz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naudas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pārskaitījumu</w:t>
      </w:r>
      <w:proofErr w:type="spellEnd"/>
      <w:r w:rsidRPr="009E6EF6">
        <w:rPr>
          <w:rFonts w:ascii="Arial" w:hAnsi="Arial" w:cs="Arial"/>
        </w:rPr>
        <w:t xml:space="preserve"> </w:t>
      </w:r>
      <w:r w:rsidRPr="009E6EF6">
        <w:rPr>
          <w:rFonts w:ascii="Arial" w:hAnsi="Arial" w:cs="Arial"/>
          <w:i/>
        </w:rPr>
        <w:t>(TOV),</w:t>
      </w:r>
      <w:r w:rsidRPr="009E6EF6">
        <w:rPr>
          <w:rFonts w:ascii="Arial" w:hAnsi="Arial" w:cs="Arial"/>
        </w:rPr>
        <w:t xml:space="preserve"> </w:t>
      </w:r>
      <w:proofErr w:type="spellStart"/>
      <w:proofErr w:type="gramStart"/>
      <w:r w:rsidRPr="009E6EF6">
        <w:rPr>
          <w:rFonts w:ascii="Arial" w:hAnsi="Arial" w:cs="Arial"/>
        </w:rPr>
        <w:t>ko</w:t>
      </w:r>
      <w:proofErr w:type="spellEnd"/>
      <w:proofErr w:type="gram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farmācijas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uzņēmums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pārskaita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veselības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aprūpes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speciālistam</w:t>
      </w:r>
      <w:proofErr w:type="spellEnd"/>
      <w:r w:rsidRPr="009E6EF6">
        <w:rPr>
          <w:rFonts w:ascii="Arial" w:hAnsi="Arial" w:cs="Arial"/>
        </w:rPr>
        <w:t>.</w:t>
      </w:r>
    </w:p>
    <w:p w14:paraId="4EA65C1A" w14:textId="77777777" w:rsidR="001D4B1F" w:rsidRPr="001D4B1F" w:rsidRDefault="001D4B1F" w:rsidP="001D4B1F">
      <w:pPr>
        <w:ind w:left="57"/>
        <w:jc w:val="both"/>
        <w:rPr>
          <w:rFonts w:ascii="Arial" w:hAnsi="Arial" w:cs="Arial"/>
          <w:sz w:val="16"/>
          <w:szCs w:val="16"/>
        </w:rPr>
      </w:pPr>
    </w:p>
    <w:p w14:paraId="4ACCC629" w14:textId="77777777" w:rsidR="009E6EF6" w:rsidRDefault="009E6EF6" w:rsidP="001D4B1F">
      <w:pPr>
        <w:spacing w:line="288" w:lineRule="auto"/>
        <w:ind w:left="57"/>
        <w:jc w:val="both"/>
        <w:rPr>
          <w:rFonts w:ascii="Arial" w:hAnsi="Arial" w:cs="Arial"/>
          <w:iCs/>
        </w:rPr>
      </w:pPr>
      <w:r w:rsidRPr="009E6EF6">
        <w:rPr>
          <w:rFonts w:ascii="Arial" w:hAnsi="Arial" w:cs="Arial"/>
        </w:rPr>
        <w:t xml:space="preserve">Lai </w:t>
      </w:r>
      <w:proofErr w:type="spellStart"/>
      <w:r w:rsidRPr="009E6EF6">
        <w:rPr>
          <w:rFonts w:ascii="Arial" w:hAnsi="Arial" w:cs="Arial"/>
        </w:rPr>
        <w:t>izpildītu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šīs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prasības</w:t>
      </w:r>
      <w:proofErr w:type="spellEnd"/>
      <w:r w:rsidRPr="009E6EF6">
        <w:rPr>
          <w:rFonts w:ascii="Arial" w:hAnsi="Arial" w:cs="Arial"/>
        </w:rPr>
        <w:t xml:space="preserve">, „Lilly” </w:t>
      </w:r>
      <w:proofErr w:type="spellStart"/>
      <w:r w:rsidRPr="009E6EF6">
        <w:rPr>
          <w:rFonts w:ascii="Arial" w:hAnsi="Arial" w:cs="Arial"/>
        </w:rPr>
        <w:t>ir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pienākums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publiskot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proofErr w:type="gramStart"/>
      <w:r w:rsidRPr="009E6EF6">
        <w:rPr>
          <w:rFonts w:ascii="Arial" w:hAnsi="Arial" w:cs="Arial"/>
        </w:rPr>
        <w:t>savā</w:t>
      </w:r>
      <w:proofErr w:type="spellEnd"/>
      <w:proofErr w:type="gram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tīmekļa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vietnē</w:t>
      </w:r>
      <w:proofErr w:type="spellEnd"/>
      <w:r w:rsidRPr="009E6EF6">
        <w:rPr>
          <w:rFonts w:ascii="Arial" w:hAnsi="Arial" w:cs="Arial"/>
        </w:rPr>
        <w:t xml:space="preserve"> un/</w:t>
      </w:r>
      <w:proofErr w:type="spellStart"/>
      <w:r w:rsidRPr="009E6EF6">
        <w:rPr>
          <w:rFonts w:ascii="Arial" w:hAnsi="Arial" w:cs="Arial"/>
        </w:rPr>
        <w:t>vai</w:t>
      </w:r>
      <w:proofErr w:type="spellEnd"/>
      <w:r w:rsidRPr="009E6EF6">
        <w:rPr>
          <w:rFonts w:ascii="Arial" w:hAnsi="Arial" w:cs="Arial"/>
          <w:i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kopējā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datu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bāzē</w:t>
      </w:r>
      <w:proofErr w:type="spellEnd"/>
      <w:r w:rsidRPr="009E6EF6">
        <w:rPr>
          <w:rFonts w:ascii="Arial" w:hAnsi="Arial" w:cs="Arial"/>
          <w:iCs/>
        </w:rPr>
        <w:t xml:space="preserve">, </w:t>
      </w:r>
      <w:proofErr w:type="spellStart"/>
      <w:r w:rsidRPr="009E6EF6">
        <w:rPr>
          <w:rFonts w:ascii="Arial" w:hAnsi="Arial" w:cs="Arial"/>
          <w:iCs/>
        </w:rPr>
        <w:t>ko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nodrošina</w:t>
      </w:r>
      <w:proofErr w:type="spellEnd"/>
      <w:r w:rsidRPr="009E6EF6">
        <w:rPr>
          <w:rFonts w:ascii="Arial" w:hAnsi="Arial" w:cs="Arial"/>
          <w:iCs/>
        </w:rPr>
        <w:t xml:space="preserve"> SIFFA un/</w:t>
      </w:r>
      <w:proofErr w:type="spellStart"/>
      <w:r w:rsidRPr="009E6EF6">
        <w:rPr>
          <w:rFonts w:ascii="Arial" w:hAnsi="Arial" w:cs="Arial"/>
          <w:iCs/>
        </w:rPr>
        <w:t>vai</w:t>
      </w:r>
      <w:proofErr w:type="spellEnd"/>
      <w:r w:rsidRPr="009E6EF6">
        <w:rPr>
          <w:rFonts w:ascii="Arial" w:hAnsi="Arial" w:cs="Arial"/>
          <w:iCs/>
        </w:rPr>
        <w:t xml:space="preserve"> LPMA, </w:t>
      </w:r>
      <w:proofErr w:type="spellStart"/>
      <w:r w:rsidRPr="009E6EF6">
        <w:rPr>
          <w:rFonts w:ascii="Arial" w:hAnsi="Arial" w:cs="Arial"/>
          <w:iCs/>
        </w:rPr>
        <w:t>šādus</w:t>
      </w:r>
      <w:proofErr w:type="spellEnd"/>
      <w:r w:rsidRPr="009E6EF6">
        <w:rPr>
          <w:rFonts w:ascii="Arial" w:hAnsi="Arial" w:cs="Arial"/>
          <w:iCs/>
        </w:rPr>
        <w:t xml:space="preserve"> personas </w:t>
      </w:r>
      <w:proofErr w:type="spellStart"/>
      <w:r w:rsidRPr="009E6EF6">
        <w:rPr>
          <w:rFonts w:ascii="Arial" w:hAnsi="Arial" w:cs="Arial"/>
          <w:iCs/>
        </w:rPr>
        <w:t>datus</w:t>
      </w:r>
      <w:proofErr w:type="spellEnd"/>
      <w:r w:rsidRPr="009E6EF6">
        <w:rPr>
          <w:rFonts w:ascii="Arial" w:hAnsi="Arial" w:cs="Arial"/>
          <w:iCs/>
        </w:rPr>
        <w:t xml:space="preserve"> par </w:t>
      </w:r>
      <w:proofErr w:type="spellStart"/>
      <w:r w:rsidRPr="009E6EF6">
        <w:rPr>
          <w:rFonts w:ascii="Arial" w:hAnsi="Arial" w:cs="Arial"/>
          <w:iCs/>
        </w:rPr>
        <w:t>Jums</w:t>
      </w:r>
      <w:proofErr w:type="spellEnd"/>
      <w:r w:rsidRPr="009E6EF6">
        <w:rPr>
          <w:rFonts w:ascii="Arial" w:hAnsi="Arial" w:cs="Arial"/>
          <w:iCs/>
        </w:rPr>
        <w:t xml:space="preserve"> - </w:t>
      </w:r>
      <w:proofErr w:type="spellStart"/>
      <w:r w:rsidRPr="009E6EF6">
        <w:rPr>
          <w:rFonts w:ascii="Arial" w:hAnsi="Arial" w:cs="Arial"/>
          <w:iCs/>
        </w:rPr>
        <w:t>pilns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vārds</w:t>
      </w:r>
      <w:proofErr w:type="spellEnd"/>
      <w:r w:rsidRPr="009E6EF6">
        <w:rPr>
          <w:rFonts w:ascii="Arial" w:hAnsi="Arial" w:cs="Arial"/>
          <w:iCs/>
        </w:rPr>
        <w:t xml:space="preserve">, </w:t>
      </w:r>
      <w:proofErr w:type="spellStart"/>
      <w:r w:rsidRPr="009E6EF6">
        <w:rPr>
          <w:rFonts w:ascii="Arial" w:hAnsi="Arial" w:cs="Arial"/>
          <w:iCs/>
        </w:rPr>
        <w:t>galvenās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prakses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vieta</w:t>
      </w:r>
      <w:proofErr w:type="spellEnd"/>
      <w:r w:rsidRPr="009E6EF6">
        <w:rPr>
          <w:rFonts w:ascii="Arial" w:hAnsi="Arial" w:cs="Arial"/>
          <w:iCs/>
        </w:rPr>
        <w:t xml:space="preserve"> (</w:t>
      </w:r>
      <w:proofErr w:type="spellStart"/>
      <w:r w:rsidRPr="009E6EF6">
        <w:rPr>
          <w:rFonts w:ascii="Arial" w:hAnsi="Arial" w:cs="Arial"/>
          <w:iCs/>
        </w:rPr>
        <w:t>pilsēta</w:t>
      </w:r>
      <w:proofErr w:type="spellEnd"/>
      <w:r w:rsidRPr="009E6EF6">
        <w:rPr>
          <w:rFonts w:ascii="Arial" w:hAnsi="Arial" w:cs="Arial"/>
          <w:iCs/>
        </w:rPr>
        <w:t xml:space="preserve">, </w:t>
      </w:r>
      <w:proofErr w:type="spellStart"/>
      <w:r w:rsidRPr="009E6EF6">
        <w:rPr>
          <w:rFonts w:ascii="Arial" w:hAnsi="Arial" w:cs="Arial"/>
          <w:iCs/>
        </w:rPr>
        <w:t>valsts</w:t>
      </w:r>
      <w:proofErr w:type="spellEnd"/>
      <w:r w:rsidRPr="009E6EF6">
        <w:rPr>
          <w:rFonts w:ascii="Arial" w:hAnsi="Arial" w:cs="Arial"/>
          <w:iCs/>
        </w:rPr>
        <w:t xml:space="preserve"> un </w:t>
      </w:r>
      <w:proofErr w:type="spellStart"/>
      <w:r w:rsidRPr="009E6EF6">
        <w:rPr>
          <w:rFonts w:ascii="Arial" w:hAnsi="Arial" w:cs="Arial"/>
          <w:iCs/>
        </w:rPr>
        <w:t>adrese</w:t>
      </w:r>
      <w:proofErr w:type="spellEnd"/>
      <w:r w:rsidRPr="009E6EF6">
        <w:rPr>
          <w:rFonts w:ascii="Arial" w:hAnsi="Arial" w:cs="Arial"/>
          <w:iCs/>
        </w:rPr>
        <w:t>),</w:t>
      </w:r>
      <w:r w:rsidRPr="009E6EF6">
        <w:t xml:space="preserve"> </w:t>
      </w:r>
      <w:r w:rsidRPr="009E6EF6">
        <w:rPr>
          <w:rFonts w:ascii="Arial" w:hAnsi="Arial" w:cs="Arial"/>
          <w:iCs/>
        </w:rPr>
        <w:t xml:space="preserve">un </w:t>
      </w:r>
      <w:proofErr w:type="spellStart"/>
      <w:r w:rsidRPr="009E6EF6">
        <w:rPr>
          <w:rFonts w:ascii="Arial" w:hAnsi="Arial" w:cs="Arial"/>
          <w:iCs/>
        </w:rPr>
        <w:t>naudas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līdzekļu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pārskaitīšanas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datus</w:t>
      </w:r>
      <w:proofErr w:type="spellEnd"/>
      <w:r w:rsidRPr="009E6EF6">
        <w:rPr>
          <w:rFonts w:ascii="Arial" w:hAnsi="Arial" w:cs="Arial"/>
          <w:iCs/>
        </w:rPr>
        <w:t xml:space="preserve"> - </w:t>
      </w:r>
      <w:proofErr w:type="spellStart"/>
      <w:r w:rsidRPr="009E6EF6">
        <w:rPr>
          <w:rFonts w:ascii="Arial" w:hAnsi="Arial" w:cs="Arial"/>
          <w:iCs/>
        </w:rPr>
        <w:t>pasākumu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izmaksu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segšana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vai</w:t>
      </w:r>
      <w:proofErr w:type="spellEnd"/>
      <w:r w:rsidRPr="009E6EF6">
        <w:rPr>
          <w:rFonts w:ascii="Arial" w:hAnsi="Arial" w:cs="Arial"/>
          <w:iCs/>
        </w:rPr>
        <w:t xml:space="preserve"> </w:t>
      </w:r>
      <w:proofErr w:type="spellStart"/>
      <w:r w:rsidRPr="009E6EF6">
        <w:rPr>
          <w:rFonts w:ascii="Arial" w:hAnsi="Arial" w:cs="Arial"/>
          <w:iCs/>
        </w:rPr>
        <w:t>maksa</w:t>
      </w:r>
      <w:proofErr w:type="spellEnd"/>
      <w:r w:rsidRPr="009E6EF6">
        <w:rPr>
          <w:rFonts w:ascii="Arial" w:hAnsi="Arial" w:cs="Arial"/>
          <w:iCs/>
        </w:rPr>
        <w:t xml:space="preserve"> par </w:t>
      </w:r>
      <w:proofErr w:type="spellStart"/>
      <w:r w:rsidRPr="009E6EF6">
        <w:rPr>
          <w:rFonts w:ascii="Arial" w:hAnsi="Arial" w:cs="Arial"/>
          <w:iCs/>
        </w:rPr>
        <w:t>pakalpojumiem</w:t>
      </w:r>
      <w:proofErr w:type="spellEnd"/>
      <w:r w:rsidRPr="009E6EF6">
        <w:rPr>
          <w:rFonts w:ascii="Arial" w:hAnsi="Arial" w:cs="Arial"/>
          <w:iCs/>
        </w:rPr>
        <w:t xml:space="preserve"> un </w:t>
      </w:r>
      <w:proofErr w:type="spellStart"/>
      <w:r w:rsidRPr="009E6EF6">
        <w:rPr>
          <w:rFonts w:ascii="Arial" w:hAnsi="Arial" w:cs="Arial"/>
          <w:iCs/>
        </w:rPr>
        <w:t>konsultācijām</w:t>
      </w:r>
      <w:proofErr w:type="spellEnd"/>
      <w:r w:rsidRPr="009E6EF6">
        <w:rPr>
          <w:rFonts w:ascii="Arial" w:hAnsi="Arial" w:cs="Arial"/>
          <w:iCs/>
        </w:rPr>
        <w:t xml:space="preserve">. </w:t>
      </w:r>
    </w:p>
    <w:p w14:paraId="6341734E" w14:textId="77777777" w:rsidR="001D4B1F" w:rsidRPr="001D4B1F" w:rsidRDefault="001D4B1F" w:rsidP="001D4B1F">
      <w:pPr>
        <w:ind w:left="57"/>
        <w:jc w:val="both"/>
        <w:rPr>
          <w:rFonts w:ascii="Arial" w:hAnsi="Arial" w:cs="Arial"/>
          <w:iCs/>
          <w:sz w:val="16"/>
          <w:szCs w:val="16"/>
        </w:rPr>
      </w:pPr>
    </w:p>
    <w:p w14:paraId="2CDAEC96" w14:textId="77777777" w:rsidR="009E6EF6" w:rsidRDefault="009E6EF6" w:rsidP="001D4B1F">
      <w:pPr>
        <w:spacing w:line="288" w:lineRule="auto"/>
        <w:ind w:left="57" w:right="22"/>
        <w:jc w:val="both"/>
        <w:rPr>
          <w:rFonts w:ascii="Arial" w:hAnsi="Arial" w:cs="Arial"/>
        </w:rPr>
      </w:pPr>
      <w:proofErr w:type="spellStart"/>
      <w:r w:rsidRPr="009E6EF6">
        <w:rPr>
          <w:rFonts w:ascii="Arial" w:hAnsi="Arial" w:cs="Arial"/>
        </w:rPr>
        <w:t>Izpaušanu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veic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katru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gadu</w:t>
      </w:r>
      <w:proofErr w:type="spellEnd"/>
      <w:r w:rsidRPr="009E6EF6">
        <w:rPr>
          <w:rFonts w:ascii="Arial" w:hAnsi="Arial" w:cs="Arial"/>
        </w:rPr>
        <w:t xml:space="preserve">, un </w:t>
      </w:r>
      <w:proofErr w:type="spellStart"/>
      <w:r w:rsidRPr="009E6EF6">
        <w:rPr>
          <w:rFonts w:ascii="Arial" w:hAnsi="Arial" w:cs="Arial"/>
        </w:rPr>
        <w:t>katrā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pārskata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periodā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jāiekļauj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pilns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kalendārais</w:t>
      </w:r>
      <w:proofErr w:type="spellEnd"/>
      <w:r w:rsidRPr="009E6EF6">
        <w:rPr>
          <w:rFonts w:ascii="Arial" w:hAnsi="Arial" w:cs="Arial"/>
        </w:rPr>
        <w:t xml:space="preserve"> gads </w:t>
      </w:r>
      <w:proofErr w:type="gramStart"/>
      <w:r w:rsidRPr="009E6EF6">
        <w:rPr>
          <w:rFonts w:ascii="Arial" w:hAnsi="Arial" w:cs="Arial"/>
        </w:rPr>
        <w:t>–  2015</w:t>
      </w:r>
      <w:proofErr w:type="gramEnd"/>
      <w:r w:rsidRPr="009E6EF6">
        <w:rPr>
          <w:rFonts w:ascii="Arial" w:hAnsi="Arial" w:cs="Arial"/>
        </w:rPr>
        <w:t>. </w:t>
      </w:r>
      <w:proofErr w:type="spellStart"/>
      <w:proofErr w:type="gramStart"/>
      <w:r w:rsidRPr="009E6EF6">
        <w:rPr>
          <w:rFonts w:ascii="Arial" w:hAnsi="Arial" w:cs="Arial"/>
        </w:rPr>
        <w:t>gada</w:t>
      </w:r>
      <w:proofErr w:type="spellEnd"/>
      <w:proofErr w:type="gram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dati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jāpublisko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līdz</w:t>
      </w:r>
      <w:proofErr w:type="spellEnd"/>
      <w:r w:rsidRPr="009E6EF6">
        <w:rPr>
          <w:rFonts w:ascii="Arial" w:hAnsi="Arial" w:cs="Arial"/>
        </w:rPr>
        <w:t xml:space="preserve"> 2016. </w:t>
      </w:r>
      <w:proofErr w:type="spellStart"/>
      <w:proofErr w:type="gramStart"/>
      <w:r w:rsidRPr="009E6EF6">
        <w:rPr>
          <w:rFonts w:ascii="Arial" w:hAnsi="Arial" w:cs="Arial"/>
        </w:rPr>
        <w:t>gada</w:t>
      </w:r>
      <w:proofErr w:type="spellEnd"/>
      <w:proofErr w:type="gram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vidum</w:t>
      </w:r>
      <w:proofErr w:type="spellEnd"/>
      <w:r w:rsidRPr="009E6EF6">
        <w:rPr>
          <w:rFonts w:ascii="Arial" w:hAnsi="Arial" w:cs="Arial"/>
        </w:rPr>
        <w:t xml:space="preserve">. </w:t>
      </w:r>
      <w:proofErr w:type="spellStart"/>
      <w:r w:rsidRPr="009E6EF6">
        <w:rPr>
          <w:rFonts w:ascii="Arial" w:hAnsi="Arial" w:cs="Arial"/>
        </w:rPr>
        <w:t>Lūdzu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ņemiet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proofErr w:type="gramStart"/>
      <w:r w:rsidRPr="009E6EF6">
        <w:rPr>
          <w:rFonts w:ascii="Arial" w:hAnsi="Arial" w:cs="Arial"/>
        </w:rPr>
        <w:t>vērā</w:t>
      </w:r>
      <w:proofErr w:type="spellEnd"/>
      <w:proofErr w:type="gram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ka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dati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būs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pieejami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publiskajā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vidē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vismaz</w:t>
      </w:r>
      <w:proofErr w:type="spellEnd"/>
      <w:r w:rsidRPr="009E6EF6">
        <w:rPr>
          <w:rFonts w:ascii="Arial" w:hAnsi="Arial" w:cs="Arial"/>
        </w:rPr>
        <w:t xml:space="preserve"> 3 </w:t>
      </w:r>
      <w:proofErr w:type="spellStart"/>
      <w:r w:rsidRPr="009E6EF6">
        <w:rPr>
          <w:rFonts w:ascii="Arial" w:hAnsi="Arial" w:cs="Arial"/>
        </w:rPr>
        <w:t>gadus</w:t>
      </w:r>
      <w:proofErr w:type="spellEnd"/>
      <w:r w:rsidRPr="009E6EF6">
        <w:rPr>
          <w:rFonts w:ascii="Arial" w:hAnsi="Arial" w:cs="Arial"/>
        </w:rPr>
        <w:t xml:space="preserve"> no </w:t>
      </w:r>
      <w:proofErr w:type="spellStart"/>
      <w:r w:rsidRPr="009E6EF6">
        <w:rPr>
          <w:rFonts w:ascii="Arial" w:hAnsi="Arial" w:cs="Arial"/>
        </w:rPr>
        <w:t>dienas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kad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informācija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pirmo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reizi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izpausta</w:t>
      </w:r>
      <w:proofErr w:type="spellEnd"/>
      <w:r w:rsidRPr="009E6EF6">
        <w:rPr>
          <w:rFonts w:ascii="Arial" w:hAnsi="Arial" w:cs="Arial"/>
        </w:rPr>
        <w:t>!</w:t>
      </w:r>
    </w:p>
    <w:p w14:paraId="72FA6430" w14:textId="77777777" w:rsidR="001D4B1F" w:rsidRPr="001D4B1F" w:rsidRDefault="001D4B1F" w:rsidP="001D4B1F">
      <w:pPr>
        <w:ind w:left="57" w:right="22"/>
        <w:jc w:val="both"/>
        <w:rPr>
          <w:rFonts w:ascii="Arial" w:hAnsi="Arial" w:cs="Arial"/>
          <w:sz w:val="16"/>
          <w:szCs w:val="16"/>
        </w:rPr>
      </w:pPr>
    </w:p>
    <w:p w14:paraId="65B2FA3A" w14:textId="77777777" w:rsidR="009E6EF6" w:rsidRDefault="009E6EF6" w:rsidP="001D4B1F">
      <w:pPr>
        <w:spacing w:line="288" w:lineRule="auto"/>
        <w:ind w:left="57"/>
        <w:jc w:val="both"/>
        <w:rPr>
          <w:rFonts w:ascii="Arial" w:hAnsi="Arial" w:cs="Arial"/>
        </w:rPr>
      </w:pPr>
      <w:proofErr w:type="spellStart"/>
      <w:proofErr w:type="gramStart"/>
      <w:r w:rsidRPr="009E6EF6">
        <w:rPr>
          <w:rFonts w:ascii="Arial" w:hAnsi="Arial" w:cs="Arial"/>
        </w:rPr>
        <w:t>Mēs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apņemamies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aizsargāt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Jūsu</w:t>
      </w:r>
      <w:proofErr w:type="spellEnd"/>
      <w:r w:rsidRPr="009E6EF6">
        <w:rPr>
          <w:rFonts w:ascii="Arial" w:hAnsi="Arial" w:cs="Arial"/>
        </w:rPr>
        <w:t xml:space="preserve"> personas </w:t>
      </w:r>
      <w:proofErr w:type="spellStart"/>
      <w:r w:rsidRPr="009E6EF6">
        <w:rPr>
          <w:rFonts w:ascii="Arial" w:hAnsi="Arial" w:cs="Arial"/>
        </w:rPr>
        <w:t>datus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saskaņā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ar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pašreiz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spēkā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esošajiem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datu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aizsa</w:t>
      </w:r>
      <w:r w:rsidRPr="009E6EF6">
        <w:rPr>
          <w:rFonts w:ascii="Arial" w:hAnsi="Arial" w:cs="Arial"/>
        </w:rPr>
        <w:t>r</w:t>
      </w:r>
      <w:r w:rsidRPr="009E6EF6">
        <w:rPr>
          <w:rFonts w:ascii="Arial" w:hAnsi="Arial" w:cs="Arial"/>
        </w:rPr>
        <w:t>dzības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likumiem</w:t>
      </w:r>
      <w:proofErr w:type="spellEnd"/>
      <w:r w:rsidRPr="009E6EF6">
        <w:rPr>
          <w:rFonts w:ascii="Arial" w:hAnsi="Arial" w:cs="Arial"/>
        </w:rPr>
        <w:t>.</w:t>
      </w:r>
      <w:proofErr w:type="gramEnd"/>
      <w:r w:rsidRPr="009E6EF6">
        <w:rPr>
          <w:rFonts w:ascii="Arial" w:hAnsi="Arial" w:cs="Arial"/>
        </w:rPr>
        <w:t xml:space="preserve"> </w:t>
      </w:r>
      <w:proofErr w:type="spellStart"/>
      <w:proofErr w:type="gramStart"/>
      <w:r w:rsidRPr="009E6EF6">
        <w:rPr>
          <w:rFonts w:ascii="Arial" w:hAnsi="Arial" w:cs="Arial"/>
        </w:rPr>
        <w:t>Tāpēc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mēs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veiksim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turpmāk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minētos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pienākumus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tikai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saņemot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Jūsu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piekrišanu</w:t>
      </w:r>
      <w:proofErr w:type="spellEnd"/>
      <w:r w:rsidRPr="009E6EF6">
        <w:rPr>
          <w:rFonts w:ascii="Arial" w:hAnsi="Arial" w:cs="Arial"/>
        </w:rPr>
        <w:t>.</w:t>
      </w:r>
      <w:proofErr w:type="gramEnd"/>
    </w:p>
    <w:p w14:paraId="58ED2954" w14:textId="77777777" w:rsidR="001D4B1F" w:rsidRPr="001D4B1F" w:rsidRDefault="001D4B1F" w:rsidP="001D4B1F">
      <w:pPr>
        <w:ind w:left="57"/>
        <w:jc w:val="both"/>
        <w:rPr>
          <w:rFonts w:ascii="Arial" w:hAnsi="Arial" w:cs="Arial"/>
          <w:sz w:val="16"/>
          <w:szCs w:val="16"/>
        </w:rPr>
      </w:pPr>
    </w:p>
    <w:p w14:paraId="1E3664B4" w14:textId="77777777" w:rsidR="009E6EF6" w:rsidRDefault="009E6EF6" w:rsidP="001D4B1F">
      <w:pPr>
        <w:spacing w:line="288" w:lineRule="auto"/>
        <w:ind w:left="57"/>
        <w:jc w:val="both"/>
        <w:rPr>
          <w:rFonts w:ascii="Arial" w:hAnsi="Arial" w:cs="Arial"/>
        </w:rPr>
      </w:pPr>
      <w:proofErr w:type="spellStart"/>
      <w:r w:rsidRPr="009E6EF6">
        <w:rPr>
          <w:rFonts w:ascii="Arial" w:hAnsi="Arial" w:cs="Arial"/>
        </w:rPr>
        <w:t>Parakstot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šo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piekrišanas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veidlapu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Jūs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sniedzat</w:t>
      </w:r>
      <w:proofErr w:type="spellEnd"/>
      <w:r w:rsidRPr="009E6EF6">
        <w:rPr>
          <w:rFonts w:ascii="Arial" w:hAnsi="Arial" w:cs="Arial"/>
        </w:rPr>
        <w:t xml:space="preserve"> „Lilly” </w:t>
      </w:r>
      <w:proofErr w:type="spellStart"/>
      <w:r w:rsidRPr="009E6EF6">
        <w:rPr>
          <w:rFonts w:ascii="Arial" w:hAnsi="Arial" w:cs="Arial"/>
        </w:rPr>
        <w:t>atļauju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Jūsu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personiskās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informācijas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</w:t>
      </w:r>
      <w:r w:rsidRPr="009E6EF6">
        <w:rPr>
          <w:rFonts w:ascii="Arial" w:hAnsi="Arial" w:cs="Arial"/>
        </w:rPr>
        <w:t>p</w:t>
      </w:r>
      <w:r w:rsidRPr="009E6EF6">
        <w:rPr>
          <w:rFonts w:ascii="Arial" w:hAnsi="Arial" w:cs="Arial"/>
        </w:rPr>
        <w:t>strādei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lai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izpildītu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kodeksa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prasības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attiecībā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uz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visiem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datiem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kas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saistīti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ar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jebkuru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sadarbību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ar</w:t>
      </w:r>
      <w:proofErr w:type="spellEnd"/>
      <w:r w:rsidRPr="009E6EF6">
        <w:rPr>
          <w:rFonts w:ascii="Arial" w:hAnsi="Arial" w:cs="Arial"/>
        </w:rPr>
        <w:t xml:space="preserve"> </w:t>
      </w:r>
      <w:r w:rsidRPr="009E6EF6">
        <w:rPr>
          <w:rFonts w:ascii="Arial" w:hAnsi="Arial" w:cs="Arial"/>
          <w:i/>
        </w:rPr>
        <w:t>TOV,</w:t>
      </w:r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kura</w:t>
      </w:r>
      <w:proofErr w:type="spellEnd"/>
      <w:r w:rsidRPr="009E6EF6">
        <w:rPr>
          <w:rFonts w:ascii="Arial" w:hAnsi="Arial" w:cs="Arial"/>
        </w:rPr>
        <w:t xml:space="preserve"> „Lilly” </w:t>
      </w:r>
      <w:proofErr w:type="spellStart"/>
      <w:r w:rsidRPr="009E6EF6">
        <w:rPr>
          <w:rFonts w:ascii="Arial" w:hAnsi="Arial" w:cs="Arial"/>
        </w:rPr>
        <w:t>varētu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būt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ar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Jums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tagad</w:t>
      </w:r>
      <w:proofErr w:type="spellEnd"/>
      <w:r w:rsidRPr="009E6EF6">
        <w:rPr>
          <w:rFonts w:ascii="Arial" w:hAnsi="Arial" w:cs="Arial"/>
        </w:rPr>
        <w:t xml:space="preserve"> un </w:t>
      </w:r>
      <w:proofErr w:type="spellStart"/>
      <w:r w:rsidRPr="009E6EF6">
        <w:rPr>
          <w:rFonts w:ascii="Arial" w:hAnsi="Arial" w:cs="Arial"/>
        </w:rPr>
        <w:t>nākotnē</w:t>
      </w:r>
      <w:proofErr w:type="spellEnd"/>
      <w:r w:rsidRPr="009E6EF6">
        <w:rPr>
          <w:rFonts w:ascii="Arial" w:hAnsi="Arial" w:cs="Arial"/>
        </w:rPr>
        <w:t>.</w:t>
      </w:r>
    </w:p>
    <w:p w14:paraId="0A238A6E" w14:textId="77777777" w:rsidR="001D4B1F" w:rsidRPr="00B0038B" w:rsidRDefault="001D4B1F" w:rsidP="001D4B1F">
      <w:pPr>
        <w:ind w:left="57"/>
        <w:jc w:val="both"/>
        <w:rPr>
          <w:rFonts w:ascii="Arial" w:hAnsi="Arial" w:cs="Arial"/>
          <w:sz w:val="16"/>
          <w:szCs w:val="16"/>
        </w:rPr>
      </w:pPr>
    </w:p>
    <w:p w14:paraId="27C21ADE" w14:textId="77777777" w:rsidR="009E6EF6" w:rsidRDefault="009E6EF6" w:rsidP="001D4B1F">
      <w:pPr>
        <w:spacing w:line="288" w:lineRule="auto"/>
        <w:ind w:left="57"/>
        <w:jc w:val="both"/>
        <w:rPr>
          <w:rFonts w:ascii="Arial" w:hAnsi="Arial" w:cs="Arial"/>
        </w:rPr>
      </w:pPr>
      <w:proofErr w:type="spellStart"/>
      <w:proofErr w:type="gramStart"/>
      <w:r w:rsidRPr="009E6EF6">
        <w:rPr>
          <w:rFonts w:ascii="Arial" w:hAnsi="Arial" w:cs="Arial"/>
        </w:rPr>
        <w:t>Ja</w:t>
      </w:r>
      <w:proofErr w:type="spellEnd"/>
      <w:proofErr w:type="gram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jebkurā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laikā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Jūs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mūs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informēsiet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ka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nepiekrītat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Jūsu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datu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turpmākai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publiskošanai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Jūsu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pe</w:t>
      </w:r>
      <w:r w:rsidRPr="009E6EF6">
        <w:rPr>
          <w:rFonts w:ascii="Arial" w:hAnsi="Arial" w:cs="Arial"/>
        </w:rPr>
        <w:t>r</w:t>
      </w:r>
      <w:r w:rsidRPr="009E6EF6">
        <w:rPr>
          <w:rFonts w:ascii="Arial" w:hAnsi="Arial" w:cs="Arial"/>
        </w:rPr>
        <w:t>soniskie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dati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vairs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netiks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publiskoti</w:t>
      </w:r>
      <w:proofErr w:type="spellEnd"/>
      <w:r w:rsidRPr="009E6EF6">
        <w:rPr>
          <w:rFonts w:ascii="Arial" w:hAnsi="Arial" w:cs="Arial"/>
        </w:rPr>
        <w:t>.</w:t>
      </w:r>
    </w:p>
    <w:p w14:paraId="47DE9BF3" w14:textId="77777777" w:rsidR="001D4B1F" w:rsidRPr="001D4B1F" w:rsidRDefault="001D4B1F" w:rsidP="001D4B1F">
      <w:pPr>
        <w:ind w:left="57"/>
        <w:jc w:val="both"/>
        <w:rPr>
          <w:rFonts w:ascii="Arial" w:hAnsi="Arial" w:cs="Arial"/>
          <w:sz w:val="16"/>
          <w:szCs w:val="16"/>
        </w:rPr>
      </w:pPr>
    </w:p>
    <w:p w14:paraId="5C8D8971" w14:textId="77777777" w:rsidR="009E6EF6" w:rsidRDefault="009E6EF6" w:rsidP="001D4B1F">
      <w:pPr>
        <w:spacing w:line="288" w:lineRule="auto"/>
        <w:ind w:left="57"/>
        <w:jc w:val="both"/>
        <w:rPr>
          <w:rFonts w:ascii="Arial" w:hAnsi="Arial" w:cs="Arial"/>
        </w:rPr>
      </w:pPr>
      <w:proofErr w:type="spellStart"/>
      <w:r w:rsidRPr="009E6EF6">
        <w:rPr>
          <w:rFonts w:ascii="Arial" w:hAnsi="Arial" w:cs="Arial"/>
        </w:rPr>
        <w:t>Ja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vēlaties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piekļūt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vai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labot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jebkuru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informāciju</w:t>
      </w:r>
      <w:proofErr w:type="spellEnd"/>
      <w:r w:rsidRPr="009E6EF6">
        <w:rPr>
          <w:rFonts w:ascii="Arial" w:hAnsi="Arial" w:cs="Arial"/>
        </w:rPr>
        <w:t xml:space="preserve"> par </w:t>
      </w:r>
      <w:proofErr w:type="spellStart"/>
      <w:r w:rsidRPr="009E6EF6">
        <w:rPr>
          <w:rFonts w:ascii="Arial" w:hAnsi="Arial" w:cs="Arial"/>
        </w:rPr>
        <w:t>Jums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kas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atrodas</w:t>
      </w:r>
      <w:proofErr w:type="spellEnd"/>
      <w:r w:rsidRPr="009E6EF6">
        <w:rPr>
          <w:rFonts w:ascii="Arial" w:hAnsi="Arial" w:cs="Arial"/>
        </w:rPr>
        <w:t xml:space="preserve"> „Lilly” </w:t>
      </w:r>
      <w:proofErr w:type="spellStart"/>
      <w:r w:rsidRPr="009E6EF6">
        <w:rPr>
          <w:rFonts w:ascii="Arial" w:hAnsi="Arial" w:cs="Arial"/>
        </w:rPr>
        <w:t>rīcībā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vai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ko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tā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izpa</w:t>
      </w:r>
      <w:r w:rsidRPr="009E6EF6">
        <w:rPr>
          <w:rFonts w:ascii="Arial" w:hAnsi="Arial" w:cs="Arial"/>
        </w:rPr>
        <w:t>u</w:t>
      </w:r>
      <w:r w:rsidRPr="009E6EF6">
        <w:rPr>
          <w:rFonts w:ascii="Arial" w:hAnsi="Arial" w:cs="Arial"/>
        </w:rPr>
        <w:t>dusi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vai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atsaukt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savu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piekrišanu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informācijas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izpaušanai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lūdzu</w:t>
      </w:r>
      <w:proofErr w:type="spellEnd"/>
      <w:r w:rsidRPr="009E6EF6">
        <w:rPr>
          <w:rFonts w:ascii="Arial" w:hAnsi="Arial" w:cs="Arial"/>
        </w:rPr>
        <w:t xml:space="preserve">, </w:t>
      </w:r>
      <w:proofErr w:type="spellStart"/>
      <w:r w:rsidRPr="009E6EF6">
        <w:rPr>
          <w:rFonts w:ascii="Arial" w:hAnsi="Arial" w:cs="Arial"/>
        </w:rPr>
        <w:t>sazinieties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ar</w:t>
      </w:r>
      <w:proofErr w:type="spellEnd"/>
      <w:r w:rsidRPr="009E6EF6">
        <w:rPr>
          <w:rFonts w:ascii="Arial" w:hAnsi="Arial" w:cs="Arial"/>
        </w:rPr>
        <w:t xml:space="preserve"> „Lilly” </w:t>
      </w:r>
      <w:proofErr w:type="spellStart"/>
      <w:r w:rsidRPr="009E6EF6">
        <w:rPr>
          <w:rFonts w:ascii="Arial" w:hAnsi="Arial" w:cs="Arial"/>
        </w:rPr>
        <w:t>vietējo</w:t>
      </w:r>
      <w:proofErr w:type="spellEnd"/>
      <w:r w:rsidRPr="009E6EF6">
        <w:rPr>
          <w:rFonts w:ascii="Arial" w:hAnsi="Arial" w:cs="Arial"/>
        </w:rPr>
        <w:t xml:space="preserve"> </w:t>
      </w:r>
      <w:r w:rsidRPr="009E6EF6">
        <w:rPr>
          <w:rFonts w:ascii="Arial" w:hAnsi="Arial" w:cs="Arial"/>
          <w:i/>
        </w:rPr>
        <w:t>CMS</w:t>
      </w:r>
      <w:r w:rsidRPr="009E6EF6">
        <w:rPr>
          <w:rFonts w:ascii="Arial" w:hAnsi="Arial" w:cs="Arial"/>
        </w:rPr>
        <w:t xml:space="preserve"> e-</w:t>
      </w:r>
      <w:proofErr w:type="spellStart"/>
      <w:r w:rsidRPr="009E6EF6">
        <w:rPr>
          <w:rFonts w:ascii="Arial" w:hAnsi="Arial" w:cs="Arial"/>
        </w:rPr>
        <w:t>pastā</w:t>
      </w:r>
      <w:proofErr w:type="spellEnd"/>
      <w:r w:rsidRPr="009E6EF6">
        <w:rPr>
          <w:rFonts w:ascii="Arial" w:hAnsi="Arial" w:cs="Arial"/>
        </w:rPr>
        <w:t xml:space="preserve">: Lilly_Latvija_CMS@lilly.com </w:t>
      </w:r>
      <w:proofErr w:type="spellStart"/>
      <w:r w:rsidRPr="009E6EF6">
        <w:rPr>
          <w:rFonts w:ascii="Arial" w:hAnsi="Arial" w:cs="Arial"/>
        </w:rPr>
        <w:t>vai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izmantojot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tālruņa</w:t>
      </w:r>
      <w:proofErr w:type="spellEnd"/>
      <w:r w:rsidRPr="009E6EF6">
        <w:rPr>
          <w:rFonts w:ascii="Arial" w:hAnsi="Arial" w:cs="Arial"/>
        </w:rPr>
        <w:t xml:space="preserve"> Nr. +371 67 364 000, </w:t>
      </w:r>
      <w:proofErr w:type="spellStart"/>
      <w:r w:rsidRPr="009E6EF6">
        <w:rPr>
          <w:rFonts w:ascii="Arial" w:hAnsi="Arial" w:cs="Arial"/>
        </w:rPr>
        <w:t>vai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sekojiet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norādījumiem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mūsu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pārredzamības</w:t>
      </w:r>
      <w:proofErr w:type="spellEnd"/>
      <w:r w:rsidRPr="009E6EF6">
        <w:rPr>
          <w:rFonts w:ascii="Arial" w:hAnsi="Arial" w:cs="Arial"/>
        </w:rPr>
        <w:t xml:space="preserve"> </w:t>
      </w:r>
      <w:proofErr w:type="spellStart"/>
      <w:r w:rsidRPr="009E6EF6">
        <w:rPr>
          <w:rFonts w:ascii="Arial" w:hAnsi="Arial" w:cs="Arial"/>
        </w:rPr>
        <w:t>mājaslapā</w:t>
      </w:r>
      <w:proofErr w:type="spellEnd"/>
      <w:r w:rsidRPr="009E6EF6">
        <w:rPr>
          <w:rFonts w:ascii="Arial" w:hAnsi="Arial" w:cs="Arial"/>
        </w:rPr>
        <w:t>.</w:t>
      </w:r>
    </w:p>
    <w:p w14:paraId="5D19CA26" w14:textId="77777777" w:rsidR="001D4B1F" w:rsidRPr="001D4B1F" w:rsidRDefault="001D4B1F" w:rsidP="001D4B1F">
      <w:pPr>
        <w:ind w:left="57"/>
        <w:jc w:val="both"/>
        <w:rPr>
          <w:rFonts w:ascii="Arial" w:hAnsi="Arial" w:cs="Arial"/>
          <w:sz w:val="16"/>
          <w:szCs w:val="16"/>
        </w:rPr>
      </w:pPr>
    </w:p>
    <w:p w14:paraId="3CDEA93D" w14:textId="77777777" w:rsidR="009E6EF6" w:rsidRPr="00B0038B" w:rsidRDefault="009E6EF6" w:rsidP="001D4B1F">
      <w:pPr>
        <w:tabs>
          <w:tab w:val="left" w:pos="720"/>
        </w:tabs>
        <w:spacing w:line="288" w:lineRule="auto"/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proofErr w:type="gramStart"/>
      <w:r w:rsidRPr="009E6EF6">
        <w:rPr>
          <w:rFonts w:ascii="Arial" w:hAnsi="Arial" w:cs="Arial"/>
          <w:b/>
          <w:bCs/>
        </w:rPr>
        <w:t>Ar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šo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es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piekrītu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manu</w:t>
      </w:r>
      <w:proofErr w:type="spellEnd"/>
      <w:r w:rsidRPr="009E6EF6">
        <w:rPr>
          <w:rFonts w:ascii="Arial" w:hAnsi="Arial" w:cs="Arial"/>
          <w:b/>
          <w:bCs/>
        </w:rPr>
        <w:t xml:space="preserve"> personas </w:t>
      </w:r>
      <w:proofErr w:type="spellStart"/>
      <w:r w:rsidRPr="009E6EF6">
        <w:rPr>
          <w:rFonts w:ascii="Arial" w:hAnsi="Arial" w:cs="Arial"/>
          <w:b/>
          <w:bCs/>
        </w:rPr>
        <w:t>datu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apstrādei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saskaņā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ar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kārtību</w:t>
      </w:r>
      <w:proofErr w:type="spellEnd"/>
      <w:r w:rsidRPr="009E6EF6">
        <w:rPr>
          <w:rFonts w:ascii="Arial" w:hAnsi="Arial" w:cs="Arial"/>
          <w:b/>
          <w:bCs/>
        </w:rPr>
        <w:t xml:space="preserve">, </w:t>
      </w:r>
      <w:proofErr w:type="spellStart"/>
      <w:r w:rsidRPr="009E6EF6">
        <w:rPr>
          <w:rFonts w:ascii="Arial" w:hAnsi="Arial" w:cs="Arial"/>
          <w:b/>
          <w:bCs/>
        </w:rPr>
        <w:t>kas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noteikta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šajā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piekrišanas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procedūras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deklarācijā</w:t>
      </w:r>
      <w:proofErr w:type="spellEnd"/>
      <w:r w:rsidRPr="009E6EF6">
        <w:rPr>
          <w:rFonts w:ascii="Arial" w:hAnsi="Arial" w:cs="Arial"/>
          <w:b/>
          <w:bCs/>
        </w:rPr>
        <w:t>.</w:t>
      </w:r>
      <w:proofErr w:type="gram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Esmu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informēts</w:t>
      </w:r>
      <w:proofErr w:type="spellEnd"/>
      <w:r w:rsidRPr="009E6EF6">
        <w:rPr>
          <w:rFonts w:ascii="Arial" w:hAnsi="Arial" w:cs="Arial"/>
          <w:b/>
          <w:bCs/>
        </w:rPr>
        <w:t xml:space="preserve">, </w:t>
      </w:r>
      <w:proofErr w:type="spellStart"/>
      <w:r w:rsidRPr="009E6EF6">
        <w:rPr>
          <w:rFonts w:ascii="Arial" w:hAnsi="Arial" w:cs="Arial"/>
          <w:b/>
          <w:bCs/>
        </w:rPr>
        <w:t>ka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mana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piekrišana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ir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brīvprātīga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gramStart"/>
      <w:r w:rsidRPr="009E6EF6">
        <w:rPr>
          <w:rFonts w:ascii="Arial" w:hAnsi="Arial" w:cs="Arial"/>
          <w:b/>
          <w:bCs/>
        </w:rPr>
        <w:t>un</w:t>
      </w:r>
      <w:proofErr w:type="gramEnd"/>
      <w:r w:rsidRPr="009E6EF6">
        <w:rPr>
          <w:rFonts w:ascii="Arial" w:hAnsi="Arial" w:cs="Arial"/>
          <w:b/>
          <w:bCs/>
        </w:rPr>
        <w:t xml:space="preserve"> to </w:t>
      </w:r>
      <w:proofErr w:type="spellStart"/>
      <w:r w:rsidRPr="009E6EF6">
        <w:rPr>
          <w:rFonts w:ascii="Arial" w:hAnsi="Arial" w:cs="Arial"/>
          <w:b/>
          <w:bCs/>
        </w:rPr>
        <w:t>var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jebkurā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brīdī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atsaukt</w:t>
      </w:r>
      <w:proofErr w:type="spellEnd"/>
      <w:r w:rsidRPr="009E6EF6">
        <w:rPr>
          <w:rFonts w:ascii="Arial" w:hAnsi="Arial" w:cs="Arial"/>
          <w:b/>
          <w:bCs/>
        </w:rPr>
        <w:t xml:space="preserve"> un </w:t>
      </w:r>
      <w:proofErr w:type="spellStart"/>
      <w:r w:rsidRPr="009E6EF6">
        <w:rPr>
          <w:rFonts w:ascii="Arial" w:hAnsi="Arial" w:cs="Arial"/>
          <w:b/>
          <w:bCs/>
        </w:rPr>
        <w:t>ka</w:t>
      </w:r>
      <w:proofErr w:type="spellEnd"/>
      <w:r w:rsidRPr="009E6EF6">
        <w:rPr>
          <w:rFonts w:ascii="Arial" w:hAnsi="Arial" w:cs="Arial"/>
          <w:b/>
          <w:bCs/>
        </w:rPr>
        <w:t xml:space="preserve"> man </w:t>
      </w:r>
      <w:proofErr w:type="spellStart"/>
      <w:r w:rsidRPr="009E6EF6">
        <w:rPr>
          <w:rFonts w:ascii="Arial" w:hAnsi="Arial" w:cs="Arial"/>
          <w:b/>
          <w:bCs/>
        </w:rPr>
        <w:t>netiks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nodarīti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nekādi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kaitējumi</w:t>
      </w:r>
      <w:proofErr w:type="spellEnd"/>
      <w:r w:rsidRPr="009E6EF6">
        <w:rPr>
          <w:rFonts w:ascii="Arial" w:hAnsi="Arial" w:cs="Arial"/>
          <w:b/>
          <w:bCs/>
        </w:rPr>
        <w:t xml:space="preserve">, </w:t>
      </w:r>
      <w:proofErr w:type="spellStart"/>
      <w:r w:rsidRPr="009E6EF6">
        <w:rPr>
          <w:rFonts w:ascii="Arial" w:hAnsi="Arial" w:cs="Arial"/>
          <w:b/>
          <w:bCs/>
        </w:rPr>
        <w:t>ja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es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izvēlētos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neparakstīt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šo</w:t>
      </w:r>
      <w:proofErr w:type="spellEnd"/>
      <w:r w:rsidRPr="009E6EF6">
        <w:rPr>
          <w:rFonts w:ascii="Arial" w:hAnsi="Arial" w:cs="Arial"/>
          <w:b/>
          <w:bCs/>
        </w:rPr>
        <w:t xml:space="preserve"> </w:t>
      </w:r>
      <w:proofErr w:type="spellStart"/>
      <w:r w:rsidRPr="009E6EF6">
        <w:rPr>
          <w:rFonts w:ascii="Arial" w:hAnsi="Arial" w:cs="Arial"/>
          <w:b/>
          <w:bCs/>
        </w:rPr>
        <w:t>deklarāciju</w:t>
      </w:r>
      <w:proofErr w:type="spellEnd"/>
      <w:r w:rsidRPr="009E6EF6">
        <w:rPr>
          <w:rFonts w:ascii="Arial" w:hAnsi="Arial" w:cs="Arial"/>
          <w:b/>
          <w:bCs/>
        </w:rPr>
        <w:t>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83"/>
        <w:gridCol w:w="425"/>
        <w:gridCol w:w="3544"/>
      </w:tblGrid>
      <w:tr w:rsidR="001D4B1F" w14:paraId="6F18BEF6" w14:textId="4F786C54" w:rsidTr="001D4B1F">
        <w:tc>
          <w:tcPr>
            <w:tcW w:w="283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5F4D0908" w14:textId="263B1694" w:rsidR="001D4B1F" w:rsidRDefault="001D4B1F" w:rsidP="001D4B1F">
            <w:pPr>
              <w:tabs>
                <w:tab w:val="left" w:pos="720"/>
              </w:tabs>
              <w:jc w:val="both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05139" w14:textId="77777777" w:rsidR="001D4B1F" w:rsidRDefault="001D4B1F" w:rsidP="001D4B1F">
            <w:pPr>
              <w:tabs>
                <w:tab w:val="left" w:pos="720"/>
              </w:tabs>
              <w:jc w:val="both"/>
              <w:rPr>
                <w:rFonts w:ascii="Calibri" w:hAnsi="Calibri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9E0A5AF" w14:textId="4C9320AA" w:rsidR="001D4B1F" w:rsidRPr="001D4B1F" w:rsidRDefault="001D4B1F" w:rsidP="001D4B1F">
            <w:pPr>
              <w:ind w:left="567"/>
              <w:jc w:val="both"/>
              <w:rPr>
                <w:rFonts w:ascii="Arial" w:eastAsia="Calibri" w:hAnsi="Arial" w:cs="Arial"/>
                <w:color w:val="000000"/>
                <w:lang w:val="nb-NO"/>
              </w:rPr>
            </w:pPr>
            <w:r w:rsidRPr="009E6EF6">
              <w:rPr>
                <w:rFonts w:ascii="Arial" w:eastAsia="Calibri" w:hAnsi="Arial" w:cs="Arial"/>
                <w:color w:val="000000"/>
                <w:lang w:val="nb-NO"/>
              </w:rPr>
              <w:t>Es piekrītu</w:t>
            </w:r>
          </w:p>
        </w:tc>
      </w:tr>
      <w:tr w:rsidR="001D4B1F" w14:paraId="79DAC0C9" w14:textId="3F926BB0" w:rsidTr="001D4B1F">
        <w:trPr>
          <w:trHeight w:val="20"/>
        </w:trPr>
        <w:tc>
          <w:tcPr>
            <w:tcW w:w="283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2362D99B" w14:textId="77777777" w:rsidR="001D4B1F" w:rsidRPr="001D4B1F" w:rsidRDefault="001D4B1F" w:rsidP="001D4B1F">
            <w:pPr>
              <w:tabs>
                <w:tab w:val="left" w:pos="720"/>
              </w:tabs>
              <w:jc w:val="both"/>
              <w:rPr>
                <w:rFonts w:ascii="Calibri" w:hAnsi="Calibri"/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242DB10" w14:textId="77777777" w:rsidR="001D4B1F" w:rsidRPr="001D4B1F" w:rsidRDefault="001D4B1F" w:rsidP="001D4B1F">
            <w:pPr>
              <w:tabs>
                <w:tab w:val="left" w:pos="720"/>
              </w:tabs>
              <w:jc w:val="both"/>
              <w:rPr>
                <w:rFonts w:ascii="Calibri" w:hAnsi="Calibri"/>
                <w:sz w:val="10"/>
                <w:szCs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F3A2836" w14:textId="77777777" w:rsidR="001D4B1F" w:rsidRPr="001D4B1F" w:rsidRDefault="001D4B1F" w:rsidP="001D4B1F">
            <w:pPr>
              <w:tabs>
                <w:tab w:val="left" w:pos="720"/>
              </w:tabs>
              <w:jc w:val="both"/>
              <w:rPr>
                <w:rFonts w:ascii="Calibri" w:hAnsi="Calibri"/>
                <w:sz w:val="10"/>
                <w:szCs w:val="10"/>
              </w:rPr>
            </w:pPr>
          </w:p>
        </w:tc>
      </w:tr>
      <w:tr w:rsidR="001D4B1F" w14:paraId="6E67A738" w14:textId="20E2DFF7" w:rsidTr="001D4B1F">
        <w:tc>
          <w:tcPr>
            <w:tcW w:w="283" w:type="dxa"/>
            <w:tcBorders>
              <w:right w:val="single" w:sz="4" w:space="0" w:color="auto"/>
            </w:tcBorders>
          </w:tcPr>
          <w:p w14:paraId="5822E644" w14:textId="77777777" w:rsidR="001D4B1F" w:rsidRDefault="001D4B1F" w:rsidP="001D4B1F">
            <w:pPr>
              <w:tabs>
                <w:tab w:val="left" w:pos="720"/>
              </w:tabs>
              <w:jc w:val="both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8934C" w14:textId="77777777" w:rsidR="001D4B1F" w:rsidRDefault="001D4B1F" w:rsidP="001D4B1F">
            <w:pPr>
              <w:tabs>
                <w:tab w:val="left" w:pos="720"/>
              </w:tabs>
              <w:jc w:val="both"/>
              <w:rPr>
                <w:rFonts w:ascii="Calibri" w:hAnsi="Calibri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AB6C37F" w14:textId="4435447C" w:rsidR="001D4B1F" w:rsidRPr="001D4B1F" w:rsidRDefault="001D4B1F" w:rsidP="001D4B1F">
            <w:pPr>
              <w:tabs>
                <w:tab w:val="left" w:pos="1236"/>
              </w:tabs>
              <w:ind w:firstLine="567"/>
              <w:jc w:val="both"/>
              <w:rPr>
                <w:rFonts w:ascii="Arial" w:eastAsia="Calibri" w:hAnsi="Arial" w:cs="Arial"/>
                <w:color w:val="000000"/>
                <w:lang w:val="nb-NO"/>
              </w:rPr>
            </w:pPr>
            <w:r w:rsidRPr="009E6EF6">
              <w:rPr>
                <w:rFonts w:ascii="Arial" w:eastAsia="Calibri" w:hAnsi="Arial" w:cs="Arial"/>
                <w:color w:val="000000"/>
                <w:lang w:val="nb-NO"/>
              </w:rPr>
              <w:t>Es nepiekrītu</w:t>
            </w:r>
          </w:p>
        </w:tc>
      </w:tr>
    </w:tbl>
    <w:p w14:paraId="4E6133D2" w14:textId="77777777" w:rsidR="00B0038B" w:rsidRPr="001D4B1F" w:rsidRDefault="00B0038B" w:rsidP="00B0038B">
      <w:pPr>
        <w:spacing w:line="360" w:lineRule="auto"/>
        <w:jc w:val="both"/>
        <w:rPr>
          <w:rFonts w:ascii="Arial" w:hAnsi="Arial" w:cs="Arial"/>
          <w:b/>
          <w:bCs/>
          <w:sz w:val="16"/>
          <w:szCs w:val="16"/>
          <w:lang w:val="nb-N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275"/>
        <w:gridCol w:w="4034"/>
      </w:tblGrid>
      <w:tr w:rsidR="001D4B1F" w14:paraId="2372D392" w14:textId="77777777" w:rsidTr="001D4B1F">
        <w:tc>
          <w:tcPr>
            <w:tcW w:w="3936" w:type="dxa"/>
            <w:tcBorders>
              <w:bottom w:val="single" w:sz="4" w:space="0" w:color="auto"/>
            </w:tcBorders>
          </w:tcPr>
          <w:p w14:paraId="1FDEA884" w14:textId="77777777" w:rsidR="001D4B1F" w:rsidRDefault="001D4B1F" w:rsidP="001D4B1F">
            <w:pPr>
              <w:tabs>
                <w:tab w:val="left" w:pos="720"/>
              </w:tabs>
              <w:ind w:right="22"/>
              <w:jc w:val="both"/>
              <w:rPr>
                <w:rFonts w:ascii="Arial" w:eastAsia="Calibri" w:hAnsi="Arial" w:cs="Arial"/>
                <w:lang w:val="nb-NO"/>
              </w:rPr>
            </w:pPr>
          </w:p>
        </w:tc>
        <w:tc>
          <w:tcPr>
            <w:tcW w:w="1275" w:type="dxa"/>
          </w:tcPr>
          <w:p w14:paraId="3BF39F4E" w14:textId="77777777" w:rsidR="001D4B1F" w:rsidRDefault="001D4B1F" w:rsidP="001D4B1F">
            <w:pPr>
              <w:tabs>
                <w:tab w:val="left" w:pos="720"/>
              </w:tabs>
              <w:ind w:right="22"/>
              <w:jc w:val="both"/>
              <w:rPr>
                <w:rFonts w:ascii="Arial" w:eastAsia="Calibri" w:hAnsi="Arial" w:cs="Arial"/>
                <w:lang w:val="nb-NO"/>
              </w:rPr>
            </w:pPr>
          </w:p>
        </w:tc>
        <w:tc>
          <w:tcPr>
            <w:tcW w:w="4034" w:type="dxa"/>
            <w:tcBorders>
              <w:bottom w:val="single" w:sz="4" w:space="0" w:color="auto"/>
            </w:tcBorders>
          </w:tcPr>
          <w:p w14:paraId="0C333487" w14:textId="77777777" w:rsidR="001D4B1F" w:rsidRDefault="001D4B1F" w:rsidP="001D4B1F">
            <w:pPr>
              <w:tabs>
                <w:tab w:val="left" w:pos="720"/>
              </w:tabs>
              <w:ind w:right="22"/>
              <w:jc w:val="both"/>
              <w:rPr>
                <w:rFonts w:ascii="Arial" w:eastAsia="Calibri" w:hAnsi="Arial" w:cs="Arial"/>
                <w:lang w:val="nb-NO"/>
              </w:rPr>
            </w:pPr>
          </w:p>
        </w:tc>
      </w:tr>
      <w:tr w:rsidR="001D4B1F" w:rsidRPr="0016702A" w14:paraId="2BB17773" w14:textId="77777777" w:rsidTr="001D4B1F">
        <w:tc>
          <w:tcPr>
            <w:tcW w:w="3936" w:type="dxa"/>
            <w:tcBorders>
              <w:top w:val="single" w:sz="4" w:space="0" w:color="auto"/>
            </w:tcBorders>
            <w:vAlign w:val="bottom"/>
          </w:tcPr>
          <w:p w14:paraId="072B482E" w14:textId="6616E5C9" w:rsidR="001D4B1F" w:rsidRDefault="001D4B1F" w:rsidP="001D4B1F">
            <w:pPr>
              <w:tabs>
                <w:tab w:val="left" w:pos="720"/>
              </w:tabs>
              <w:ind w:right="22"/>
              <w:jc w:val="center"/>
              <w:rPr>
                <w:rFonts w:ascii="Arial" w:eastAsia="Calibri" w:hAnsi="Arial" w:cs="Arial"/>
                <w:lang w:val="nb-NO"/>
              </w:rPr>
            </w:pPr>
            <w:r w:rsidRPr="009E6EF6">
              <w:rPr>
                <w:rFonts w:ascii="Arial" w:eastAsia="Calibri" w:hAnsi="Arial" w:cs="Arial"/>
                <w:lang w:val="nb-NO"/>
              </w:rPr>
              <w:t>(Datums)</w:t>
            </w:r>
          </w:p>
        </w:tc>
        <w:tc>
          <w:tcPr>
            <w:tcW w:w="1275" w:type="dxa"/>
          </w:tcPr>
          <w:p w14:paraId="227CD2C5" w14:textId="77777777" w:rsidR="001D4B1F" w:rsidRDefault="001D4B1F" w:rsidP="001D4B1F">
            <w:pPr>
              <w:tabs>
                <w:tab w:val="left" w:pos="720"/>
              </w:tabs>
              <w:ind w:right="22"/>
              <w:jc w:val="both"/>
              <w:rPr>
                <w:rFonts w:ascii="Arial" w:eastAsia="Calibri" w:hAnsi="Arial" w:cs="Arial"/>
                <w:lang w:val="nb-NO"/>
              </w:rPr>
            </w:pPr>
          </w:p>
        </w:tc>
        <w:tc>
          <w:tcPr>
            <w:tcW w:w="4034" w:type="dxa"/>
            <w:tcBorders>
              <w:top w:val="single" w:sz="4" w:space="0" w:color="auto"/>
            </w:tcBorders>
            <w:vAlign w:val="bottom"/>
          </w:tcPr>
          <w:p w14:paraId="29AEA30A" w14:textId="5C093858" w:rsidR="001D4B1F" w:rsidRDefault="001D4B1F" w:rsidP="001D4B1F">
            <w:pPr>
              <w:tabs>
                <w:tab w:val="left" w:pos="720"/>
              </w:tabs>
              <w:ind w:right="22"/>
              <w:jc w:val="center"/>
              <w:rPr>
                <w:rFonts w:ascii="Arial" w:eastAsia="Calibri" w:hAnsi="Arial" w:cs="Arial"/>
                <w:lang w:val="nb-NO"/>
              </w:rPr>
            </w:pPr>
            <w:r w:rsidRPr="009E6EF6">
              <w:rPr>
                <w:rFonts w:ascii="Arial" w:eastAsia="Calibri" w:hAnsi="Arial" w:cs="Arial"/>
                <w:lang w:val="nb-NO"/>
              </w:rPr>
              <w:t>(Paraksts)</w:t>
            </w:r>
          </w:p>
        </w:tc>
      </w:tr>
    </w:tbl>
    <w:p w14:paraId="58C25275" w14:textId="77777777" w:rsidR="001D4B1F" w:rsidRPr="009E6EF6" w:rsidRDefault="001D4B1F" w:rsidP="00B0038B">
      <w:pPr>
        <w:tabs>
          <w:tab w:val="left" w:pos="720"/>
        </w:tabs>
        <w:spacing w:after="240" w:line="288" w:lineRule="auto"/>
        <w:ind w:right="22"/>
        <w:jc w:val="both"/>
        <w:rPr>
          <w:rFonts w:ascii="Arial" w:eastAsia="Calibri" w:hAnsi="Arial" w:cs="Arial"/>
          <w:lang w:val="nb-NO"/>
        </w:rPr>
      </w:pPr>
    </w:p>
    <w:sectPr w:rsidR="001D4B1F" w:rsidRPr="009E6EF6" w:rsidSect="009E6EF6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9" w:h="16834" w:code="9"/>
      <w:pgMar w:top="2370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Account_LastName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Account_Cust_Id_GLBL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342788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2"/>
      <w:gridCol w:w="4623"/>
    </w:tblGrid>
    <w:tr w:rsidR="0016702A" w14:paraId="76CEC7C5" w14:textId="77777777" w:rsidTr="00FD3209">
      <w:tc>
        <w:tcPr>
          <w:tcW w:w="4622" w:type="dxa"/>
        </w:tcPr>
        <w:p w14:paraId="69D20991" w14:textId="77777777" w:rsidR="0016702A" w:rsidRDefault="0016702A" w:rsidP="00FD3209">
          <w:pPr>
            <w:pStyle w:val="Footer"/>
            <w:tabs>
              <w:tab w:val="left" w:pos="7395"/>
            </w:tabs>
            <w:rPr>
              <w:rFonts w:ascii="Arial" w:hAnsi="Arial" w:cs="Arial"/>
            </w:rPr>
          </w:pPr>
          <w:r w:rsidRPr="00861D47">
            <w:rPr>
              <w:rFonts w:ascii="Arial" w:hAnsi="Arial" w:cs="Arial"/>
              <w:szCs w:val="16"/>
              <w:lang w:val="es-AR"/>
            </w:rPr>
            <w:t>&lt;&lt;</w:t>
          </w:r>
          <w:proofErr w:type="spellStart"/>
          <w:r w:rsidRPr="00861D47">
            <w:rPr>
              <w:rFonts w:ascii="Arial" w:hAnsi="Arial" w:cs="Arial"/>
              <w:szCs w:val="16"/>
              <w:lang w:val="es-AR"/>
            </w:rPr>
            <w:t>Account_LastName</w:t>
          </w:r>
          <w:proofErr w:type="spellEnd"/>
          <w:r w:rsidRPr="00861D47">
            <w:rPr>
              <w:rFonts w:ascii="Arial" w:hAnsi="Arial" w:cs="Arial"/>
              <w:szCs w:val="16"/>
            </w:rPr>
            <w:t xml:space="preserve"> </w:t>
          </w:r>
          <w:r>
            <w:rPr>
              <w:rFonts w:ascii="Arial" w:hAnsi="Arial" w:cs="Arial"/>
              <w:szCs w:val="16"/>
            </w:rPr>
            <w:t xml:space="preserve">&gt;&gt; </w:t>
          </w:r>
          <w:r w:rsidRPr="00CF0C5C">
            <w:rPr>
              <w:rFonts w:ascii="Arial" w:hAnsi="Arial" w:cs="Arial"/>
              <w:szCs w:val="16"/>
            </w:rPr>
            <w:t>&lt;&lt;</w:t>
          </w:r>
          <w:proofErr w:type="spellStart"/>
          <w:r w:rsidRPr="00CF0C5C">
            <w:rPr>
              <w:rFonts w:ascii="Arial" w:hAnsi="Arial" w:cs="Arial"/>
              <w:szCs w:val="16"/>
            </w:rPr>
            <w:t>Account_Cust_Id_GLBL</w:t>
          </w:r>
          <w:proofErr w:type="spellEnd"/>
          <w:r w:rsidRPr="00CF0C5C">
            <w:rPr>
              <w:rFonts w:ascii="Arial" w:hAnsi="Arial" w:cs="Arial"/>
              <w:szCs w:val="16"/>
            </w:rPr>
            <w:t>&gt;&gt;</w:t>
          </w:r>
        </w:p>
      </w:tc>
      <w:tc>
        <w:tcPr>
          <w:tcW w:w="4623" w:type="dxa"/>
        </w:tcPr>
        <w:p w14:paraId="39C5DD7D" w14:textId="77777777" w:rsidR="0016702A" w:rsidRDefault="0016702A" w:rsidP="00FD3209">
          <w:pPr>
            <w:pStyle w:val="Footer"/>
            <w:tabs>
              <w:tab w:val="left" w:pos="7395"/>
            </w:tabs>
            <w:jc w:val="right"/>
            <w:rPr>
              <w:rFonts w:ascii="Arial" w:hAnsi="Arial" w:cs="Arial"/>
            </w:rPr>
          </w:pPr>
          <w:r w:rsidRPr="00CF0C5C">
            <w:rPr>
              <w:rFonts w:ascii="Arial" w:hAnsi="Arial" w:cs="Arial"/>
            </w:rPr>
            <w:fldChar w:fldCharType="begin"/>
          </w:r>
          <w:r w:rsidRPr="00CF0C5C">
            <w:rPr>
              <w:rFonts w:ascii="Arial" w:hAnsi="Arial" w:cs="Arial"/>
            </w:rPr>
            <w:instrText xml:space="preserve"> PAGE   \* MERGEFORMAT </w:instrText>
          </w:r>
          <w:r w:rsidRPr="00CF0C5C">
            <w:rPr>
              <w:rFonts w:ascii="Arial" w:hAnsi="Arial" w:cs="Arial"/>
            </w:rPr>
            <w:fldChar w:fldCharType="separate"/>
          </w:r>
          <w:r w:rsidR="001B7A64">
            <w:rPr>
              <w:rFonts w:ascii="Arial" w:hAnsi="Arial" w:cs="Arial"/>
              <w:noProof/>
            </w:rPr>
            <w:t>1</w:t>
          </w:r>
          <w:r w:rsidRPr="00CF0C5C">
            <w:rPr>
              <w:rFonts w:ascii="Arial" w:hAnsi="Arial" w:cs="Arial"/>
              <w:noProof/>
            </w:rPr>
            <w:fldChar w:fldCharType="end"/>
          </w:r>
        </w:p>
      </w:tc>
    </w:tr>
  </w:tbl>
  <w:p w14:paraId="147BF5C6" w14:textId="77777777" w:rsidR="0016702A" w:rsidRDefault="001670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4C75E" w14:textId="77777777" w:rsidR="00543C38" w:rsidRPr="005B4FAB" w:rsidRDefault="001B7A64" w:rsidP="005B4FAB">
    <w:pPr>
      <w:pStyle w:val="Footer"/>
      <w:rPr>
        <w:b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2"/>
      <w:gridCol w:w="4623"/>
    </w:tblGrid>
    <w:tr w:rsidR="005B4FAB" w14:paraId="018CF737" w14:textId="77777777" w:rsidTr="005B4FAB">
      <w:tc>
        <w:tcPr>
          <w:tcW w:w="4622" w:type="dxa"/>
        </w:tcPr>
        <w:p w14:paraId="107B89C1" w14:textId="77777777" w:rsidR="005B4FAB" w:rsidRDefault="009E6EF6" w:rsidP="00861D47">
          <w:pPr>
            <w:pStyle w:val="Footer"/>
            <w:tabs>
              <w:tab w:val="left" w:pos="7395"/>
            </w:tabs>
            <w:rPr>
              <w:rFonts w:ascii="Arial" w:hAnsi="Arial" w:cs="Arial"/>
            </w:rPr>
          </w:pPr>
          <w:r w:rsidRPr="00861D47">
            <w:rPr>
              <w:rFonts w:ascii="Arial" w:hAnsi="Arial" w:cs="Arial"/>
              <w:szCs w:val="16"/>
              <w:lang w:val="es-AR"/>
            </w:rPr>
            <w:t>&lt;&lt;</w:t>
          </w:r>
          <w:proofErr w:type="spellStart"/>
          <w:r w:rsidRPr="00861D47">
            <w:rPr>
              <w:rFonts w:ascii="Arial" w:hAnsi="Arial" w:cs="Arial"/>
              <w:szCs w:val="16"/>
              <w:lang w:val="es-AR"/>
            </w:rPr>
            <w:t>Account_LastName</w:t>
          </w:r>
          <w:proofErr w:type="spellEnd"/>
          <w:r w:rsidRPr="00861D47">
            <w:rPr>
              <w:rFonts w:ascii="Arial" w:hAnsi="Arial" w:cs="Arial"/>
              <w:szCs w:val="16"/>
            </w:rPr>
            <w:t xml:space="preserve"> </w:t>
          </w:r>
          <w:r>
            <w:rPr>
              <w:rFonts w:ascii="Arial" w:hAnsi="Arial" w:cs="Arial"/>
              <w:szCs w:val="16"/>
            </w:rPr>
            <w:t xml:space="preserve">&gt;&gt; </w:t>
          </w:r>
          <w:r w:rsidRPr="00CF0C5C">
            <w:rPr>
              <w:rFonts w:ascii="Arial" w:hAnsi="Arial" w:cs="Arial"/>
              <w:szCs w:val="16"/>
            </w:rPr>
            <w:t>&lt;&lt;</w:t>
          </w:r>
          <w:proofErr w:type="spellStart"/>
          <w:r w:rsidRPr="00CF0C5C">
            <w:rPr>
              <w:rFonts w:ascii="Arial" w:hAnsi="Arial" w:cs="Arial"/>
              <w:szCs w:val="16"/>
            </w:rPr>
            <w:t>Account_Cust_Id_GLBL</w:t>
          </w:r>
          <w:proofErr w:type="spellEnd"/>
          <w:r w:rsidRPr="00CF0C5C">
            <w:rPr>
              <w:rFonts w:ascii="Arial" w:hAnsi="Arial" w:cs="Arial"/>
              <w:szCs w:val="16"/>
            </w:rPr>
            <w:t>&gt;&gt;</w:t>
          </w:r>
        </w:p>
      </w:tc>
      <w:tc>
        <w:tcPr>
          <w:tcW w:w="4623" w:type="dxa"/>
        </w:tcPr>
        <w:p w14:paraId="6E605AEC" w14:textId="77777777" w:rsidR="005B4FAB" w:rsidRDefault="009E6EF6" w:rsidP="005B4FAB">
          <w:pPr>
            <w:pStyle w:val="Footer"/>
            <w:tabs>
              <w:tab w:val="left" w:pos="7395"/>
            </w:tabs>
            <w:jc w:val="right"/>
            <w:rPr>
              <w:rFonts w:ascii="Arial" w:hAnsi="Arial" w:cs="Arial"/>
            </w:rPr>
          </w:pPr>
          <w:r w:rsidRPr="00CF0C5C">
            <w:rPr>
              <w:rFonts w:ascii="Arial" w:hAnsi="Arial" w:cs="Arial"/>
            </w:rPr>
            <w:fldChar w:fldCharType="begin"/>
          </w:r>
          <w:r w:rsidRPr="00CF0C5C">
            <w:rPr>
              <w:rFonts w:ascii="Arial" w:hAnsi="Arial" w:cs="Arial"/>
            </w:rPr>
            <w:instrText xml:space="preserve"> PAGE   \* MERGEFORMAT </w:instrText>
          </w:r>
          <w:r w:rsidRPr="00CF0C5C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</w:t>
          </w:r>
          <w:r w:rsidRPr="00CF0C5C">
            <w:rPr>
              <w:rFonts w:ascii="Arial" w:hAnsi="Arial" w:cs="Arial"/>
              <w:noProof/>
            </w:rPr>
            <w:fldChar w:fldCharType="end"/>
          </w:r>
        </w:p>
      </w:tc>
    </w:tr>
  </w:tbl>
  <w:p w14:paraId="17F4A69D" w14:textId="77777777" w:rsidR="001A68ED" w:rsidRPr="00CF0C5C" w:rsidRDefault="001B7A64" w:rsidP="005B4FAB">
    <w:pPr>
      <w:pStyle w:val="Footer"/>
      <w:tabs>
        <w:tab w:val="left" w:pos="7395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F8DA9" w14:textId="70892016" w:rsidR="00342788" w:rsidRDefault="00342788">
    <w:pPr>
      <w:pStyle w:val="Header"/>
    </w:pPr>
    <w:r w:rsidRPr="0034278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CF1252" wp14:editId="4C729C72">
              <wp:simplePos x="0" y="0"/>
              <wp:positionH relativeFrom="column">
                <wp:posOffset>4723765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8A0F11F" w14:textId="77777777" w:rsidR="00342788" w:rsidRPr="00EF7D83" w:rsidRDefault="00342788" w:rsidP="00342788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Eli Lilly (Suisse) S.A. </w:t>
                          </w:r>
                          <w:proofErr w:type="spellStart"/>
                          <w:r w:rsidRPr="00EF7D83">
                            <w:rPr>
                              <w:rFonts w:ascii="Arial" w:hAnsi="Arial" w:cs="Arial"/>
                            </w:rPr>
                            <w:t>pārstāvniecība</w:t>
                          </w:r>
                          <w:proofErr w:type="spellEnd"/>
                          <w:r w:rsidRPr="00EF7D83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proofErr w:type="spellStart"/>
                          <w:r w:rsidRPr="00EF7D83">
                            <w:rPr>
                              <w:rFonts w:ascii="Arial" w:hAnsi="Arial" w:cs="Arial"/>
                            </w:rPr>
                            <w:t>Latvijā</w:t>
                          </w:r>
                          <w:proofErr w:type="spellEnd"/>
                        </w:p>
                        <w:p w14:paraId="714F026F" w14:textId="77777777" w:rsidR="00342788" w:rsidRPr="00EF7D83" w:rsidRDefault="00342788" w:rsidP="0034278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EF7D8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Duntes</w:t>
                          </w:r>
                          <w:proofErr w:type="spellEnd"/>
                          <w:r w:rsidRPr="00EF7D8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F7D8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iela</w:t>
                          </w:r>
                          <w:proofErr w:type="spellEnd"/>
                          <w:r w:rsidRPr="00EF7D8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6,</w:t>
                          </w:r>
                        </w:p>
                        <w:p w14:paraId="7F1D43CC" w14:textId="77777777" w:rsidR="00342788" w:rsidRPr="00EF7D83" w:rsidRDefault="00342788" w:rsidP="0034278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EF7D8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Rīga</w:t>
                          </w:r>
                          <w:proofErr w:type="spellEnd"/>
                          <w:r w:rsidRPr="00EF7D8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, LV-1013</w:t>
                          </w:r>
                        </w:p>
                        <w:p w14:paraId="20BEE378" w14:textId="77777777" w:rsidR="00342788" w:rsidRPr="00EF7D83" w:rsidRDefault="00342788" w:rsidP="0034278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EF7D8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Latvija</w:t>
                          </w:r>
                          <w:proofErr w:type="spellEnd"/>
                          <w:r w:rsidRPr="00EF7D8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6293DE5" w14:textId="77777777" w:rsidR="00342788" w:rsidRPr="00EF7D83" w:rsidRDefault="00342788" w:rsidP="0034278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F7D8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+ 371 67364000</w:t>
                          </w:r>
                        </w:p>
                        <w:p w14:paraId="07386917" w14:textId="77777777" w:rsidR="00342788" w:rsidRPr="00EF7D83" w:rsidRDefault="00342788" w:rsidP="0034278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F7D8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1A24443D" w14:textId="77777777" w:rsidR="00342788" w:rsidRDefault="00342788" w:rsidP="0034278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1.95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" filled="f" stroked="f">
              <v:path arrowok="t"/>
              <v:textbox>
                <w:txbxContent>
                  <w:p w14:paraId="18A0F11F" w14:textId="77777777" w:rsidR="00342788" w:rsidRPr="00EF7D83" w:rsidRDefault="00342788" w:rsidP="00342788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Eli Lilly (Suisse) S.A. </w:t>
                    </w:r>
                    <w:r w:rsidRPr="00EF7D83">
                      <w:rPr>
                        <w:rFonts w:ascii="Arial" w:hAnsi="Arial" w:cs="Arial"/>
                      </w:rPr>
                      <w:t>pārstāvniecība Latvijā</w:t>
                    </w:r>
                  </w:p>
                  <w:p w14:paraId="714F026F" w14:textId="77777777" w:rsidR="00342788" w:rsidRPr="00EF7D83" w:rsidRDefault="00342788" w:rsidP="0034278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F7D83">
                      <w:rPr>
                        <w:rFonts w:ascii="Arial" w:hAnsi="Arial" w:cs="Arial"/>
                        <w:sz w:val="16"/>
                        <w:szCs w:val="16"/>
                      </w:rPr>
                      <w:t>Duntes iela 6,</w:t>
                    </w:r>
                  </w:p>
                  <w:p w14:paraId="7F1D43CC" w14:textId="77777777" w:rsidR="00342788" w:rsidRPr="00EF7D83" w:rsidRDefault="00342788" w:rsidP="0034278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F7D83">
                      <w:rPr>
                        <w:rFonts w:ascii="Arial" w:hAnsi="Arial" w:cs="Arial"/>
                        <w:sz w:val="16"/>
                        <w:szCs w:val="16"/>
                      </w:rPr>
                      <w:t>Rīga, LV-1013</w:t>
                    </w:r>
                  </w:p>
                  <w:p w14:paraId="20BEE378" w14:textId="77777777" w:rsidR="00342788" w:rsidRPr="00EF7D83" w:rsidRDefault="00342788" w:rsidP="0034278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F7D83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Latvija </w:t>
                    </w:r>
                  </w:p>
                  <w:p w14:paraId="56293DE5" w14:textId="77777777" w:rsidR="00342788" w:rsidRPr="00EF7D83" w:rsidRDefault="00342788" w:rsidP="0034278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F7D83">
                      <w:rPr>
                        <w:rFonts w:ascii="Arial" w:hAnsi="Arial" w:cs="Arial"/>
                        <w:sz w:val="16"/>
                        <w:szCs w:val="16"/>
                      </w:rPr>
                      <w:t>+ 371 67364000</w:t>
                    </w:r>
                  </w:p>
                  <w:p w14:paraId="07386917" w14:textId="77777777" w:rsidR="00342788" w:rsidRPr="00EF7D83" w:rsidRDefault="00342788" w:rsidP="0034278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F7D83"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  <w:p w14:paraId="1A24443D" w14:textId="77777777" w:rsidR="00342788" w:rsidRDefault="00342788" w:rsidP="00342788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342788"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3AAC87FE" wp14:editId="57A0DC9C">
          <wp:simplePos x="0" y="0"/>
          <wp:positionH relativeFrom="page">
            <wp:posOffset>5742940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405A9" w14:textId="77777777" w:rsidR="00543C38" w:rsidRDefault="009E6EF6" w:rsidP="00CF0C5C">
    <w:pPr>
      <w:pStyle w:val="Address"/>
      <w:tabs>
        <w:tab w:val="left" w:pos="7230"/>
      </w:tabs>
      <w:spacing w:before="60"/>
      <w:ind w:left="0"/>
    </w:pPr>
    <w:r w:rsidRPr="00E33128">
      <w:rPr>
        <w:noProof/>
        <w:lang w:val="en-US"/>
      </w:rPr>
      <w:drawing>
        <wp:anchor distT="0" distB="0" distL="114300" distR="114300" simplePos="0" relativeHeight="251655680" behindDoc="1" locked="0" layoutInCell="1" allowOverlap="1" wp14:anchorId="23191DC5" wp14:editId="1597CE39">
          <wp:simplePos x="0" y="0"/>
          <wp:positionH relativeFrom="page">
            <wp:posOffset>5713095</wp:posOffset>
          </wp:positionH>
          <wp:positionV relativeFrom="page">
            <wp:posOffset>619760</wp:posOffset>
          </wp:positionV>
          <wp:extent cx="1162050" cy="63373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863E1" w14:textId="77777777" w:rsidR="00E33128" w:rsidRDefault="009E6EF6" w:rsidP="00CF0C5C">
    <w:pPr>
      <w:pStyle w:val="Header"/>
      <w:tabs>
        <w:tab w:val="left" w:pos="7088"/>
        <w:tab w:val="left" w:pos="7230"/>
      </w:tabs>
      <w:ind w:right="-728"/>
    </w:pPr>
    <w:r w:rsidRPr="001A68ED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BCF0CA6" wp14:editId="51253DBE">
              <wp:simplePos x="0" y="0"/>
              <wp:positionH relativeFrom="column">
                <wp:posOffset>4457700</wp:posOffset>
              </wp:positionH>
              <wp:positionV relativeFrom="paragraph">
                <wp:posOffset>710565</wp:posOffset>
              </wp:positionV>
              <wp:extent cx="1828800" cy="14668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46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ACEDF08" w14:textId="77777777" w:rsidR="00430E28" w:rsidRPr="005B4FAB" w:rsidRDefault="009E6EF6" w:rsidP="00430E28">
                          <w:pPr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5B4FAB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Eli Lilly (Suisse) S.A. pārstāvniecība </w:t>
                          </w:r>
                          <w:proofErr w:type="spellStart"/>
                          <w:r w:rsidRPr="005B4FAB">
                            <w:rPr>
                              <w:rFonts w:ascii="Arial" w:hAnsi="Arial" w:cs="Arial"/>
                              <w:bCs/>
                              <w:color w:val="343434"/>
                              <w:shd w:val="clear" w:color="auto" w:fill="FFFFFF"/>
                            </w:rPr>
                            <w:t>Latvijā</w:t>
                          </w:r>
                          <w:proofErr w:type="spellEnd"/>
                        </w:p>
                        <w:p w14:paraId="0D4F021D" w14:textId="77777777" w:rsidR="00430E28" w:rsidRPr="005B4FAB" w:rsidRDefault="009E6EF6" w:rsidP="008B256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5B4FAB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Duntes iela 6,</w:t>
                          </w:r>
                          <w:r w:rsidRPr="005B4FAB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  <w:t>Rīga, LV-1013</w:t>
                          </w:r>
                          <w:r w:rsidRPr="005B4FAB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  <w:t>Latvija</w:t>
                          </w:r>
                          <w:r w:rsidRPr="005B4FA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 xml:space="preserve"> </w:t>
                          </w:r>
                        </w:p>
                        <w:p w14:paraId="2B10BB99" w14:textId="77777777" w:rsidR="001A68ED" w:rsidRPr="005B4FAB" w:rsidRDefault="009E6EF6" w:rsidP="00430E28">
                          <w:pPr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5B4FAB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</w:t>
                          </w:r>
                          <w:r w:rsidRPr="005B4FA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B4FAB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371 67364000</w:t>
                          </w:r>
                        </w:p>
                        <w:p w14:paraId="3BF9A4BD" w14:textId="77777777" w:rsidR="00422BF7" w:rsidRPr="005B4FAB" w:rsidRDefault="009E6EF6" w:rsidP="001A68E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5B4FA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B4FA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HYPERLINK "http://www.lilly.com</w:instrText>
                          </w:r>
                        </w:p>
                        <w:p w14:paraId="7331BD6D" w14:textId="77777777" w:rsidR="00422BF7" w:rsidRPr="005B4FAB" w:rsidRDefault="009E6EF6" w:rsidP="001A68ED">
                          <w:pPr>
                            <w:rPr>
                              <w:rStyle w:val="Hyperlink"/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5B4FA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 w:rsidRPr="005B4FA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B4FAB">
                            <w:rPr>
                              <w:rStyle w:val="Hyperlink"/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563CE579" w14:textId="77777777" w:rsidR="001A68ED" w:rsidRPr="005B4FAB" w:rsidRDefault="009E6EF6" w:rsidP="001A68E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5B4FA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51pt;margin-top:55.95pt;width:2in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" filled="f" stroked="f">
              <v:path arrowok="t"/>
              <v:textbox>
                <w:txbxContent>
                  <w:p w14:paraId="1ACEDF08" w14:textId="77777777" w:rsidR="00430E28" w:rsidRPr="005B4FAB" w:rsidRDefault="009E6EF6" w:rsidP="00430E28">
                    <w:pPr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5B4FAB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 xml:space="preserve">Eli Lilly (Suisse) S.A. </w:t>
                    </w:r>
                    <w:r w:rsidRPr="005B4FAB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 xml:space="preserve">pārstāvniecība </w:t>
                    </w:r>
                    <w:r w:rsidRPr="005B4FAB">
                      <w:rPr>
                        <w:rFonts w:ascii="Arial" w:hAnsi="Arial" w:cs="Arial"/>
                        <w:bCs/>
                        <w:color w:val="343434"/>
                        <w:shd w:val="clear" w:color="auto" w:fill="FFFFFF"/>
                      </w:rPr>
                      <w:t>Latvijā</w:t>
                    </w:r>
                  </w:p>
                  <w:p w14:paraId="0D4F021D" w14:textId="77777777" w:rsidR="00430E28" w:rsidRPr="005B4FAB" w:rsidRDefault="009E6EF6" w:rsidP="008B256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B4FAB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Duntes iela 6,</w:t>
                    </w:r>
                    <w:r w:rsidRPr="005B4FAB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</w:r>
                    <w:r w:rsidRPr="005B4FAB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Rīga, LV-1013</w:t>
                    </w:r>
                    <w:r w:rsidRPr="005B4FAB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  <w:t>Latvija</w:t>
                    </w:r>
                    <w:r w:rsidRPr="005B4FA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 xml:space="preserve"> </w:t>
                    </w:r>
                  </w:p>
                  <w:p w14:paraId="2B10BB99" w14:textId="77777777" w:rsidR="001A68ED" w:rsidRPr="005B4FAB" w:rsidRDefault="009E6EF6" w:rsidP="00430E28">
                    <w:pPr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5B4FAB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</w:t>
                    </w:r>
                    <w:r w:rsidRPr="005B4FAB">
                      <w:rPr>
                        <w:rFonts w:ascii="Arial" w:hAnsi="Arial" w:cs="Arial"/>
                      </w:rPr>
                      <w:t xml:space="preserve"> </w:t>
                    </w:r>
                    <w:r w:rsidRPr="005B4FAB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371 67364000</w:t>
                    </w:r>
                  </w:p>
                  <w:p w14:paraId="3BF9A4BD" w14:textId="77777777" w:rsidR="00422BF7" w:rsidRPr="005B4FAB" w:rsidRDefault="009E6EF6" w:rsidP="001A68E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B4FAB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begin"/>
                    </w:r>
                    <w:r w:rsidRPr="005B4FAB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 HYPERLINK "http://www.lilly.com</w:instrText>
                    </w:r>
                  </w:p>
                  <w:p w14:paraId="7331BD6D" w14:textId="77777777" w:rsidR="00422BF7" w:rsidRPr="005B4FAB" w:rsidRDefault="009E6EF6" w:rsidP="001A68ED">
                    <w:pPr>
                      <w:rPr>
                        <w:rStyle w:val="Hyperlink"/>
                        <w:rFonts w:ascii="Arial" w:hAnsi="Arial" w:cs="Arial"/>
                        <w:sz w:val="16"/>
                        <w:szCs w:val="16"/>
                      </w:rPr>
                    </w:pPr>
                    <w:r w:rsidRPr="005B4FAB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" </w:instrText>
                    </w:r>
                    <w:r w:rsidRPr="005B4FAB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separate"/>
                    </w:r>
                    <w:r w:rsidRPr="005B4FAB">
                      <w:rPr>
                        <w:rStyle w:val="Hyperlink"/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  <w:p w14:paraId="563CE579" w14:textId="77777777" w:rsidR="001A68ED" w:rsidRPr="005B4FAB" w:rsidRDefault="009E6EF6" w:rsidP="001A68E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B4FAB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A68ED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1CBE86CE" wp14:editId="54464C13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6702A"/>
    <w:rsid w:val="001B7A64"/>
    <w:rsid w:val="001D4B1F"/>
    <w:rsid w:val="00296E48"/>
    <w:rsid w:val="00317B0B"/>
    <w:rsid w:val="00342788"/>
    <w:rsid w:val="00376C7D"/>
    <w:rsid w:val="00451B12"/>
    <w:rsid w:val="00621F7A"/>
    <w:rsid w:val="00720288"/>
    <w:rsid w:val="007C6325"/>
    <w:rsid w:val="007D04E0"/>
    <w:rsid w:val="00881296"/>
    <w:rsid w:val="008B1DE2"/>
    <w:rsid w:val="00915D8A"/>
    <w:rsid w:val="009903ED"/>
    <w:rsid w:val="009E417D"/>
    <w:rsid w:val="009E6EF6"/>
    <w:rsid w:val="00A53910"/>
    <w:rsid w:val="00A55AFD"/>
    <w:rsid w:val="00AD5FB5"/>
    <w:rsid w:val="00B0038B"/>
    <w:rsid w:val="00B52352"/>
    <w:rsid w:val="00B662FB"/>
    <w:rsid w:val="00C23A95"/>
    <w:rsid w:val="00C30A4F"/>
    <w:rsid w:val="00CF31B7"/>
    <w:rsid w:val="00EB665A"/>
    <w:rsid w:val="00ED65D1"/>
    <w:rsid w:val="00EF7D83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BEA12B4E-F24F-4B81-81C4-185BBA07AC19}"/>
</file>

<file path=customXml/itemProps5.xml><?xml version="1.0" encoding="utf-8"?>
<ds:datastoreItem xmlns:ds="http://schemas.openxmlformats.org/officeDocument/2006/customXml" ds:itemID="{2970FECE-F97D-4506-8799-1BED261DAF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307</Words>
  <Characters>2179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2482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5</cp:revision>
  <cp:lastPrinted>2000-04-05T18:26:00Z</cp:lastPrinted>
  <dcterms:created xsi:type="dcterms:W3CDTF">2014-09-14T15:19:00Z</dcterms:created>
  <dcterms:modified xsi:type="dcterms:W3CDTF">2014-09-17T20:49:00Z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