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4C3FA7">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6CDA76A0" w14:textId="77777777" w:rsidR="00CF58F3" w:rsidRPr="00CF58F3" w:rsidRDefault="00CF58F3" w:rsidP="00CF58F3">
      <w:pPr>
        <w:jc w:val="center"/>
        <w:rPr>
          <w:rFonts w:ascii="Arial" w:eastAsia="Calibri" w:hAnsi="Arial" w:cs="Arial"/>
          <w:b/>
          <w:sz w:val="28"/>
          <w:szCs w:val="28"/>
          <w:lang w:val="pl-PL"/>
        </w:rPr>
      </w:pPr>
      <w:bookmarkStart w:id="0" w:name="Text1"/>
      <w:r w:rsidRPr="00CF58F3">
        <w:rPr>
          <w:rFonts w:ascii="Arial" w:eastAsia="Calibri" w:hAnsi="Arial" w:cs="Arial"/>
          <w:b/>
          <w:sz w:val="28"/>
          <w:szCs w:val="28"/>
          <w:lang w:val="pl-PL"/>
        </w:rPr>
        <w:lastRenderedPageBreak/>
        <w:t>Umowa Ramowa o Świadczenie Usług</w:t>
      </w:r>
    </w:p>
    <w:p w14:paraId="1405C7D9" w14:textId="77777777" w:rsidR="00CF58F3" w:rsidRPr="006F0900" w:rsidRDefault="00CF58F3" w:rsidP="00CF58F3">
      <w:pPr>
        <w:jc w:val="both"/>
        <w:rPr>
          <w:rFonts w:ascii="Calibri" w:eastAsia="Calibri" w:hAnsi="Calibri" w:cs="Arial"/>
          <w:lang w:val="pl-PL"/>
        </w:rPr>
      </w:pPr>
    </w:p>
    <w:p w14:paraId="3CD07CB7"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zawarta pomiędzy następującymi stronami („Strony</w:t>
      </w:r>
      <w:bookmarkStart w:id="1" w:name="Text2"/>
      <w:bookmarkEnd w:id="0"/>
      <w:r w:rsidRPr="006F0900">
        <w:rPr>
          <w:rFonts w:ascii="Arial" w:eastAsia="Calibri" w:hAnsi="Arial" w:cs="Arial"/>
          <w:lang w:val="pl-PL"/>
        </w:rPr>
        <w:t>‘’)</w:t>
      </w:r>
    </w:p>
    <w:p w14:paraId="254D4AC1" w14:textId="77777777" w:rsidR="00CF58F3" w:rsidRPr="006F0900" w:rsidRDefault="00CF58F3" w:rsidP="00CF58F3">
      <w:pPr>
        <w:jc w:val="both"/>
        <w:rPr>
          <w:rFonts w:ascii="Arial" w:eastAsia="Calibri" w:hAnsi="Arial" w:cs="Arial"/>
          <w:highlight w:val="yellow"/>
          <w:lang w:val="pl-PL"/>
        </w:rPr>
      </w:pPr>
    </w:p>
    <w:p w14:paraId="21399286" w14:textId="77777777" w:rsidR="00CF58F3" w:rsidRPr="006F0900" w:rsidRDefault="00CF58F3" w:rsidP="00CF58F3">
      <w:pPr>
        <w:jc w:val="both"/>
        <w:rPr>
          <w:rFonts w:ascii="Arial" w:eastAsia="Calibri" w:hAnsi="Arial" w:cs="Arial"/>
          <w:highlight w:val="lightGray"/>
          <w:lang w:val="pl-PL"/>
        </w:rPr>
      </w:pPr>
    </w:p>
    <w:p w14:paraId="38B6F24D" w14:textId="77777777" w:rsidR="00CF58F3" w:rsidRPr="006F0900" w:rsidRDefault="00CF58F3" w:rsidP="00CF58F3">
      <w:pPr>
        <w:tabs>
          <w:tab w:val="right" w:pos="8823"/>
        </w:tabs>
        <w:spacing w:line="280" w:lineRule="exact"/>
        <w:jc w:val="both"/>
        <w:rPr>
          <w:rFonts w:ascii="Arial" w:eastAsia="Calibri" w:hAnsi="Arial" w:cs="Arial"/>
        </w:rPr>
      </w:pPr>
      <w:r w:rsidRPr="006F0900">
        <w:rPr>
          <w:rFonts w:ascii="Arial" w:eastAsia="Calibri" w:hAnsi="Arial" w:cs="Arial"/>
        </w:rPr>
        <w:t>&lt;&lt;</w:t>
      </w:r>
      <w:proofErr w:type="spellStart"/>
      <w:r w:rsidRPr="006F0900">
        <w:rPr>
          <w:rFonts w:ascii="Arial" w:eastAsia="Calibri" w:hAnsi="Arial" w:cs="Arial"/>
        </w:rPr>
        <w:t>Account_MERC_Title_Desc_GLBL</w:t>
      </w:r>
      <w:proofErr w:type="spellEnd"/>
      <w:r w:rsidRPr="006F0900">
        <w:rPr>
          <w:rFonts w:ascii="Arial" w:eastAsia="Calibri" w:hAnsi="Arial" w:cs="Arial"/>
        </w:rPr>
        <w:t>&gt;&gt;</w:t>
      </w:r>
    </w:p>
    <w:p w14:paraId="5D7A42B9" w14:textId="77777777" w:rsidR="00CF58F3" w:rsidRPr="006F0900" w:rsidRDefault="00CF58F3" w:rsidP="00CF58F3">
      <w:pPr>
        <w:tabs>
          <w:tab w:val="right" w:pos="8823"/>
        </w:tabs>
        <w:spacing w:line="280" w:lineRule="exact"/>
        <w:jc w:val="both"/>
        <w:rPr>
          <w:rFonts w:ascii="Arial" w:eastAsia="Calibri" w:hAnsi="Arial" w:cs="Arial"/>
        </w:rPr>
      </w:pPr>
      <w:r w:rsidRPr="006F0900">
        <w:rPr>
          <w:rFonts w:ascii="Arial" w:eastAsia="Calibri" w:hAnsi="Arial" w:cs="Arial"/>
        </w:rPr>
        <w:t>&lt;&lt;</w:t>
      </w:r>
      <w:proofErr w:type="spellStart"/>
      <w:r w:rsidRPr="006F0900">
        <w:rPr>
          <w:rFonts w:ascii="Arial" w:eastAsia="Calibri" w:hAnsi="Arial" w:cs="Arial"/>
        </w:rPr>
        <w:t>Account_MERC_Sfx_Nm_GLBL</w:t>
      </w:r>
      <w:proofErr w:type="spellEnd"/>
      <w:r w:rsidRPr="006F0900">
        <w:rPr>
          <w:rFonts w:ascii="Arial" w:eastAsia="Calibri" w:hAnsi="Arial" w:cs="Arial"/>
        </w:rPr>
        <w:t>&gt;&gt;</w:t>
      </w:r>
    </w:p>
    <w:p w14:paraId="365E8960" w14:textId="77777777" w:rsidR="00CF58F3" w:rsidRPr="006F0900" w:rsidRDefault="00CF58F3" w:rsidP="00CF58F3">
      <w:pPr>
        <w:tabs>
          <w:tab w:val="right" w:pos="8823"/>
        </w:tabs>
        <w:spacing w:line="280" w:lineRule="exact"/>
        <w:jc w:val="both"/>
        <w:rPr>
          <w:rFonts w:ascii="Arial" w:eastAsia="Calibri" w:hAnsi="Arial" w:cs="Arial"/>
        </w:rPr>
      </w:pPr>
      <w:r w:rsidRPr="006F0900">
        <w:rPr>
          <w:rFonts w:ascii="Arial" w:eastAsia="Calibri" w:hAnsi="Arial" w:cs="Arial"/>
        </w:rPr>
        <w:t>&lt;&lt;</w:t>
      </w:r>
      <w:proofErr w:type="spellStart"/>
      <w:r w:rsidRPr="006F0900">
        <w:rPr>
          <w:rFonts w:ascii="Arial" w:eastAsia="Calibri" w:hAnsi="Arial" w:cs="Arial"/>
        </w:rPr>
        <w:t>Account_MERC_Name</w:t>
      </w:r>
      <w:proofErr w:type="spellEnd"/>
      <w:r w:rsidRPr="006F0900">
        <w:rPr>
          <w:rFonts w:ascii="Arial" w:eastAsia="Calibri" w:hAnsi="Arial" w:cs="Arial"/>
        </w:rPr>
        <w:t>&gt;&gt;</w:t>
      </w:r>
    </w:p>
    <w:p w14:paraId="63C8FD5E" w14:textId="77777777" w:rsidR="00CF58F3" w:rsidRPr="006F0900" w:rsidRDefault="00CF58F3" w:rsidP="00CF58F3">
      <w:pPr>
        <w:tabs>
          <w:tab w:val="right" w:pos="8823"/>
        </w:tabs>
        <w:spacing w:line="280" w:lineRule="exact"/>
        <w:jc w:val="both"/>
        <w:rPr>
          <w:rFonts w:ascii="Arial" w:eastAsia="Calibri" w:hAnsi="Arial" w:cs="Arial"/>
        </w:rPr>
      </w:pPr>
      <w:r w:rsidRPr="006F0900">
        <w:rPr>
          <w:rFonts w:ascii="Arial" w:eastAsia="Calibri" w:hAnsi="Arial" w:cs="Arial"/>
        </w:rPr>
        <w:t>&lt;&lt;Address_GLBL_Line_1_Adrs_Txt_GLBL&gt;&gt;</w:t>
      </w:r>
    </w:p>
    <w:p w14:paraId="30ACE2A8" w14:textId="77777777" w:rsidR="00CF58F3" w:rsidRPr="006F0900" w:rsidRDefault="00CF58F3" w:rsidP="00CF58F3">
      <w:pPr>
        <w:tabs>
          <w:tab w:val="right" w:pos="8823"/>
        </w:tabs>
        <w:spacing w:line="280" w:lineRule="exact"/>
        <w:jc w:val="both"/>
        <w:rPr>
          <w:rFonts w:ascii="Arial" w:eastAsia="Calibri" w:hAnsi="Arial" w:cs="Arial"/>
        </w:rPr>
      </w:pPr>
      <w:r w:rsidRPr="006F0900">
        <w:rPr>
          <w:rFonts w:ascii="Arial" w:eastAsia="Calibri" w:hAnsi="Arial" w:cs="Arial"/>
        </w:rPr>
        <w:t>&lt;&lt;Address_GLBL_Line_2_Adrs_Txt_GLBL&gt;&gt;</w:t>
      </w:r>
    </w:p>
    <w:p w14:paraId="738002E5" w14:textId="77777777" w:rsidR="00CF58F3" w:rsidRDefault="00CF58F3" w:rsidP="00CF58F3">
      <w:pPr>
        <w:jc w:val="both"/>
        <w:rPr>
          <w:rFonts w:ascii="Arial" w:eastAsia="Calibri" w:hAnsi="Arial" w:cs="Arial"/>
        </w:rPr>
      </w:pPr>
      <w:r w:rsidRPr="006F0900">
        <w:rPr>
          <w:rFonts w:ascii="Arial" w:eastAsia="Calibri" w:hAnsi="Arial" w:cs="Arial"/>
        </w:rPr>
        <w:t>&lt;&lt;</w:t>
      </w:r>
      <w:proofErr w:type="spellStart"/>
      <w:r w:rsidRPr="006F0900">
        <w:rPr>
          <w:rFonts w:ascii="Arial" w:eastAsia="Calibri" w:hAnsi="Arial" w:cs="Arial"/>
        </w:rPr>
        <w:t>Address_GLBL_Zip_Postal_Code_GLBL</w:t>
      </w:r>
      <w:proofErr w:type="spellEnd"/>
      <w:r w:rsidRPr="006F0900">
        <w:rPr>
          <w:rFonts w:ascii="Arial" w:eastAsia="Calibri" w:hAnsi="Arial" w:cs="Arial"/>
        </w:rPr>
        <w:t>&gt;&gt; &lt;&lt;</w:t>
      </w:r>
      <w:proofErr w:type="spellStart"/>
      <w:r w:rsidRPr="006F0900">
        <w:rPr>
          <w:rFonts w:ascii="Arial" w:eastAsia="Calibri" w:hAnsi="Arial" w:cs="Arial"/>
        </w:rPr>
        <w:t>Address_GLBL_City_GLBL</w:t>
      </w:r>
      <w:proofErr w:type="spellEnd"/>
      <w:r w:rsidRPr="006F0900">
        <w:rPr>
          <w:rFonts w:ascii="Arial" w:eastAsia="Calibri" w:hAnsi="Arial" w:cs="Arial"/>
        </w:rPr>
        <w:t>&gt;&gt;</w:t>
      </w:r>
    </w:p>
    <w:bookmarkEnd w:id="1"/>
    <w:p w14:paraId="5381ED5D" w14:textId="77777777" w:rsidR="00817EFD" w:rsidRPr="00817EFD" w:rsidRDefault="00817EFD" w:rsidP="00817EFD">
      <w:pPr>
        <w:rPr>
          <w:rFonts w:ascii="Arial" w:hAnsi="Arial" w:cs="Arial"/>
          <w:lang w:val="en-IE"/>
        </w:rPr>
      </w:pPr>
      <w:r w:rsidRPr="00817EFD">
        <w:rPr>
          <w:rFonts w:ascii="Arial" w:hAnsi="Arial" w:cs="Arial"/>
          <w:lang w:val="en-IE"/>
        </w:rPr>
        <w:t>&lt;&lt;</w:t>
      </w:r>
      <w:proofErr w:type="spellStart"/>
      <w:r w:rsidRPr="00817EFD">
        <w:rPr>
          <w:rFonts w:ascii="Arial" w:hAnsi="Arial" w:cs="Arial"/>
          <w:lang w:val="en-IE"/>
        </w:rPr>
        <w:t>Payee_MERC_VAT_ID_MERC</w:t>
      </w:r>
      <w:proofErr w:type="spellEnd"/>
      <w:r w:rsidRPr="00817EFD">
        <w:rPr>
          <w:rFonts w:ascii="Arial" w:hAnsi="Arial" w:cs="Arial"/>
          <w:lang w:val="en-IE"/>
        </w:rPr>
        <w:t>&gt;&gt; and &lt;&lt;</w:t>
      </w:r>
      <w:proofErr w:type="spellStart"/>
      <w:r w:rsidRPr="00817EFD">
        <w:rPr>
          <w:rFonts w:ascii="Arial" w:hAnsi="Arial" w:cs="Arial"/>
          <w:lang w:val="en-IE"/>
        </w:rPr>
        <w:t>Payee_MERC_Tax_Id_MERC</w:t>
      </w:r>
      <w:proofErr w:type="spellEnd"/>
      <w:r w:rsidRPr="00817EFD">
        <w:rPr>
          <w:rFonts w:ascii="Arial" w:hAnsi="Arial" w:cs="Arial"/>
          <w:lang w:val="en-IE"/>
        </w:rPr>
        <w:t>&gt;&gt;</w:t>
      </w:r>
    </w:p>
    <w:p w14:paraId="15F18698" w14:textId="77777777" w:rsidR="00CF58F3" w:rsidRPr="00817EFD" w:rsidRDefault="00CF58F3" w:rsidP="00CF58F3">
      <w:pPr>
        <w:jc w:val="both"/>
        <w:rPr>
          <w:rFonts w:ascii="Arial" w:eastAsia="Calibri" w:hAnsi="Arial" w:cs="Arial"/>
          <w:lang w:val="en-IE"/>
        </w:rPr>
      </w:pPr>
    </w:p>
    <w:p w14:paraId="6DC52DF0" w14:textId="77777777" w:rsidR="00CF58F3" w:rsidRPr="006F0900" w:rsidRDefault="00CF58F3" w:rsidP="00CF58F3">
      <w:pPr>
        <w:jc w:val="both"/>
        <w:rPr>
          <w:rFonts w:ascii="Arial" w:eastAsia="Calibri" w:hAnsi="Arial" w:cs="Arial"/>
          <w:i/>
        </w:rPr>
      </w:pPr>
      <w:r w:rsidRPr="006F0900">
        <w:rPr>
          <w:rFonts w:ascii="Arial" w:eastAsia="Calibri" w:hAnsi="Arial" w:cs="Arial"/>
          <w:i/>
        </w:rPr>
        <w:t xml:space="preserve"> (</w:t>
      </w:r>
      <w:proofErr w:type="spellStart"/>
      <w:proofErr w:type="gramStart"/>
      <w:r w:rsidRPr="006F0900">
        <w:rPr>
          <w:rFonts w:ascii="Arial" w:eastAsia="Calibri" w:hAnsi="Arial" w:cs="Arial"/>
          <w:i/>
        </w:rPr>
        <w:t>i</w:t>
      </w:r>
      <w:proofErr w:type="spellEnd"/>
      <w:r w:rsidRPr="006F0900">
        <w:rPr>
          <w:rFonts w:ascii="Arial" w:eastAsia="Calibri" w:hAnsi="Arial" w:cs="Arial"/>
          <w:i/>
        </w:rPr>
        <w:t>/</w:t>
      </w:r>
      <w:proofErr w:type="spellStart"/>
      <w:r w:rsidRPr="006F0900">
        <w:rPr>
          <w:rFonts w:ascii="Arial" w:eastAsia="Calibri" w:hAnsi="Arial" w:cs="Arial"/>
          <w:i/>
        </w:rPr>
        <w:t>lub</w:t>
      </w:r>
      <w:proofErr w:type="spellEnd"/>
      <w:proofErr w:type="gramEnd"/>
      <w:r w:rsidRPr="006F0900">
        <w:rPr>
          <w:rFonts w:ascii="Arial" w:eastAsia="Calibri" w:hAnsi="Arial" w:cs="Arial"/>
          <w:i/>
        </w:rPr>
        <w:t>)</w:t>
      </w:r>
    </w:p>
    <w:p w14:paraId="40803D49" w14:textId="77777777" w:rsidR="00CF58F3" w:rsidRPr="006F0900" w:rsidRDefault="00CF58F3" w:rsidP="00CF58F3">
      <w:pPr>
        <w:jc w:val="both"/>
        <w:rPr>
          <w:rFonts w:ascii="Arial" w:eastAsia="Calibri" w:hAnsi="Arial" w:cs="Arial"/>
          <w:i/>
        </w:rPr>
      </w:pPr>
    </w:p>
    <w:p w14:paraId="12BBDEFB" w14:textId="77777777" w:rsidR="00CF58F3" w:rsidRPr="006F0900" w:rsidRDefault="00CF58F3" w:rsidP="00CF58F3">
      <w:pPr>
        <w:jc w:val="both"/>
        <w:rPr>
          <w:rFonts w:ascii="Arial" w:eastAsia="Calibri" w:hAnsi="Arial" w:cs="Arial"/>
        </w:rPr>
      </w:pPr>
      <w:r w:rsidRPr="006F0900">
        <w:rPr>
          <w:rFonts w:ascii="Arial" w:eastAsia="Calibri" w:hAnsi="Arial" w:cs="Arial"/>
        </w:rPr>
        <w:t>&lt;&lt;</w:t>
      </w:r>
      <w:proofErr w:type="spellStart"/>
      <w:r w:rsidRPr="006F0900">
        <w:rPr>
          <w:rFonts w:ascii="Arial" w:eastAsia="Calibri" w:hAnsi="Arial" w:cs="Arial"/>
        </w:rPr>
        <w:t>Form_HCP</w:t>
      </w:r>
      <w:proofErr w:type="spellEnd"/>
      <w:r w:rsidRPr="006F0900">
        <w:rPr>
          <w:rFonts w:ascii="Arial" w:eastAsia="Calibri" w:hAnsi="Arial" w:cs="Arial"/>
        </w:rPr>
        <w:t xml:space="preserve"> Company Name&gt;&gt; </w:t>
      </w:r>
    </w:p>
    <w:p w14:paraId="4C660545" w14:textId="77777777" w:rsidR="00CF58F3" w:rsidRDefault="00CF58F3" w:rsidP="00CF58F3">
      <w:pPr>
        <w:jc w:val="both"/>
        <w:rPr>
          <w:rFonts w:ascii="Arial" w:eastAsia="Calibri" w:hAnsi="Arial" w:cs="Arial"/>
        </w:rPr>
      </w:pPr>
      <w:r w:rsidRPr="006F0900">
        <w:rPr>
          <w:rFonts w:ascii="Arial" w:eastAsia="Calibri" w:hAnsi="Arial" w:cs="Arial"/>
        </w:rPr>
        <w:t>&lt;&lt;</w:t>
      </w:r>
      <w:proofErr w:type="spellStart"/>
      <w:r w:rsidRPr="006F0900">
        <w:rPr>
          <w:rFonts w:ascii="Arial" w:eastAsia="Calibri" w:hAnsi="Arial" w:cs="Arial"/>
        </w:rPr>
        <w:t>Form_HCP</w:t>
      </w:r>
      <w:proofErr w:type="spellEnd"/>
      <w:r w:rsidRPr="006F0900">
        <w:rPr>
          <w:rFonts w:ascii="Arial" w:eastAsia="Calibri" w:hAnsi="Arial" w:cs="Arial"/>
        </w:rPr>
        <w:t xml:space="preserve"> Company Address&gt;&gt;</w:t>
      </w:r>
    </w:p>
    <w:p w14:paraId="4F56B113" w14:textId="36014CF2" w:rsidR="00817EFD" w:rsidRPr="00817EFD" w:rsidRDefault="00817EFD" w:rsidP="00817EFD">
      <w:pPr>
        <w:rPr>
          <w:rFonts w:ascii="Arial" w:hAnsi="Arial" w:cs="Arial"/>
          <w:lang w:val="en-IE"/>
        </w:rPr>
      </w:pPr>
      <w:r w:rsidRPr="00817EFD">
        <w:rPr>
          <w:rFonts w:ascii="Arial" w:hAnsi="Arial" w:cs="Arial"/>
          <w:lang w:val="en-IE"/>
        </w:rPr>
        <w:t>&lt;&lt;</w:t>
      </w:r>
      <w:proofErr w:type="spellStart"/>
      <w:r w:rsidRPr="00817EFD">
        <w:rPr>
          <w:rFonts w:ascii="Arial" w:hAnsi="Arial" w:cs="Arial"/>
          <w:lang w:val="en-IE"/>
        </w:rPr>
        <w:t>Payee_MERC_VAT_ID_MERC</w:t>
      </w:r>
      <w:proofErr w:type="spellEnd"/>
      <w:r w:rsidRPr="00817EFD">
        <w:rPr>
          <w:rFonts w:ascii="Arial" w:hAnsi="Arial" w:cs="Arial"/>
          <w:lang w:val="en-IE"/>
        </w:rPr>
        <w:t>&gt;&gt; and &lt;&lt;</w:t>
      </w:r>
      <w:proofErr w:type="spellStart"/>
      <w:r w:rsidRPr="00817EFD">
        <w:rPr>
          <w:rFonts w:ascii="Arial" w:hAnsi="Arial" w:cs="Arial"/>
          <w:lang w:val="en-IE"/>
        </w:rPr>
        <w:t>Payee_MERC_Tax_Id_MERC</w:t>
      </w:r>
      <w:proofErr w:type="spellEnd"/>
      <w:r w:rsidRPr="00817EFD">
        <w:rPr>
          <w:rFonts w:ascii="Arial" w:hAnsi="Arial" w:cs="Arial"/>
          <w:lang w:val="en-IE"/>
        </w:rPr>
        <w:t>&gt;&gt;</w:t>
      </w:r>
    </w:p>
    <w:p w14:paraId="6DB7A53E" w14:textId="6D757D59" w:rsidR="00CF58F3" w:rsidRPr="00817EFD" w:rsidRDefault="00CF58F3" w:rsidP="00CF58F3">
      <w:pPr>
        <w:jc w:val="both"/>
        <w:rPr>
          <w:rFonts w:ascii="Arial" w:eastAsia="Calibri" w:hAnsi="Arial" w:cs="Arial"/>
          <w:lang w:val="en-IE"/>
        </w:rPr>
      </w:pPr>
    </w:p>
    <w:p w14:paraId="394B2C71" w14:textId="77777777" w:rsidR="00CF58F3" w:rsidRPr="006F0900" w:rsidRDefault="00CF58F3" w:rsidP="00CF58F3">
      <w:pPr>
        <w:jc w:val="both"/>
        <w:rPr>
          <w:rFonts w:ascii="Arial" w:eastAsia="Calibri" w:hAnsi="Arial" w:cs="Arial"/>
        </w:rPr>
      </w:pPr>
    </w:p>
    <w:p w14:paraId="13F4C63E" w14:textId="77777777" w:rsidR="00CF58F3" w:rsidRPr="006F0900" w:rsidRDefault="00CF58F3" w:rsidP="00CF58F3">
      <w:pPr>
        <w:jc w:val="both"/>
        <w:rPr>
          <w:rFonts w:ascii="Arial" w:eastAsia="Calibri" w:hAnsi="Arial" w:cs="Arial"/>
        </w:rPr>
      </w:pPr>
      <w:r w:rsidRPr="006F0900">
        <w:rPr>
          <w:rFonts w:ascii="Arial" w:eastAsia="Calibri" w:hAnsi="Arial" w:cs="Arial"/>
        </w:rPr>
        <w:t>(</w:t>
      </w:r>
      <w:proofErr w:type="spellStart"/>
      <w:proofErr w:type="gramStart"/>
      <w:r w:rsidRPr="006F0900">
        <w:rPr>
          <w:rFonts w:ascii="Arial" w:eastAsia="Calibri" w:hAnsi="Arial" w:cs="Arial"/>
          <w:i/>
        </w:rPr>
        <w:t>lub</w:t>
      </w:r>
      <w:proofErr w:type="spellEnd"/>
      <w:proofErr w:type="gramEnd"/>
      <w:r w:rsidRPr="006F0900">
        <w:rPr>
          <w:rFonts w:ascii="Arial" w:eastAsia="Calibri" w:hAnsi="Arial" w:cs="Arial"/>
        </w:rPr>
        <w:t>)</w:t>
      </w:r>
    </w:p>
    <w:p w14:paraId="3065EE2C" w14:textId="77777777" w:rsidR="00CF58F3" w:rsidRPr="006F0900" w:rsidRDefault="00CF58F3" w:rsidP="00CF58F3">
      <w:pPr>
        <w:jc w:val="both"/>
        <w:rPr>
          <w:rFonts w:ascii="Arial" w:eastAsia="Calibri" w:hAnsi="Arial" w:cs="Arial"/>
        </w:rPr>
      </w:pPr>
    </w:p>
    <w:p w14:paraId="516EE9EC" w14:textId="77777777" w:rsidR="00CF58F3" w:rsidRPr="006F0900" w:rsidRDefault="00CF58F3" w:rsidP="00CF58F3">
      <w:pPr>
        <w:jc w:val="both"/>
        <w:rPr>
          <w:rFonts w:ascii="Arial" w:eastAsia="Calibri" w:hAnsi="Arial" w:cs="Arial"/>
        </w:rPr>
      </w:pPr>
      <w:r w:rsidRPr="006F0900">
        <w:rPr>
          <w:rFonts w:ascii="Arial" w:eastAsia="Calibri" w:hAnsi="Arial" w:cs="Arial"/>
        </w:rPr>
        <w:t>&lt;&lt;</w:t>
      </w:r>
      <w:proofErr w:type="spellStart"/>
      <w:r w:rsidRPr="006F0900">
        <w:rPr>
          <w:rFonts w:ascii="Arial" w:eastAsia="Calibri" w:hAnsi="Arial" w:cs="Arial"/>
        </w:rPr>
        <w:t>Form_HCO</w:t>
      </w:r>
      <w:proofErr w:type="spellEnd"/>
      <w:r w:rsidRPr="006F0900">
        <w:rPr>
          <w:rFonts w:ascii="Arial" w:eastAsia="Calibri" w:hAnsi="Arial" w:cs="Arial"/>
        </w:rPr>
        <w:t xml:space="preserve"> Name&gt;&gt;</w:t>
      </w:r>
    </w:p>
    <w:p w14:paraId="2710D7B4" w14:textId="77777777" w:rsidR="00CF58F3" w:rsidRDefault="00CF58F3" w:rsidP="00CF58F3">
      <w:pPr>
        <w:jc w:val="both"/>
        <w:rPr>
          <w:rFonts w:ascii="Arial" w:eastAsia="Calibri" w:hAnsi="Arial" w:cs="Arial"/>
        </w:rPr>
      </w:pPr>
      <w:r w:rsidRPr="006F0900">
        <w:rPr>
          <w:rFonts w:ascii="Arial" w:eastAsia="Calibri" w:hAnsi="Arial" w:cs="Arial"/>
        </w:rPr>
        <w:t>&lt;&lt;</w:t>
      </w:r>
      <w:proofErr w:type="spellStart"/>
      <w:r w:rsidRPr="006F0900">
        <w:rPr>
          <w:rFonts w:ascii="Arial" w:eastAsia="Calibri" w:hAnsi="Arial" w:cs="Arial"/>
        </w:rPr>
        <w:t>Form_HCO</w:t>
      </w:r>
      <w:proofErr w:type="spellEnd"/>
      <w:r w:rsidRPr="006F0900">
        <w:rPr>
          <w:rFonts w:ascii="Arial" w:eastAsia="Calibri" w:hAnsi="Arial" w:cs="Arial"/>
        </w:rPr>
        <w:t xml:space="preserve"> Address&gt;&gt;</w:t>
      </w:r>
    </w:p>
    <w:p w14:paraId="27F90447" w14:textId="514931F5" w:rsidR="00817EFD" w:rsidRPr="00817EFD" w:rsidRDefault="00817EFD" w:rsidP="00817EFD">
      <w:pPr>
        <w:rPr>
          <w:rFonts w:ascii="Arial" w:hAnsi="Arial" w:cs="Arial"/>
          <w:lang w:val="en-IE"/>
        </w:rPr>
      </w:pPr>
      <w:r w:rsidRPr="00817EFD">
        <w:rPr>
          <w:rFonts w:ascii="Arial" w:hAnsi="Arial" w:cs="Arial"/>
          <w:lang w:val="en-IE"/>
        </w:rPr>
        <w:t>&lt;&lt;</w:t>
      </w:r>
      <w:proofErr w:type="spellStart"/>
      <w:r w:rsidRPr="00817EFD">
        <w:rPr>
          <w:rFonts w:ascii="Arial" w:hAnsi="Arial" w:cs="Arial"/>
          <w:lang w:val="en-IE"/>
        </w:rPr>
        <w:t>Payee_MERC_VAT_ID_MERC</w:t>
      </w:r>
      <w:proofErr w:type="spellEnd"/>
      <w:r w:rsidRPr="00817EFD">
        <w:rPr>
          <w:rFonts w:ascii="Arial" w:hAnsi="Arial" w:cs="Arial"/>
          <w:lang w:val="en-IE"/>
        </w:rPr>
        <w:t>&gt;&gt; and &lt;&lt;</w:t>
      </w:r>
      <w:proofErr w:type="spellStart"/>
      <w:r w:rsidRPr="00817EFD">
        <w:rPr>
          <w:rFonts w:ascii="Arial" w:hAnsi="Arial" w:cs="Arial"/>
          <w:lang w:val="en-IE"/>
        </w:rPr>
        <w:t>Payee_MERC_Tax_Id_MERC</w:t>
      </w:r>
      <w:proofErr w:type="spellEnd"/>
      <w:r w:rsidRPr="00817EFD">
        <w:rPr>
          <w:rFonts w:ascii="Arial" w:hAnsi="Arial" w:cs="Arial"/>
          <w:lang w:val="en-IE"/>
        </w:rPr>
        <w:t>&gt;&gt;</w:t>
      </w:r>
    </w:p>
    <w:p w14:paraId="65B66066" w14:textId="5467AA31" w:rsidR="00CF58F3" w:rsidRPr="00817EFD" w:rsidRDefault="00CF58F3" w:rsidP="00CF58F3">
      <w:pPr>
        <w:jc w:val="both"/>
        <w:rPr>
          <w:rFonts w:ascii="Arial" w:eastAsia="Calibri" w:hAnsi="Arial" w:cs="Arial"/>
          <w:lang w:val="en-IE"/>
        </w:rPr>
      </w:pPr>
    </w:p>
    <w:p w14:paraId="209D054B" w14:textId="77777777" w:rsidR="00CF58F3" w:rsidRPr="006F0900" w:rsidRDefault="00CF58F3" w:rsidP="00CF58F3">
      <w:pPr>
        <w:jc w:val="both"/>
        <w:rPr>
          <w:rFonts w:ascii="Arial" w:eastAsia="Calibri" w:hAnsi="Arial" w:cs="Arial"/>
        </w:rPr>
      </w:pPr>
    </w:p>
    <w:p w14:paraId="42E0D8BA"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zwany/zwana/zwani dalej Wykonawcą</w:t>
      </w:r>
    </w:p>
    <w:p w14:paraId="46E7202D" w14:textId="77777777" w:rsidR="00CF58F3" w:rsidRPr="006F0900" w:rsidRDefault="00CF58F3" w:rsidP="00CF58F3">
      <w:pPr>
        <w:jc w:val="both"/>
        <w:rPr>
          <w:rFonts w:ascii="Arial" w:eastAsia="Calibri" w:hAnsi="Arial" w:cs="Arial"/>
          <w:lang w:val="pl-PL"/>
        </w:rPr>
      </w:pPr>
    </w:p>
    <w:p w14:paraId="2BCA3890"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oraz</w:t>
      </w:r>
    </w:p>
    <w:p w14:paraId="07E8BA77"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 xml:space="preserve"> </w:t>
      </w:r>
    </w:p>
    <w:p w14:paraId="06462C05"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Eli Lilly Polska sp. z o.o. z siedzibą w Warszawie (02-092) przy ul. Żwirki i Wigury 18a wpisaną do rejestru przedsiębiorców w Sądzie Rejonowym dla m.st Warszawa – XVI Wydział Gospodarczy Krajowego Rejestru Sądowego pod numerem 0000034645; nr NIP 526-10-12-594; z kapitałem zakładowym w wysokości 10 023 734,00 PLN („Lilly”)</w:t>
      </w:r>
    </w:p>
    <w:p w14:paraId="4D13658D" w14:textId="77777777" w:rsidR="00CF58F3" w:rsidRPr="006F0900" w:rsidRDefault="00CF58F3" w:rsidP="00CF58F3">
      <w:pPr>
        <w:jc w:val="both"/>
        <w:rPr>
          <w:rFonts w:ascii="Arial" w:eastAsia="Calibri" w:hAnsi="Arial" w:cs="Arial"/>
          <w:lang w:val="pl-PL"/>
        </w:rPr>
      </w:pPr>
    </w:p>
    <w:p w14:paraId="7C2BB2BA"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Strony uzgadniają, co następuje:</w:t>
      </w:r>
    </w:p>
    <w:p w14:paraId="337487FA" w14:textId="77777777" w:rsidR="00CF58F3" w:rsidRPr="006F0900" w:rsidRDefault="00CF58F3" w:rsidP="00CF58F3">
      <w:pPr>
        <w:jc w:val="both"/>
        <w:rPr>
          <w:rFonts w:ascii="Arial" w:eastAsia="Calibri" w:hAnsi="Arial" w:cs="Arial"/>
          <w:lang w:val="pl-PL"/>
        </w:rPr>
      </w:pPr>
    </w:p>
    <w:p w14:paraId="189145C8"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Niniejsza Umowa Ramowa o Świadczenie Usług, w tym załączone Ogólne warunki („Umowa”), zacznie obowiązywać od dnia podpisania Umowy przez ostatnią ze stron i będzie obowiązywać do &lt;&lt;HCP_Contract_MERC_MSA_End_Date_MERC&gt;&gt; („Okres Obowiązywania”).</w:t>
      </w:r>
    </w:p>
    <w:p w14:paraId="182ED9D5" w14:textId="77777777" w:rsidR="00CF58F3" w:rsidRPr="006F0900" w:rsidRDefault="00CF58F3" w:rsidP="00CF58F3">
      <w:pPr>
        <w:jc w:val="both"/>
        <w:rPr>
          <w:rFonts w:ascii="Arial" w:eastAsia="Calibri" w:hAnsi="Arial" w:cs="Arial"/>
          <w:lang w:val="pl-PL"/>
        </w:rPr>
      </w:pPr>
    </w:p>
    <w:p w14:paraId="5867817E"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W Okresie Obowiązywania Umowy, Wykonawca może wykonać jedną lub kilka z poniższych usług dla Lilly („</w:t>
      </w:r>
      <w:r w:rsidRPr="006F0900">
        <w:rPr>
          <w:rFonts w:ascii="Arial" w:eastAsia="Calibri" w:hAnsi="Arial" w:cs="Arial"/>
          <w:b/>
          <w:lang w:val="pl-PL"/>
        </w:rPr>
        <w:t>Usługi</w:t>
      </w:r>
      <w:r w:rsidRPr="006F0900">
        <w:rPr>
          <w:rFonts w:ascii="Arial" w:eastAsia="Calibri" w:hAnsi="Arial" w:cs="Arial"/>
          <w:lang w:val="pl-PL"/>
        </w:rPr>
        <w:t xml:space="preserve">”): </w:t>
      </w:r>
    </w:p>
    <w:p w14:paraId="15DF92B2" w14:textId="77777777" w:rsidR="00CF58F3" w:rsidRPr="006F0900" w:rsidRDefault="00CF58F3" w:rsidP="00CF58F3">
      <w:pPr>
        <w:jc w:val="both"/>
        <w:rPr>
          <w:rFonts w:ascii="Arial" w:eastAsia="Calibri" w:hAnsi="Arial" w:cs="Arial"/>
          <w:lang w:val="pl-PL"/>
        </w:rPr>
      </w:pPr>
    </w:p>
    <w:p w14:paraId="3D0B7AED" w14:textId="77777777" w:rsidR="00CF58F3" w:rsidRPr="006F0900" w:rsidRDefault="00CF58F3" w:rsidP="00CF58F3">
      <w:pPr>
        <w:tabs>
          <w:tab w:val="num" w:pos="851"/>
        </w:tabs>
        <w:ind w:left="851" w:hanging="851"/>
        <w:jc w:val="both"/>
        <w:rPr>
          <w:rFonts w:ascii="Arial" w:eastAsia="Calibri" w:hAnsi="Arial" w:cs="Arial"/>
          <w:lang w:val="pl-PL"/>
        </w:rPr>
      </w:pPr>
      <w:r w:rsidRPr="006F0900">
        <w:rPr>
          <w:rFonts w:ascii="Arial" w:eastAsia="Calibri" w:hAnsi="Arial" w:cs="Arial"/>
          <w:lang w:val="pl-PL"/>
        </w:rPr>
        <w:t>Wygłoszenie wykładu bądź poprowadzenie spotkania o charakterze promocyjnym lub zdrowotno-edukacjnym  lub o charakterze wymiany naukowej sponsorowanego przez Lilly (</w:t>
      </w:r>
      <w:r w:rsidRPr="006F0900">
        <w:rPr>
          <w:rFonts w:ascii="Arial" w:eastAsia="Calibri" w:hAnsi="Arial" w:cs="Arial"/>
          <w:i/>
          <w:lang w:val="pl-PL"/>
        </w:rPr>
        <w:t>lub)</w:t>
      </w:r>
    </w:p>
    <w:p w14:paraId="7C779BC7" w14:textId="77777777" w:rsidR="00CF58F3" w:rsidRPr="006F0900" w:rsidRDefault="00CF58F3" w:rsidP="00CF58F3">
      <w:pPr>
        <w:tabs>
          <w:tab w:val="num" w:pos="851"/>
        </w:tabs>
        <w:ind w:left="851" w:hanging="851"/>
        <w:jc w:val="both"/>
        <w:rPr>
          <w:rFonts w:ascii="Arial" w:eastAsia="Calibri" w:hAnsi="Arial" w:cs="Arial"/>
          <w:lang w:val="pl-PL"/>
        </w:rPr>
      </w:pPr>
      <w:r w:rsidRPr="006F0900">
        <w:rPr>
          <w:rFonts w:ascii="Arial" w:eastAsia="Calibri" w:hAnsi="Arial" w:cs="Arial"/>
          <w:lang w:val="pl-PL"/>
        </w:rPr>
        <w:t>Uczestnictwo w posiedzeniu Rady Doradczej</w:t>
      </w:r>
      <w:r w:rsidRPr="006F0900">
        <w:rPr>
          <w:rFonts w:ascii="Arial" w:eastAsia="Calibri" w:hAnsi="Arial" w:cs="Arial"/>
          <w:shd w:val="clear" w:color="auto" w:fill="FFFFFF"/>
          <w:lang w:val="pl-PL"/>
        </w:rPr>
        <w:t xml:space="preserve"> </w:t>
      </w:r>
      <w:r w:rsidRPr="006F0900">
        <w:rPr>
          <w:rFonts w:ascii="Arial" w:eastAsia="Calibri" w:hAnsi="Arial" w:cs="Arial"/>
          <w:lang w:val="pl-PL"/>
        </w:rPr>
        <w:t xml:space="preserve"> </w:t>
      </w:r>
      <w:r w:rsidRPr="006F0900">
        <w:rPr>
          <w:rFonts w:ascii="Arial" w:eastAsia="Calibri" w:hAnsi="Arial" w:cs="Arial"/>
          <w:i/>
          <w:lang w:val="pl-PL"/>
        </w:rPr>
        <w:t>(lub</w:t>
      </w:r>
      <w:r w:rsidRPr="006F0900">
        <w:rPr>
          <w:rFonts w:ascii="Arial" w:eastAsia="Calibri" w:hAnsi="Arial" w:cs="Arial"/>
          <w:lang w:val="pl-PL"/>
        </w:rPr>
        <w:t>)</w:t>
      </w:r>
    </w:p>
    <w:p w14:paraId="13A01EA7" w14:textId="77777777" w:rsidR="00CF58F3" w:rsidRPr="006F0900" w:rsidRDefault="00CF58F3" w:rsidP="00CF58F3">
      <w:pPr>
        <w:tabs>
          <w:tab w:val="num" w:pos="851"/>
        </w:tabs>
        <w:ind w:left="851" w:hanging="851"/>
        <w:jc w:val="both"/>
        <w:rPr>
          <w:rFonts w:ascii="Arial" w:eastAsia="Calibri" w:hAnsi="Arial" w:cs="Arial"/>
          <w:lang w:val="pl-PL"/>
        </w:rPr>
      </w:pPr>
      <w:r w:rsidRPr="006F0900">
        <w:rPr>
          <w:rFonts w:ascii="Arial" w:eastAsia="Calibri" w:hAnsi="Arial" w:cs="Arial"/>
          <w:lang w:val="pl-PL"/>
        </w:rPr>
        <w:t>Usługi konsultacyjne (</w:t>
      </w:r>
      <w:r w:rsidRPr="006F0900">
        <w:rPr>
          <w:rFonts w:ascii="Arial" w:eastAsia="Calibri" w:hAnsi="Arial" w:cs="Arial"/>
          <w:i/>
          <w:lang w:val="pl-PL"/>
        </w:rPr>
        <w:t>lub)</w:t>
      </w:r>
    </w:p>
    <w:p w14:paraId="00C49BCD" w14:textId="77777777" w:rsidR="00CF58F3" w:rsidRPr="006F0900" w:rsidRDefault="00CF58F3" w:rsidP="00CF58F3">
      <w:pPr>
        <w:tabs>
          <w:tab w:val="num" w:pos="851"/>
        </w:tabs>
        <w:ind w:left="851" w:hanging="851"/>
        <w:jc w:val="both"/>
        <w:rPr>
          <w:rFonts w:ascii="Arial" w:eastAsia="Calibri" w:hAnsi="Arial" w:cs="Arial"/>
          <w:lang w:val="pl-PL"/>
        </w:rPr>
      </w:pPr>
      <w:r w:rsidRPr="006F0900">
        <w:rPr>
          <w:rFonts w:ascii="Arial" w:eastAsia="Calibri" w:hAnsi="Arial" w:cs="Arial"/>
          <w:lang w:val="pl-PL"/>
        </w:rPr>
        <w:t xml:space="preserve">Szkolenie wykładowców </w:t>
      </w:r>
    </w:p>
    <w:p w14:paraId="1199C49E" w14:textId="77777777" w:rsidR="00CF58F3" w:rsidRPr="006F0900" w:rsidRDefault="00CF58F3" w:rsidP="00CF58F3">
      <w:pPr>
        <w:rPr>
          <w:rFonts w:ascii="Arial" w:eastAsia="Calibri" w:hAnsi="Arial" w:cs="Arial"/>
          <w:lang w:val="pl-PL"/>
        </w:rPr>
      </w:pPr>
    </w:p>
    <w:p w14:paraId="53189D44"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Wykonawca może przyjąć lub odrzucić jakąkolwiek prośbę o świadczenie jakichkolwiek Usług. W przypadku, gdy Wykonawca</w:t>
      </w:r>
      <w:r w:rsidRPr="006F0900" w:rsidDel="00BD2B4C">
        <w:rPr>
          <w:rFonts w:ascii="Arial" w:eastAsia="Calibri" w:hAnsi="Arial" w:cs="Arial"/>
          <w:lang w:val="pl-PL"/>
        </w:rPr>
        <w:t xml:space="preserve"> </w:t>
      </w:r>
      <w:r w:rsidRPr="006F0900">
        <w:rPr>
          <w:rFonts w:ascii="Arial" w:eastAsia="Calibri" w:hAnsi="Arial" w:cs="Arial"/>
          <w:lang w:val="pl-PL"/>
        </w:rPr>
        <w:t>wyrazi zgodę na świadczenie Usług, Lilly złoży Wykonawcy</w:t>
      </w:r>
      <w:r w:rsidRPr="006F0900" w:rsidDel="00BD2B4C">
        <w:rPr>
          <w:rFonts w:ascii="Arial" w:eastAsia="Calibri" w:hAnsi="Arial" w:cs="Arial"/>
          <w:lang w:val="pl-PL"/>
        </w:rPr>
        <w:t xml:space="preserve"> </w:t>
      </w:r>
      <w:r w:rsidRPr="006F0900">
        <w:rPr>
          <w:rFonts w:ascii="Arial" w:eastAsia="Calibri" w:hAnsi="Arial" w:cs="Arial"/>
          <w:lang w:val="pl-PL"/>
        </w:rPr>
        <w:t xml:space="preserve">szczegółowe </w:t>
      </w:r>
      <w:r w:rsidRPr="006F0900">
        <w:rPr>
          <w:rFonts w:ascii="Arial" w:eastAsia="Calibri" w:hAnsi="Arial" w:cs="Arial"/>
          <w:lang w:val="pl-PL"/>
        </w:rPr>
        <w:lastRenderedPageBreak/>
        <w:t>pisemne Zlecenie zawierające wszelkie niezbędne instrukcje oraz potwierdzenie dokładniejszych danych. Po podpisaniu Zlecenia przez Wykonawcę</w:t>
      </w:r>
      <w:r w:rsidRPr="006F0900" w:rsidDel="00BD2B4C">
        <w:rPr>
          <w:rFonts w:ascii="Arial" w:eastAsia="Calibri" w:hAnsi="Arial" w:cs="Arial"/>
          <w:lang w:val="pl-PL"/>
        </w:rPr>
        <w:t xml:space="preserve"> </w:t>
      </w:r>
      <w:r w:rsidRPr="006F0900">
        <w:rPr>
          <w:rFonts w:ascii="Arial" w:eastAsia="Calibri" w:hAnsi="Arial" w:cs="Arial"/>
          <w:lang w:val="pl-PL"/>
        </w:rPr>
        <w:t xml:space="preserve">staje się ono częścią niniejszej Umowy. W przypadku jakichkolwiek rozbieżności pomiędzy niniejszą Umową a Zleceniem, niniejsza Umowa będzie rozstrzygająca, o ile Zlecenie nie będzie zawierać wyraźnych odmiennych ustaleń. </w:t>
      </w:r>
    </w:p>
    <w:p w14:paraId="72562410" w14:textId="77777777" w:rsidR="00CF58F3" w:rsidRPr="006F0900" w:rsidRDefault="00CF58F3" w:rsidP="00CF58F3">
      <w:pPr>
        <w:jc w:val="both"/>
        <w:rPr>
          <w:rFonts w:ascii="Arial" w:eastAsia="Calibri" w:hAnsi="Arial" w:cs="Arial"/>
          <w:lang w:val="pl-PL"/>
        </w:rPr>
      </w:pPr>
    </w:p>
    <w:p w14:paraId="6DB2609D"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Na warunkach określonych w niniejszej Umowie oraz w późniejszych Zleceniach Wykonawca zobowiązuje się świadczyć na rzecz Lilly Usługi. Płatność za Usługi („</w:t>
      </w:r>
      <w:r w:rsidRPr="006F0900">
        <w:rPr>
          <w:rFonts w:ascii="Arial" w:eastAsia="Calibri" w:hAnsi="Arial" w:cs="Arial"/>
          <w:b/>
          <w:lang w:val="pl-PL"/>
        </w:rPr>
        <w:t>Wynagrodzenie</w:t>
      </w:r>
      <w:r w:rsidRPr="006F0900">
        <w:rPr>
          <w:rFonts w:ascii="Arial" w:eastAsia="Calibri" w:hAnsi="Arial" w:cs="Arial"/>
          <w:lang w:val="pl-PL"/>
        </w:rPr>
        <w:t>”) będzie uzależnione od rodzaju wydarzenia oraz ilości czasu poświęconego na jego przygotowanie, podróż oraz prezentację oraz będzie określone każdorazowo w Zleceniu. Strony uzgadniają, że Wynagrodzenie będzie naliczane w oparciu o rzetelną wartość rynkową.</w:t>
      </w:r>
    </w:p>
    <w:p w14:paraId="6F3148F7" w14:textId="77777777" w:rsidR="00CF58F3" w:rsidRPr="006F0900" w:rsidRDefault="00CF58F3" w:rsidP="00CF58F3">
      <w:pPr>
        <w:jc w:val="both"/>
        <w:rPr>
          <w:rFonts w:ascii="Arial" w:eastAsia="Calibri" w:hAnsi="Arial" w:cs="Arial"/>
          <w:highlight w:val="cyan"/>
          <w:lang w:val="pl-PL"/>
        </w:rPr>
      </w:pPr>
    </w:p>
    <w:p w14:paraId="50C91527"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Lilly dokona powyższej płatności bezpośrednio na rzecz &lt;&lt;Payee_MERC_Account_MERC&gt;&gt; („</w:t>
      </w:r>
      <w:r w:rsidRPr="006F0900">
        <w:rPr>
          <w:rFonts w:ascii="Arial" w:eastAsia="Calibri" w:hAnsi="Arial" w:cs="Arial"/>
          <w:b/>
          <w:lang w:val="pl-PL"/>
        </w:rPr>
        <w:t>Odbiorca Płatności</w:t>
      </w:r>
      <w:r w:rsidRPr="006F0900">
        <w:rPr>
          <w:rFonts w:ascii="Arial" w:eastAsia="Calibri" w:hAnsi="Arial" w:cs="Arial"/>
          <w:lang w:val="pl-PL"/>
        </w:rPr>
        <w:t>”) po przedstawieniu:</w:t>
      </w:r>
    </w:p>
    <w:p w14:paraId="4D3D68E3" w14:textId="77777777" w:rsidR="00CF58F3" w:rsidRPr="006F0900" w:rsidRDefault="00CF58F3" w:rsidP="00CF58F3">
      <w:pPr>
        <w:numPr>
          <w:ilvl w:val="0"/>
          <w:numId w:val="5"/>
        </w:numPr>
        <w:jc w:val="both"/>
        <w:rPr>
          <w:rFonts w:ascii="Arial" w:eastAsia="Calibri" w:hAnsi="Arial" w:cs="Arial"/>
          <w:lang w:val="pl-PL"/>
        </w:rPr>
      </w:pPr>
      <w:r w:rsidRPr="006F0900">
        <w:rPr>
          <w:rFonts w:ascii="Arial" w:eastAsia="Calibri" w:hAnsi="Arial" w:cs="Arial"/>
          <w:lang w:val="pl-PL"/>
        </w:rPr>
        <w:t>jeśli Umowa zawarta jest w ramach działalności gospodarczej: faktury VAT/ rachunku przedstawionego Lilly przez Wykonawcę w terminie 30 dni od potwierdzenia przez Lilly prawidłowego wykonania Usługi;</w:t>
      </w:r>
    </w:p>
    <w:p w14:paraId="47ED9FA3" w14:textId="77777777" w:rsidR="00CF58F3" w:rsidRPr="006F0900" w:rsidRDefault="00CF58F3" w:rsidP="00CF58F3">
      <w:pPr>
        <w:numPr>
          <w:ilvl w:val="0"/>
          <w:numId w:val="5"/>
        </w:numPr>
        <w:jc w:val="both"/>
        <w:rPr>
          <w:rFonts w:ascii="Arial" w:eastAsia="Calibri" w:hAnsi="Arial" w:cs="Arial"/>
          <w:lang w:val="pl-PL"/>
        </w:rPr>
      </w:pPr>
      <w:r w:rsidRPr="006F0900">
        <w:rPr>
          <w:rFonts w:ascii="Arial" w:eastAsia="Calibri" w:hAnsi="Arial" w:cs="Arial"/>
          <w:lang w:val="pl-PL"/>
        </w:rPr>
        <w:t>jeśli Umowa zawarta nie jest w ramach działalności gospodarczej: rachunku wystawionego na obowiązującym u Wykonawcy formularzu, w terminie 30 dni od potwierdzenia przez Lilly prawidłowego wykonania Usługi,</w:t>
      </w:r>
    </w:p>
    <w:p w14:paraId="0211FB86"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zgodnie z danymi zawartymi w załączonym Formularzu Informacyjnym Wykonawcy. Wykonawca</w:t>
      </w:r>
      <w:r w:rsidRPr="006F0900" w:rsidDel="00BD2B4C">
        <w:rPr>
          <w:rFonts w:ascii="Arial" w:eastAsia="Calibri" w:hAnsi="Arial" w:cs="Arial"/>
          <w:lang w:val="pl-PL"/>
        </w:rPr>
        <w:t xml:space="preserve"> </w:t>
      </w:r>
      <w:r w:rsidRPr="006F0900">
        <w:rPr>
          <w:rFonts w:ascii="Arial" w:eastAsia="Calibri" w:hAnsi="Arial" w:cs="Arial"/>
          <w:lang w:val="pl-PL"/>
        </w:rPr>
        <w:t xml:space="preserve">niezwłocznie poinformuje Lilly o wszelkich zmianach dotyczących Odbiorcy Płatności lub danych związanych z realizacją płatności. W razie jakichkolwiek płatności dokonanych na podstawie niniejszej Umowy, </w:t>
      </w:r>
      <w:r w:rsidRPr="006F0900">
        <w:rPr>
          <w:rFonts w:ascii="Arial" w:eastAsia="Calibri" w:hAnsi="Arial" w:cs="Arial"/>
          <w:lang w:val="de-AT"/>
        </w:rPr>
        <w:t>&lt;&lt;Payee_MERC_Account_MERC&gt;&gt;,</w:t>
      </w:r>
      <w:r w:rsidRPr="006F0900">
        <w:rPr>
          <w:rFonts w:ascii="Arial" w:eastAsia="Calibri" w:hAnsi="Arial" w:cs="Arial"/>
          <w:lang w:val="pl-PL"/>
        </w:rPr>
        <w:t xml:space="preserve"> w zależności od przypadku, będzie odpowiedzialny/odpowiedzialna za wypełnienie wszelkich własnych obowiązków podatkowych oraz dokonania stosownych zgłoszeń, zgodnie z wymogami miejscowych organów podatkowych. Lilly nie wykona żadnych obowiązków ponad obowiązki wynikające z przepisów prawa.</w:t>
      </w:r>
    </w:p>
    <w:p w14:paraId="06EAE5DA" w14:textId="77777777" w:rsidR="00CF58F3" w:rsidRPr="006F0900" w:rsidRDefault="00CF58F3" w:rsidP="00CF58F3">
      <w:pPr>
        <w:spacing w:before="200"/>
        <w:jc w:val="both"/>
        <w:outlineLvl w:val="1"/>
        <w:rPr>
          <w:rFonts w:ascii="Arial" w:eastAsia="Calibri" w:hAnsi="Arial" w:cs="Arial"/>
          <w:lang w:val="pl-PL"/>
        </w:rPr>
      </w:pPr>
      <w:r w:rsidRPr="006F0900">
        <w:rPr>
          <w:rFonts w:ascii="Arial" w:eastAsia="Calibri" w:hAnsi="Arial" w:cs="Arial"/>
          <w:lang w:val="pl-PL"/>
        </w:rPr>
        <w:t>Lilly jest zobowiązana do przestrzegania Kodeksu Dobrych Praktyk Przemysłu Farmaceutycznego oraz Kodeksu Przejrzystości Związku Pracodawców Innowacyjnych Firm Farmaceutycznych INFARMA („</w:t>
      </w:r>
      <w:r w:rsidRPr="006F0900">
        <w:rPr>
          <w:rFonts w:ascii="Arial" w:eastAsia="Calibri" w:hAnsi="Arial" w:cs="Arial"/>
          <w:b/>
          <w:lang w:val="pl-PL"/>
        </w:rPr>
        <w:t>Kodeks</w:t>
      </w:r>
      <w:r w:rsidRPr="006F0900">
        <w:rPr>
          <w:rFonts w:ascii="Arial" w:eastAsia="Calibri" w:hAnsi="Arial" w:cs="Arial"/>
          <w:lang w:val="pl-PL"/>
        </w:rPr>
        <w:t>”), który wymaga zachowania przejrzystości w odniesieniu do  Transferów wartości dokonywanych przez Firmę farmaceutyczną na rzecz Pracowników Służby Zdrowia oraz Organizacji Służby Zdrowia. W celu spełnienia tego wymogu Lilly ma prawo podać do powszechnej wiadomości za pośrednictwem strony internetowej należącej do Lilly, i/lub INFARMA wartości przekazane na rzecz Wykonawcy.</w:t>
      </w:r>
    </w:p>
    <w:p w14:paraId="7C808914" w14:textId="77777777" w:rsidR="00CF58F3" w:rsidRPr="006F0900" w:rsidRDefault="00CF58F3" w:rsidP="00CF58F3">
      <w:pPr>
        <w:rPr>
          <w:rFonts w:ascii="Arial" w:eastAsia="Calibri" w:hAnsi="Arial" w:cs="Arial"/>
          <w:lang w:val="pl-PL"/>
        </w:rPr>
      </w:pPr>
    </w:p>
    <w:p w14:paraId="6A17AD87"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 xml:space="preserve">Takie ujawnienie, o którym mowa powyżej, odbywa się na podstawie zgody Wykonawcy. Lilly gromadzi otrzymane zgody wyrażone na odrębnym formularzu zgody. W przypadku udzielenia zgody przez Wykonawcę, informacje będą ujawniane raz do roku, a każdy okres sprawozdawczy obejmie pełny rok kalendarzowy („Okres Sprawozdawczy”). Pierwszym Okresem Sprawozdawczym będzie rok kalendarzowy 2015; w odniesieniu do danych z 2015 roku ujawnienie nastąpi do połowy 2016 roku, a w odniesieniu do danych za okres sprawozdawczy 2016, ujawnienie nastąpi do połowy roku 2017. </w:t>
      </w:r>
    </w:p>
    <w:p w14:paraId="29690CE7" w14:textId="77777777" w:rsidR="00CF58F3" w:rsidRPr="006F0900" w:rsidRDefault="00CF58F3" w:rsidP="00CF58F3">
      <w:pPr>
        <w:jc w:val="both"/>
        <w:rPr>
          <w:rFonts w:ascii="Arial" w:eastAsia="Calibri" w:hAnsi="Arial" w:cs="Arial"/>
          <w:lang w:val="pl-PL"/>
        </w:rPr>
      </w:pPr>
    </w:p>
    <w:p w14:paraId="3E20D33C" w14:textId="08FC6EB9" w:rsidR="00CF58F3" w:rsidRDefault="00CF58F3" w:rsidP="00CF58F3">
      <w:pPr>
        <w:rPr>
          <w:rFonts w:ascii="Arial" w:eastAsia="Calibri" w:hAnsi="Arial" w:cs="Arial"/>
          <w:highlight w:val="yellow"/>
          <w:lang w:val="pl-PL"/>
        </w:rPr>
      </w:pPr>
      <w:r w:rsidRPr="006F0900">
        <w:rPr>
          <w:rFonts w:ascii="Arial" w:eastAsia="Calibri" w:hAnsi="Arial" w:cs="Arial"/>
          <w:lang w:val="pl-PL"/>
        </w:rPr>
        <w:t xml:space="preserve">Dodatkowo, w ramach Programu Przejrzystości Lilly, fakt zawarcia niniejszej Umowy będzie podany do wiadomości następujących osób wskazanych przez Wykonawcę: </w:t>
      </w:r>
      <w:r w:rsidRPr="006F0900">
        <w:rPr>
          <w:rFonts w:ascii="Arial" w:eastAsia="Calibri" w:hAnsi="Arial" w:cs="Arial"/>
          <w:lang w:val="da-DK"/>
        </w:rPr>
        <w:t xml:space="preserve">&lt;&lt;Form_HCO Name&gt;&gt; </w:t>
      </w:r>
      <w:r w:rsidRPr="006F0900">
        <w:rPr>
          <w:rFonts w:ascii="Arial" w:eastAsia="Calibri" w:hAnsi="Arial" w:cs="Arial"/>
          <w:lang w:val="pl-PL"/>
        </w:rPr>
        <w:t xml:space="preserve">oraz </w:t>
      </w:r>
      <w:r w:rsidRPr="006F0900">
        <w:rPr>
          <w:rFonts w:ascii="Arial" w:eastAsia="Calibri" w:hAnsi="Arial" w:cs="Arial"/>
          <w:lang w:val="da-DK"/>
        </w:rPr>
        <w:t xml:space="preserve">&lt;&lt;Form_HCO Name&gt;&gt;. </w:t>
      </w:r>
      <w:r w:rsidRPr="006F0900">
        <w:rPr>
          <w:rFonts w:ascii="Arial" w:eastAsia="Calibri" w:hAnsi="Arial" w:cs="Arial"/>
          <w:lang w:val="pl-PL"/>
        </w:rPr>
        <w:t xml:space="preserve">W przypadku zmiany powyższych informacji Wykonawca zawiadomi Lilly na następujący adres e-mail: </w:t>
      </w:r>
      <w:hyperlink r:id="rId17" w:history="1">
        <w:r w:rsidR="00364DD9" w:rsidRPr="00860441">
          <w:rPr>
            <w:rStyle w:val="Hyperlink"/>
            <w:rFonts w:ascii="Arial" w:eastAsia="Calibri" w:hAnsi="Arial" w:cs="Arial"/>
            <w:lang w:val="pl-PL"/>
          </w:rPr>
          <w:t>Lilly_Polska_CMS@lilly.com</w:t>
        </w:r>
      </w:hyperlink>
      <w:r w:rsidRPr="006F0900" w:rsidDel="00BA5C97">
        <w:rPr>
          <w:rFonts w:ascii="Arial" w:eastAsia="Calibri" w:hAnsi="Arial" w:cs="Arial"/>
          <w:highlight w:val="yellow"/>
          <w:lang w:val="pl-PL"/>
        </w:rPr>
        <w:t xml:space="preserve"> </w:t>
      </w:r>
    </w:p>
    <w:p w14:paraId="71CA1B57" w14:textId="77777777" w:rsidR="00364DD9" w:rsidRDefault="00364DD9" w:rsidP="00CF58F3">
      <w:pPr>
        <w:rPr>
          <w:rFonts w:ascii="Arial" w:eastAsia="Calibri" w:hAnsi="Arial" w:cs="Arial"/>
          <w:highlight w:val="yellow"/>
          <w:lang w:val="pl-PL"/>
        </w:rPr>
      </w:pPr>
    </w:p>
    <w:p w14:paraId="57305B44" w14:textId="77777777" w:rsidR="00364DD9" w:rsidRDefault="00364DD9" w:rsidP="00CF58F3">
      <w:pPr>
        <w:rPr>
          <w:rFonts w:ascii="Arial" w:eastAsia="Calibri" w:hAnsi="Arial" w:cs="Arial"/>
          <w:highlight w:val="yellow"/>
          <w:lang w:val="pl-PL"/>
        </w:rPr>
      </w:pPr>
    </w:p>
    <w:p w14:paraId="752A120C" w14:textId="77777777" w:rsidR="00364DD9" w:rsidRDefault="00364DD9" w:rsidP="00CF58F3">
      <w:pPr>
        <w:rPr>
          <w:rFonts w:ascii="Arial" w:eastAsia="Calibri" w:hAnsi="Arial" w:cs="Arial"/>
          <w:highlight w:val="yellow"/>
          <w:lang w:val="pl-PL"/>
        </w:rPr>
      </w:pPr>
    </w:p>
    <w:p w14:paraId="6A034819" w14:textId="77777777" w:rsidR="00364DD9" w:rsidRDefault="00364DD9" w:rsidP="00CF58F3">
      <w:pPr>
        <w:rPr>
          <w:rFonts w:ascii="Arial" w:eastAsia="Calibri" w:hAnsi="Arial" w:cs="Arial"/>
          <w:highlight w:val="yellow"/>
          <w:lang w:val="pl-PL"/>
        </w:rPr>
      </w:pPr>
    </w:p>
    <w:p w14:paraId="1AF1DD19" w14:textId="77777777" w:rsidR="00364DD9" w:rsidRDefault="00364DD9" w:rsidP="00CF58F3">
      <w:pPr>
        <w:rPr>
          <w:rFonts w:ascii="Arial" w:eastAsia="Calibri" w:hAnsi="Arial" w:cs="Arial"/>
          <w:highlight w:val="yellow"/>
          <w:lang w:val="pl-PL"/>
        </w:rPr>
      </w:pPr>
    </w:p>
    <w:p w14:paraId="4BBBBEC8" w14:textId="77777777" w:rsidR="00364DD9" w:rsidRDefault="00364DD9" w:rsidP="00CF58F3">
      <w:pPr>
        <w:rPr>
          <w:rFonts w:ascii="Arial" w:eastAsia="Calibri" w:hAnsi="Arial" w:cs="Arial"/>
          <w:highlight w:val="yellow"/>
          <w:lang w:val="pl-PL"/>
        </w:rPr>
      </w:pPr>
    </w:p>
    <w:p w14:paraId="7C92C90F" w14:textId="77777777" w:rsidR="00364DD9" w:rsidRDefault="00364DD9" w:rsidP="00CF58F3">
      <w:pPr>
        <w:rPr>
          <w:rFonts w:ascii="Arial" w:eastAsia="Calibri" w:hAnsi="Arial" w:cs="Arial"/>
          <w:highlight w:val="yellow"/>
          <w:lang w:val="pl-PL"/>
        </w:rPr>
      </w:pPr>
    </w:p>
    <w:p w14:paraId="26382C74" w14:textId="77777777" w:rsidR="00364DD9" w:rsidRPr="006F0900" w:rsidRDefault="00364DD9" w:rsidP="00CF58F3">
      <w:pPr>
        <w:rPr>
          <w:rFonts w:ascii="Arial" w:eastAsia="Calibri" w:hAnsi="Arial" w:cs="Arial"/>
          <w:highlight w:val="yellow"/>
          <w:lang w:val="pl-PL"/>
        </w:rPr>
      </w:pPr>
      <w:bookmarkStart w:id="2" w:name="_GoBack"/>
      <w:bookmarkEnd w:id="2"/>
    </w:p>
    <w:p w14:paraId="0C546C0F" w14:textId="77777777" w:rsidR="00CF58F3" w:rsidRPr="006F0900" w:rsidRDefault="00CF58F3" w:rsidP="00CF58F3">
      <w:pPr>
        <w:rPr>
          <w:rFonts w:ascii="Arial" w:eastAsia="Calibri" w:hAnsi="Arial" w:cs="Arial"/>
          <w:highlight w:val="yellow"/>
          <w:lang w:val="pl-PL"/>
        </w:rPr>
      </w:pPr>
    </w:p>
    <w:p w14:paraId="274E151D" w14:textId="77777777" w:rsidR="00CF58F3" w:rsidRPr="006F0900" w:rsidRDefault="00CF58F3" w:rsidP="00CF58F3">
      <w:pPr>
        <w:rPr>
          <w:rFonts w:ascii="Arial" w:eastAsia="Calibri" w:hAnsi="Arial" w:cs="Arial"/>
          <w:lang w:val="pl-PL"/>
        </w:rPr>
      </w:pPr>
      <w:r w:rsidRPr="006F0900">
        <w:rPr>
          <w:rFonts w:ascii="Arial" w:eastAsia="Calibri" w:hAnsi="Arial" w:cs="Arial"/>
          <w:lang w:val="pl-PL"/>
        </w:rPr>
        <w:lastRenderedPageBreak/>
        <w:t>Niniejsza Umowa została podpisana przez każdą ze Stron w dacie wskazanej obok jej podpisu.</w:t>
      </w:r>
    </w:p>
    <w:p w14:paraId="798CAFDB" w14:textId="77777777" w:rsidR="00CF58F3" w:rsidRPr="006F0900" w:rsidRDefault="00CF58F3" w:rsidP="00CF58F3">
      <w:pPr>
        <w:rPr>
          <w:rFonts w:ascii="Arial" w:eastAsia="Calibri" w:hAnsi="Arial" w:cs="Arial"/>
          <w:lang w:val="pl-PL"/>
        </w:rPr>
      </w:pPr>
    </w:p>
    <w:p w14:paraId="254358D9" w14:textId="77777777" w:rsidR="00CF58F3" w:rsidRPr="006F0900" w:rsidRDefault="00CF58F3" w:rsidP="00CF58F3">
      <w:pPr>
        <w:jc w:val="both"/>
        <w:rPr>
          <w:rFonts w:ascii="Arial" w:eastAsia="Calibri" w:hAnsi="Arial" w:cs="Arial"/>
          <w:b/>
          <w:lang w:val="pl-PL"/>
        </w:rPr>
      </w:pPr>
      <w:r w:rsidRPr="006F0900">
        <w:rPr>
          <w:rFonts w:ascii="Arial" w:eastAsia="Calibri" w:hAnsi="Arial" w:cs="Arial"/>
          <w:b/>
          <w:lang w:val="pl-PL"/>
        </w:rPr>
        <w:t>Uzgodniono i podpisano przez:</w:t>
      </w:r>
    </w:p>
    <w:p w14:paraId="23B45314" w14:textId="77777777" w:rsidR="00CF58F3" w:rsidRPr="006F0900" w:rsidRDefault="00CF58F3" w:rsidP="00CF58F3">
      <w:pPr>
        <w:jc w:val="both"/>
        <w:rPr>
          <w:rFonts w:ascii="Arial" w:eastAsia="Calibri" w:hAnsi="Arial" w:cs="Arial"/>
          <w:lang w:val="pl-PL"/>
        </w:rPr>
      </w:pPr>
    </w:p>
    <w:p w14:paraId="57E3DC5D"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w:t>
      </w:r>
      <w:r w:rsidRPr="006F0900">
        <w:rPr>
          <w:rFonts w:ascii="Arial" w:eastAsia="Calibri" w:hAnsi="Arial" w:cs="Arial"/>
          <w:lang w:val="pl-PL"/>
        </w:rPr>
        <w:tab/>
        <w:t>----------------------------------------------------</w:t>
      </w:r>
      <w:r w:rsidRPr="006F0900">
        <w:rPr>
          <w:rFonts w:ascii="Arial" w:eastAsia="Calibri" w:hAnsi="Arial" w:cs="Arial"/>
          <w:lang w:val="pl-PL" w:eastAsia="zh-TW"/>
        </w:rPr>
        <w:t xml:space="preserve">        </w:t>
      </w:r>
      <w:r w:rsidRPr="006F0900">
        <w:rPr>
          <w:rFonts w:ascii="Arial" w:eastAsia="Calibri" w:hAnsi="Arial" w:cs="Arial"/>
          <w:lang w:val="pl-PL"/>
        </w:rPr>
        <w:t>-------------------</w:t>
      </w:r>
    </w:p>
    <w:p w14:paraId="5B89BB2B"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Podpis Wykonawcy</w:t>
      </w:r>
      <w:r w:rsidRPr="006F0900">
        <w:rPr>
          <w:rFonts w:ascii="Arial" w:eastAsia="Calibri" w:hAnsi="Arial" w:cs="Arial"/>
          <w:lang w:val="pl-PL"/>
        </w:rPr>
        <w:tab/>
        <w:t xml:space="preserve">             Imię i nazwisk (literami drukowanymi)        </w:t>
      </w:r>
      <w:r w:rsidRPr="006F0900">
        <w:rPr>
          <w:rFonts w:ascii="Arial" w:eastAsia="Calibri" w:hAnsi="Arial" w:cs="Arial"/>
          <w:lang w:val="pl-PL"/>
        </w:rPr>
        <w:tab/>
        <w:t xml:space="preserve"> Data</w:t>
      </w:r>
    </w:p>
    <w:p w14:paraId="4DDE433A" w14:textId="77777777" w:rsidR="00CF58F3" w:rsidRPr="006F0900" w:rsidRDefault="00CF58F3" w:rsidP="00CF58F3">
      <w:pPr>
        <w:jc w:val="both"/>
        <w:rPr>
          <w:rFonts w:ascii="Arial" w:eastAsia="Calibri" w:hAnsi="Arial" w:cs="Arial"/>
          <w:lang w:val="pl-PL"/>
        </w:rPr>
      </w:pPr>
    </w:p>
    <w:p w14:paraId="62C5E368" w14:textId="77777777" w:rsidR="00CF58F3" w:rsidRPr="006F0900" w:rsidRDefault="00CF58F3" w:rsidP="00CF58F3">
      <w:pPr>
        <w:jc w:val="both"/>
        <w:rPr>
          <w:rFonts w:ascii="Arial" w:eastAsia="Calibri" w:hAnsi="Arial" w:cs="Arial"/>
          <w:lang w:val="pl-PL"/>
        </w:rPr>
      </w:pPr>
    </w:p>
    <w:p w14:paraId="5CB1F6BA"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w:t>
      </w:r>
      <w:r w:rsidRPr="006F0900">
        <w:rPr>
          <w:rFonts w:ascii="Arial" w:eastAsia="Calibri" w:hAnsi="Arial" w:cs="Arial"/>
          <w:lang w:val="pl-PL"/>
        </w:rPr>
        <w:tab/>
        <w:t>----------------------------------------------------</w:t>
      </w:r>
      <w:r w:rsidRPr="006F0900">
        <w:rPr>
          <w:rFonts w:ascii="Arial" w:eastAsia="Calibri" w:hAnsi="Arial" w:cs="Arial"/>
          <w:lang w:val="pl-PL" w:eastAsia="zh-TW"/>
        </w:rPr>
        <w:t xml:space="preserve">        </w:t>
      </w:r>
      <w:r w:rsidRPr="006F0900">
        <w:rPr>
          <w:rFonts w:ascii="Arial" w:eastAsia="Calibri" w:hAnsi="Arial" w:cs="Arial"/>
          <w:lang w:val="pl-PL"/>
        </w:rPr>
        <w:t>-------------------</w:t>
      </w:r>
    </w:p>
    <w:p w14:paraId="325337A1"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Podpis Lilly</w:t>
      </w:r>
      <w:r w:rsidRPr="006F0900">
        <w:rPr>
          <w:rFonts w:ascii="Arial" w:eastAsia="Calibri" w:hAnsi="Arial" w:cs="Arial"/>
          <w:lang w:val="pl-PL"/>
        </w:rPr>
        <w:tab/>
      </w:r>
      <w:r w:rsidRPr="006F0900">
        <w:rPr>
          <w:rFonts w:ascii="Arial" w:eastAsia="Calibri" w:hAnsi="Arial" w:cs="Arial"/>
          <w:lang w:val="pl-PL"/>
        </w:rPr>
        <w:tab/>
        <w:t xml:space="preserve">             Imię i nazwisko (literami drukowanymi)         Data</w:t>
      </w:r>
    </w:p>
    <w:p w14:paraId="3D89F135" w14:textId="77777777" w:rsidR="00CF58F3" w:rsidRPr="006F0900" w:rsidRDefault="00CF58F3" w:rsidP="00CF58F3">
      <w:pPr>
        <w:rPr>
          <w:rFonts w:ascii="Arial" w:eastAsia="Calibri" w:hAnsi="Arial" w:cs="Arial"/>
          <w:lang w:val="pl-PL"/>
        </w:rPr>
      </w:pPr>
    </w:p>
    <w:p w14:paraId="6F4D10F3" w14:textId="19EC2BDB" w:rsidR="00CF58F3" w:rsidRPr="00817EFD" w:rsidRDefault="00CF58F3">
      <w:pPr>
        <w:rPr>
          <w:rFonts w:ascii="Arial" w:hAnsi="Arial" w:cs="Arial"/>
          <w:sz w:val="22"/>
          <w:szCs w:val="22"/>
          <w:lang w:val="pl-PL"/>
        </w:rPr>
        <w:sectPr w:rsidR="00CF58F3" w:rsidRPr="00817EFD" w:rsidSect="00376C7D">
          <w:type w:val="continuous"/>
          <w:pgSz w:w="11909" w:h="16834" w:code="9"/>
          <w:pgMar w:top="2376" w:right="1440" w:bottom="1440" w:left="1440" w:header="936" w:footer="357" w:gutter="0"/>
          <w:cols w:space="720"/>
          <w:formProt w:val="0"/>
        </w:sectPr>
      </w:pPr>
    </w:p>
    <w:p w14:paraId="569AB9D8" w14:textId="145B37D2" w:rsidR="00CF58F3" w:rsidRPr="006F0900" w:rsidRDefault="00CF58F3" w:rsidP="00CF58F3">
      <w:pPr>
        <w:tabs>
          <w:tab w:val="left" w:pos="375"/>
        </w:tabs>
        <w:jc w:val="center"/>
        <w:rPr>
          <w:rFonts w:ascii="Arial Narrow" w:eastAsia="Calibri" w:hAnsi="Arial Narrow" w:cs="Arial"/>
          <w:b/>
          <w:sz w:val="16"/>
          <w:szCs w:val="16"/>
          <w:lang w:val="pl-PL"/>
        </w:rPr>
      </w:pPr>
      <w:r w:rsidRPr="006F0900">
        <w:rPr>
          <w:rFonts w:ascii="Arial Narrow" w:eastAsia="Calibri" w:hAnsi="Arial Narrow" w:cs="Arial"/>
          <w:b/>
          <w:sz w:val="16"/>
          <w:szCs w:val="16"/>
          <w:lang w:val="pl-PL"/>
        </w:rPr>
        <w:lastRenderedPageBreak/>
        <w:t>Ogólne warunki</w:t>
      </w:r>
    </w:p>
    <w:p w14:paraId="08D8879C" w14:textId="77777777" w:rsidR="00CF58F3" w:rsidRPr="006F0900" w:rsidRDefault="00CF58F3" w:rsidP="00CF58F3">
      <w:pPr>
        <w:numPr>
          <w:ilvl w:val="0"/>
          <w:numId w:val="6"/>
        </w:numPr>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Płatność</w:t>
      </w:r>
    </w:p>
    <w:p w14:paraId="75D733FA" w14:textId="77777777" w:rsidR="00CF58F3" w:rsidRPr="006F0900" w:rsidRDefault="00CF58F3" w:rsidP="00CF58F3">
      <w:pPr>
        <w:jc w:val="both"/>
        <w:rPr>
          <w:rFonts w:ascii="Arial Narrow" w:eastAsia="Calibri" w:hAnsi="Arial Narrow" w:cs="Arial"/>
          <w:b/>
          <w:sz w:val="16"/>
          <w:szCs w:val="16"/>
          <w:lang w:val="pl-PL"/>
        </w:rPr>
      </w:pPr>
    </w:p>
    <w:p w14:paraId="5BF1E286" w14:textId="77777777" w:rsidR="00CF58F3" w:rsidRPr="006F0900" w:rsidRDefault="00CF58F3" w:rsidP="00CF58F3">
      <w:pPr>
        <w:numPr>
          <w:ilvl w:val="1"/>
          <w:numId w:val="7"/>
        </w:numPr>
        <w:contextualSpacing/>
        <w:jc w:val="both"/>
        <w:rPr>
          <w:rFonts w:ascii="Arial Narrow" w:eastAsia="Calibri" w:hAnsi="Arial Narrow" w:cs="Arial"/>
          <w:b/>
          <w:color w:val="000000"/>
          <w:sz w:val="16"/>
          <w:szCs w:val="16"/>
          <w:lang w:val="pl-PL"/>
        </w:rPr>
      </w:pPr>
      <w:r w:rsidRPr="006F0900">
        <w:rPr>
          <w:rFonts w:ascii="Arial Narrow" w:eastAsia="Calibri" w:hAnsi="Arial Narrow" w:cs="Arial"/>
          <w:b/>
          <w:color w:val="000000"/>
          <w:sz w:val="16"/>
          <w:szCs w:val="16"/>
          <w:lang w:val="pl-PL"/>
        </w:rPr>
        <w:t>Wydatki</w:t>
      </w:r>
    </w:p>
    <w:p w14:paraId="698C0D50" w14:textId="77777777" w:rsidR="00CF58F3" w:rsidRPr="006F0900" w:rsidRDefault="00CF58F3" w:rsidP="00CF58F3">
      <w:pPr>
        <w:ind w:left="720"/>
        <w:contextualSpacing/>
        <w:jc w:val="both"/>
        <w:rPr>
          <w:rFonts w:ascii="Arial Narrow" w:eastAsia="Calibri" w:hAnsi="Arial Narrow" w:cs="Arial"/>
          <w:color w:val="000000"/>
          <w:sz w:val="16"/>
          <w:szCs w:val="16"/>
          <w:lang w:val="pl-PL"/>
        </w:rPr>
      </w:pPr>
      <w:r w:rsidRPr="006F0900">
        <w:rPr>
          <w:rFonts w:ascii="Arial Narrow" w:eastAsia="Calibri" w:hAnsi="Arial Narrow" w:cs="Arial"/>
          <w:color w:val="000000"/>
          <w:sz w:val="16"/>
          <w:szCs w:val="16"/>
          <w:lang w:val="pl-PL"/>
        </w:rPr>
        <w:t>Oprócz Wynagrodzenia</w:t>
      </w:r>
      <w:r w:rsidRPr="006F0900">
        <w:rPr>
          <w:rFonts w:eastAsia="Calibri"/>
          <w:lang w:val="pl-PL"/>
        </w:rPr>
        <w:t xml:space="preserve"> </w:t>
      </w:r>
      <w:r w:rsidRPr="006F0900">
        <w:rPr>
          <w:rFonts w:ascii="Arial Narrow" w:eastAsia="Calibri" w:hAnsi="Arial Narrow" w:cs="Arial"/>
          <w:color w:val="000000"/>
          <w:sz w:val="16"/>
          <w:szCs w:val="16"/>
          <w:lang w:val="pl-PL"/>
        </w:rPr>
        <w:t>Lilly pokryje uzasadnione, niezbędne i wcześniej uzgodnione koszty związane z prawidłowym wykonywaniem Usługi bezpośrednio na rachunek bankowy właściwego podmiotu, któremu należne są takie koszty (biuro podróży, hotel, organizator transportu lotniczego, itp.) zgodnie z procedurą obowiązującą w Lilly. Ponadto, Lilly przysługuje prawo do weryfikacji i akceptacji przedstawionych kosztów. Pokrycie przez Lilly niektórych z wydatków może, zgodnie z obowiązującymi przepisami prawa podatkowego, rodzić zobowiązania podatkowe po stronie Wykonawcy. W szczególności kwota wynagrodzenia wynikająca z umowy może być pomniejszona o należną zaliczkę na podatek dochodowy od osób fizycznych. Lilly nie dokona zwrotu żadnych kosztów bez właściwej dokumentacji.</w:t>
      </w:r>
    </w:p>
    <w:p w14:paraId="3CE79FB6" w14:textId="77777777" w:rsidR="00CF58F3" w:rsidRPr="006F0900" w:rsidRDefault="00CF58F3" w:rsidP="00CF58F3">
      <w:pPr>
        <w:ind w:left="720"/>
        <w:contextualSpacing/>
        <w:jc w:val="both"/>
        <w:rPr>
          <w:rFonts w:ascii="Arial Narrow" w:eastAsia="Calibri" w:hAnsi="Arial Narrow" w:cs="Arial"/>
          <w:color w:val="000000"/>
          <w:sz w:val="16"/>
          <w:szCs w:val="16"/>
          <w:lang w:val="pl-PL"/>
        </w:rPr>
      </w:pPr>
      <w:r w:rsidRPr="006F0900">
        <w:rPr>
          <w:rFonts w:ascii="Arial Narrow" w:eastAsia="Calibri" w:hAnsi="Arial Narrow" w:cs="Arial"/>
          <w:color w:val="000000"/>
          <w:sz w:val="16"/>
          <w:szCs w:val="16"/>
          <w:lang w:val="pl-PL"/>
        </w:rPr>
        <w:t>Dodatkowe/osobiste wydatki (obsługa hotelowa, rozmowy telefoniczne, usługi internetowe, dostęp do dodatkowych filmów, mini bar, pralnia, itp.) nie podlegają zwrotowi.</w:t>
      </w:r>
    </w:p>
    <w:p w14:paraId="1CE6E74E" w14:textId="77777777" w:rsidR="00CF58F3" w:rsidRPr="006F0900" w:rsidRDefault="00CF58F3" w:rsidP="00CF58F3">
      <w:pPr>
        <w:spacing w:after="240"/>
        <w:ind w:left="709"/>
        <w:jc w:val="both"/>
        <w:outlineLvl w:val="2"/>
        <w:rPr>
          <w:rFonts w:ascii="Arial Narrow" w:eastAsia="Calibri" w:hAnsi="Arial Narrow" w:cs="Arial"/>
          <w:color w:val="000000"/>
          <w:sz w:val="16"/>
          <w:szCs w:val="16"/>
          <w:lang w:val="pl-PL"/>
        </w:rPr>
      </w:pPr>
      <w:r w:rsidRPr="006F0900">
        <w:rPr>
          <w:rFonts w:ascii="Arial Narrow" w:eastAsia="Calibri" w:hAnsi="Arial Narrow" w:cs="Arial"/>
          <w:color w:val="000000"/>
          <w:sz w:val="16"/>
          <w:szCs w:val="16"/>
          <w:lang w:val="pl-PL"/>
        </w:rPr>
        <w:t>Wykonawca przyjmuje do wiadomości, że Lilly nie zawarła umowy ubezpieczenia od następstw nieszczęśliwych wypadków oraz odpowiedzialności cywilnej, która obejmowałaby Wykonawcę, chyba że wynika to z obowiązujących przepisów prawa, lub według własnego wyboru takie ubezpieczenie zostało wyjątkowo wykupione przez Lilly.</w:t>
      </w:r>
    </w:p>
    <w:p w14:paraId="61445B2C" w14:textId="77777777" w:rsidR="00CF58F3" w:rsidRPr="006F0900" w:rsidRDefault="00CF58F3" w:rsidP="00CF58F3">
      <w:pPr>
        <w:numPr>
          <w:ilvl w:val="1"/>
          <w:numId w:val="7"/>
        </w:numPr>
        <w:contextualSpacing/>
        <w:jc w:val="both"/>
        <w:rPr>
          <w:rFonts w:ascii="Arial Narrow" w:eastAsia="Calibri" w:hAnsi="Arial Narrow"/>
          <w:sz w:val="16"/>
          <w:szCs w:val="16"/>
          <w:lang w:val="pl-PL"/>
        </w:rPr>
      </w:pPr>
      <w:r w:rsidRPr="006F0900">
        <w:rPr>
          <w:rFonts w:ascii="Arial Narrow" w:eastAsia="Calibri" w:hAnsi="Arial Narrow"/>
          <w:b/>
          <w:sz w:val="16"/>
          <w:szCs w:val="16"/>
          <w:lang w:val="pl-PL"/>
        </w:rPr>
        <w:t xml:space="preserve"> Sposób płatności</w:t>
      </w:r>
    </w:p>
    <w:p w14:paraId="166A9DE6" w14:textId="77777777" w:rsidR="00CF58F3" w:rsidRPr="006F0900" w:rsidRDefault="00CF58F3" w:rsidP="00CF58F3">
      <w:pPr>
        <w:ind w:left="720"/>
        <w:contextualSpacing/>
        <w:jc w:val="both"/>
        <w:rPr>
          <w:rFonts w:ascii="Arial Narrow" w:eastAsia="Calibri" w:hAnsi="Arial Narrow"/>
          <w:sz w:val="16"/>
          <w:szCs w:val="16"/>
          <w:lang w:val="pl-PL"/>
        </w:rPr>
      </w:pPr>
      <w:r w:rsidRPr="006F0900">
        <w:rPr>
          <w:rFonts w:ascii="Arial Narrow" w:eastAsia="Calibri" w:hAnsi="Arial Narrow"/>
          <w:sz w:val="16"/>
          <w:szCs w:val="16"/>
          <w:lang w:val="pl-PL"/>
        </w:rPr>
        <w:t xml:space="preserve">O ile nie zostaną poczynione odmienne ustalenia, Lilly dokona płatności Wynagrodzenia i zwrotu wydatków na rzecz Odbiorcy Płatności za pośrednictwem elektronicznego przelewu środków po zakończeniu świadczenia Usług oraz po </w:t>
      </w:r>
      <w:r w:rsidRPr="006F0900">
        <w:rPr>
          <w:rFonts w:ascii="Arial Narrow" w:eastAsia="Calibri" w:hAnsi="Arial Narrow" w:cs="Arial"/>
          <w:color w:val="000000"/>
          <w:sz w:val="16"/>
          <w:szCs w:val="16"/>
          <w:lang w:val="pl-PL"/>
        </w:rPr>
        <w:t>przedstawieniu</w:t>
      </w:r>
      <w:r w:rsidRPr="006F0900">
        <w:rPr>
          <w:rFonts w:ascii="Arial Narrow" w:eastAsia="Calibri" w:hAnsi="Arial Narrow"/>
          <w:sz w:val="16"/>
          <w:szCs w:val="16"/>
          <w:lang w:val="pl-PL"/>
        </w:rPr>
        <w:t xml:space="preserve"> właściwej dokumentacji, w tym również dokumentacji dotyczącej wydatków.</w:t>
      </w:r>
    </w:p>
    <w:p w14:paraId="13383E26" w14:textId="77777777" w:rsidR="00CF58F3" w:rsidRPr="006F0900" w:rsidRDefault="00CF58F3" w:rsidP="00CF58F3">
      <w:pPr>
        <w:tabs>
          <w:tab w:val="left" w:pos="720"/>
        </w:tabs>
        <w:ind w:left="720" w:hanging="360"/>
        <w:rPr>
          <w:rFonts w:ascii="Arial Narrow" w:eastAsia="Calibri" w:hAnsi="Arial Narrow"/>
          <w:sz w:val="16"/>
          <w:szCs w:val="16"/>
          <w:lang w:val="pl-PL"/>
        </w:rPr>
      </w:pPr>
    </w:p>
    <w:p w14:paraId="6FB4F71E" w14:textId="77777777" w:rsidR="00CF58F3" w:rsidRPr="006F0900" w:rsidRDefault="00CF58F3" w:rsidP="00CF58F3">
      <w:pPr>
        <w:numPr>
          <w:ilvl w:val="1"/>
          <w:numId w:val="7"/>
        </w:numPr>
        <w:contextualSpacing/>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Odstąpienie od Zlecenia</w:t>
      </w:r>
    </w:p>
    <w:p w14:paraId="0C792666" w14:textId="77777777" w:rsidR="00CF58F3" w:rsidRPr="006F0900" w:rsidRDefault="00CF58F3" w:rsidP="00CF58F3">
      <w:pPr>
        <w:tabs>
          <w:tab w:val="left" w:pos="720"/>
        </w:tabs>
        <w:ind w:left="720" w:hanging="11"/>
        <w:contextualSpacing/>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Bez uszczerbku dla innych postanowień Umowy, Lilly może odstąpić od Zlecenia na wykonanie Usługi przed rozpoczęciem wykonywania Usługi przez Wykonawcę, bez obowiązku wypłaty Wynagrodzenia Wykonawcy. Odstąpienie następuje w drodze złożenia Wykonawcy pisemnego powiadomienie o odstąpieniu od Zlecenia dotyczącego danej Usługi.</w:t>
      </w:r>
    </w:p>
    <w:p w14:paraId="1EC2CB22" w14:textId="77777777" w:rsidR="00CF58F3" w:rsidRPr="006F0900" w:rsidRDefault="00CF58F3" w:rsidP="00CF58F3">
      <w:pPr>
        <w:numPr>
          <w:ilvl w:val="1"/>
          <w:numId w:val="7"/>
        </w:numPr>
        <w:contextualSpacing/>
        <w:jc w:val="both"/>
        <w:rPr>
          <w:rFonts w:ascii="Arial Narrow" w:eastAsia="Calibri" w:hAnsi="Arial Narrow" w:cs="Arial"/>
          <w:b/>
          <w:color w:val="000000"/>
          <w:sz w:val="16"/>
          <w:szCs w:val="16"/>
          <w:lang w:val="pl-PL"/>
        </w:rPr>
      </w:pPr>
      <w:r w:rsidRPr="006F0900">
        <w:rPr>
          <w:rFonts w:ascii="Arial Narrow" w:eastAsia="Calibri" w:hAnsi="Arial Narrow" w:cs="Arial"/>
          <w:b/>
          <w:color w:val="000000"/>
          <w:sz w:val="16"/>
          <w:szCs w:val="16"/>
          <w:lang w:val="pl-PL"/>
        </w:rPr>
        <w:t xml:space="preserve">Osoby towarzyszące w podróży </w:t>
      </w:r>
    </w:p>
    <w:p w14:paraId="31F7940B" w14:textId="77777777" w:rsidR="00CF58F3" w:rsidRPr="006F0900" w:rsidRDefault="00CF58F3" w:rsidP="00CF58F3">
      <w:pPr>
        <w:ind w:left="720"/>
        <w:contextualSpacing/>
        <w:jc w:val="both"/>
        <w:rPr>
          <w:rFonts w:ascii="Arial Narrow" w:eastAsia="Calibri" w:hAnsi="Arial Narrow" w:cs="Arial"/>
          <w:color w:val="000000"/>
          <w:sz w:val="16"/>
          <w:szCs w:val="16"/>
          <w:lang w:val="pl-PL"/>
        </w:rPr>
      </w:pPr>
      <w:r w:rsidRPr="006F0900">
        <w:rPr>
          <w:rFonts w:ascii="Arial Narrow" w:eastAsia="Calibri" w:hAnsi="Arial Narrow" w:cs="Arial"/>
          <w:color w:val="000000"/>
          <w:sz w:val="16"/>
          <w:szCs w:val="16"/>
          <w:lang w:val="pl-PL"/>
        </w:rPr>
        <w:t>W trakcie świadczenia Usług nie jest dopuszczalne towarzyszenie Wykonawcy przez osoby trzecie, w tym członków rodziny, i korzystanie przez te osoby ze środków transportu, transferów, zakwaterowania lub wyżywienia finansowanych przez Lilly, w związku z niniejszą Umową..</w:t>
      </w:r>
    </w:p>
    <w:p w14:paraId="01F748C9" w14:textId="77777777" w:rsidR="00CF58F3" w:rsidRPr="006F0900" w:rsidRDefault="00CF58F3" w:rsidP="00CF58F3">
      <w:pPr>
        <w:ind w:left="720"/>
        <w:contextualSpacing/>
        <w:jc w:val="both"/>
        <w:rPr>
          <w:rFonts w:ascii="Arial Narrow" w:eastAsia="Calibri" w:hAnsi="Arial Narrow" w:cs="Arial"/>
          <w:color w:val="000000"/>
          <w:sz w:val="16"/>
          <w:szCs w:val="16"/>
          <w:lang w:val="pl-PL"/>
        </w:rPr>
      </w:pPr>
    </w:p>
    <w:p w14:paraId="06AFF1E2" w14:textId="77777777" w:rsidR="00CF58F3" w:rsidRPr="006F0900" w:rsidRDefault="00CF58F3" w:rsidP="00CF58F3">
      <w:pPr>
        <w:numPr>
          <w:ilvl w:val="1"/>
          <w:numId w:val="7"/>
        </w:numPr>
        <w:contextualSpacing/>
        <w:jc w:val="both"/>
        <w:rPr>
          <w:rFonts w:ascii="Arial Narrow" w:eastAsia="Calibri" w:hAnsi="Arial Narrow" w:cs="Arial"/>
          <w:b/>
          <w:color w:val="000000"/>
          <w:sz w:val="16"/>
          <w:szCs w:val="16"/>
          <w:lang w:val="pl-PL"/>
        </w:rPr>
      </w:pPr>
      <w:r w:rsidRPr="006F0900">
        <w:rPr>
          <w:rFonts w:ascii="Arial Narrow" w:eastAsia="Calibri" w:hAnsi="Arial Narrow" w:cs="Arial"/>
          <w:b/>
          <w:color w:val="000000"/>
          <w:sz w:val="16"/>
          <w:szCs w:val="16"/>
          <w:lang w:val="pl-PL"/>
        </w:rPr>
        <w:t>Przejrzystość współpracy z Lilly</w:t>
      </w:r>
    </w:p>
    <w:p w14:paraId="26DF1AAF" w14:textId="77777777" w:rsidR="00CF58F3" w:rsidRPr="006F0900" w:rsidRDefault="00CF58F3" w:rsidP="00CF58F3">
      <w:pPr>
        <w:ind w:left="720"/>
        <w:contextualSpacing/>
        <w:jc w:val="both"/>
        <w:rPr>
          <w:rFonts w:ascii="Arial Narrow" w:eastAsia="Calibri" w:hAnsi="Arial Narrow" w:cs="Arial"/>
          <w:color w:val="000000"/>
          <w:lang w:val="pl-PL"/>
        </w:rPr>
      </w:pPr>
      <w:r w:rsidRPr="006F0900">
        <w:rPr>
          <w:rFonts w:ascii="Arial Narrow" w:eastAsia="Calibri" w:hAnsi="Arial Narrow" w:cs="Arial"/>
          <w:color w:val="000000"/>
          <w:sz w:val="16"/>
          <w:szCs w:val="16"/>
          <w:lang w:val="pl-PL"/>
        </w:rPr>
        <w:lastRenderedPageBreak/>
        <w:t>Lilly niniejszym potwierdza, a Wykonawca przyjmuje do wiadomości, że Lilly przekazało zawiadomienia dotyczące współpracy</w:t>
      </w:r>
      <w:r w:rsidRPr="006F0900">
        <w:rPr>
          <w:rFonts w:ascii="Arial Narrow" w:eastAsia="Calibri" w:hAnsi="Arial Narrow" w:cs="Arial"/>
          <w:color w:val="000000"/>
          <w:lang w:val="pl-PL"/>
        </w:rPr>
        <w:t xml:space="preserve"> </w:t>
      </w:r>
      <w:r w:rsidRPr="006F0900">
        <w:rPr>
          <w:rFonts w:ascii="Arial Narrow" w:eastAsia="Calibri" w:hAnsi="Arial Narrow" w:cs="Arial"/>
          <w:color w:val="000000"/>
          <w:sz w:val="16"/>
          <w:szCs w:val="16"/>
          <w:lang w:val="pl-PL"/>
        </w:rPr>
        <w:t>Wykonawcy oraz Lilly na podstawie niniejszej Umowy do wskazanych przez Wykonawcę osób z placówek, w których Wykonawca jest zatrudniony, które to osoby są upoważnione do reprezentowania tych placówek lub podejmowania w ich imieniu decyzji (Osoby Odpowiedzialne).</w:t>
      </w:r>
    </w:p>
    <w:p w14:paraId="580F8328" w14:textId="77777777" w:rsidR="00CF58F3" w:rsidRPr="006F0900" w:rsidRDefault="00CF58F3" w:rsidP="00CF58F3">
      <w:pPr>
        <w:ind w:left="720"/>
        <w:contextualSpacing/>
        <w:jc w:val="both"/>
        <w:rPr>
          <w:rFonts w:ascii="Arial Narrow" w:eastAsia="Calibri" w:hAnsi="Arial Narrow" w:cs="Arial"/>
          <w:color w:val="000000"/>
          <w:lang w:val="pl-PL"/>
        </w:rPr>
      </w:pPr>
    </w:p>
    <w:p w14:paraId="66276D15" w14:textId="77777777" w:rsidR="00CF58F3" w:rsidRPr="006F0900" w:rsidRDefault="00CF58F3" w:rsidP="00CF58F3">
      <w:pPr>
        <w:ind w:left="720"/>
        <w:contextualSpacing/>
        <w:jc w:val="both"/>
        <w:rPr>
          <w:rFonts w:ascii="Arial Narrow" w:eastAsia="Calibri" w:hAnsi="Arial Narrow" w:cs="Arial"/>
          <w:color w:val="000000"/>
          <w:sz w:val="16"/>
          <w:szCs w:val="16"/>
          <w:lang w:val="pl-PL"/>
        </w:rPr>
      </w:pPr>
      <w:r w:rsidRPr="006F0900">
        <w:rPr>
          <w:rFonts w:ascii="Arial Narrow" w:eastAsia="Calibri" w:hAnsi="Arial Narrow" w:cs="Arial"/>
          <w:color w:val="000000"/>
          <w:sz w:val="16"/>
          <w:szCs w:val="16"/>
          <w:lang w:val="pl-PL"/>
        </w:rPr>
        <w:t>Lily niniejszym oświadcza, a Wykonawca przyjmuje do wiadomości, że jeżeli którakolwiek z Osób Odpowiedzialnych odmówi lub sprzeciwi się przyjęciu zawiadomienia określonego powyżej lub wyrazi sprzeciw wobec współpracy Wykonawcy z Lilly na podstawie niniejszej Umowy wówczas Lilly ma prawo wypowiedzieć Umowę ze skutkiem natychmiastowym zgodnie z punktem 8.4 poniżej.</w:t>
      </w:r>
    </w:p>
    <w:p w14:paraId="1190B52B" w14:textId="77777777" w:rsidR="00CF58F3" w:rsidRPr="006F0900" w:rsidRDefault="00CF58F3" w:rsidP="00CF58F3">
      <w:pPr>
        <w:ind w:left="720"/>
        <w:contextualSpacing/>
        <w:jc w:val="both"/>
        <w:rPr>
          <w:rFonts w:ascii="Arial Narrow" w:eastAsia="Calibri" w:hAnsi="Arial Narrow" w:cs="Arial"/>
          <w:color w:val="000000"/>
          <w:sz w:val="16"/>
          <w:szCs w:val="16"/>
          <w:lang w:val="pl-PL"/>
        </w:rPr>
      </w:pPr>
    </w:p>
    <w:p w14:paraId="7782F3BB" w14:textId="77777777" w:rsidR="00CF58F3" w:rsidRPr="006F0900" w:rsidRDefault="00CF58F3" w:rsidP="00CF58F3">
      <w:pPr>
        <w:numPr>
          <w:ilvl w:val="0"/>
          <w:numId w:val="6"/>
        </w:numPr>
        <w:ind w:left="360" w:hanging="360"/>
        <w:contextualSpacing/>
        <w:rPr>
          <w:rFonts w:ascii="Arial Narrow" w:eastAsia="Calibri" w:hAnsi="Arial Narrow" w:cs="Arial"/>
          <w:b/>
          <w:lang w:val="pl-PL"/>
        </w:rPr>
      </w:pPr>
      <w:r w:rsidRPr="006F0900">
        <w:rPr>
          <w:rFonts w:ascii="Arial Narrow" w:eastAsia="Calibri" w:hAnsi="Arial Narrow" w:cs="Arial"/>
          <w:b/>
          <w:color w:val="000000"/>
          <w:sz w:val="16"/>
          <w:szCs w:val="16"/>
          <w:lang w:val="pl-PL"/>
        </w:rPr>
        <w:t>Prawo wykonywania zawodu</w:t>
      </w:r>
    </w:p>
    <w:p w14:paraId="75CD4737" w14:textId="77777777" w:rsidR="00CF58F3" w:rsidRPr="006F0900" w:rsidRDefault="00CF58F3" w:rsidP="00CF58F3">
      <w:pPr>
        <w:ind w:left="360"/>
        <w:jc w:val="both"/>
        <w:rPr>
          <w:rFonts w:ascii="Arial Narrow" w:eastAsia="Calibri" w:hAnsi="Arial Narrow" w:cs="Arial"/>
          <w:sz w:val="16"/>
          <w:szCs w:val="16"/>
          <w:lang w:val="pl-PL"/>
        </w:rPr>
      </w:pPr>
      <w:r w:rsidRPr="006F0900">
        <w:rPr>
          <w:rFonts w:ascii="Arial Narrow" w:eastAsia="Calibri" w:hAnsi="Arial Narrow" w:cs="Arial"/>
          <w:color w:val="000000"/>
          <w:sz w:val="16"/>
          <w:szCs w:val="16"/>
          <w:lang w:val="pl-PL"/>
        </w:rPr>
        <w:t>Wykonawcy</w:t>
      </w:r>
      <w:r w:rsidRPr="006F0900">
        <w:rPr>
          <w:rFonts w:ascii="Arial Narrow" w:eastAsia="Calibri" w:hAnsi="Arial Narrow" w:cs="Arial"/>
          <w:sz w:val="16"/>
          <w:szCs w:val="16"/>
          <w:lang w:val="pl-PL"/>
        </w:rPr>
        <w:t>, oświadcza, że posiada ważne prawo do wykonywania zawodu odpowiadające jego/jej statusowi jako Pracownika Służby Zdrowia, jak też zobowiązuje się do niezwłocznego poinformowania Lilly, jeśli Prawo to zostanie zawieszone lub unieważnione. W takim przypadku, Lilly posiada prawo do niezwłocznego wypowiedzenia niniejszej Umowy za pisemnym wypowiedzeniem.</w:t>
      </w:r>
    </w:p>
    <w:p w14:paraId="5F31F39A" w14:textId="77777777" w:rsidR="00CF58F3" w:rsidRPr="006F0900" w:rsidRDefault="00CF58F3" w:rsidP="00CF58F3">
      <w:pPr>
        <w:jc w:val="both"/>
        <w:rPr>
          <w:rFonts w:ascii="Arial Narrow" w:eastAsia="Calibri" w:hAnsi="Arial Narrow" w:cs="Arial"/>
          <w:b/>
          <w:sz w:val="16"/>
          <w:szCs w:val="16"/>
          <w:lang w:val="pl-PL"/>
        </w:rPr>
      </w:pPr>
    </w:p>
    <w:p w14:paraId="1A5B4712" w14:textId="77777777" w:rsidR="00CF58F3" w:rsidRPr="006F0900" w:rsidRDefault="00CF58F3" w:rsidP="00CF58F3">
      <w:pPr>
        <w:numPr>
          <w:ilvl w:val="0"/>
          <w:numId w:val="6"/>
        </w:numPr>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Wypowiedzenie</w:t>
      </w:r>
    </w:p>
    <w:p w14:paraId="3AC23523" w14:textId="77777777" w:rsidR="00CF58F3" w:rsidRPr="006F0900" w:rsidRDefault="00CF58F3" w:rsidP="00CF58F3">
      <w:pPr>
        <w:ind w:left="360"/>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Niniejsza Umowa może zostać wypowiedziana w dowolnym czasie poprzez wystosowanie pisemnego zawiadomienia do drugiej strony lub pozostałych stron z trzydziestodniowym wyprzedzeniem. Postanowienia punktów 4, 5, 7 i 8 niniejszych Ogólnych warunków zachowają moc także po ustaniu obowiązywania niniejszej Umowy. Umowa pozostanie w mocy pomiędzy Stronami także po ustaniu jej obowiązywania w zakresie w jakim jest to niezbędne dla wykonania Usług określonych Zleceniami zawartymi w okresie jej obowiązywania.</w:t>
      </w:r>
    </w:p>
    <w:p w14:paraId="477D5103" w14:textId="77777777" w:rsidR="00CF58F3" w:rsidRPr="006F0900" w:rsidRDefault="00CF58F3" w:rsidP="00CF58F3">
      <w:pPr>
        <w:ind w:left="360"/>
        <w:jc w:val="both"/>
        <w:rPr>
          <w:rFonts w:ascii="Arial Narrow" w:eastAsia="Calibri" w:hAnsi="Arial Narrow" w:cs="Arial"/>
          <w:sz w:val="16"/>
          <w:szCs w:val="16"/>
          <w:lang w:val="pl-PL"/>
        </w:rPr>
      </w:pPr>
    </w:p>
    <w:p w14:paraId="2D99BD01" w14:textId="77777777" w:rsidR="00CF58F3" w:rsidRPr="006F0900" w:rsidRDefault="00CF58F3" w:rsidP="00CF58F3">
      <w:pPr>
        <w:numPr>
          <w:ilvl w:val="0"/>
          <w:numId w:val="6"/>
        </w:numPr>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Poufność</w:t>
      </w:r>
    </w:p>
    <w:p w14:paraId="7DF48BD4" w14:textId="77777777" w:rsidR="00CF58F3" w:rsidRPr="006F0900" w:rsidRDefault="00CF58F3" w:rsidP="00CF58F3">
      <w:pPr>
        <w:tabs>
          <w:tab w:val="num" w:pos="360"/>
        </w:tabs>
        <w:ind w:left="342"/>
        <w:jc w:val="both"/>
        <w:rPr>
          <w:rFonts w:ascii="Arial Narrow" w:eastAsia="Calibri" w:hAnsi="Arial Narrow"/>
          <w:sz w:val="16"/>
          <w:szCs w:val="16"/>
          <w:lang w:val="pl-PL"/>
        </w:rPr>
      </w:pPr>
      <w:r w:rsidRPr="006F0900">
        <w:rPr>
          <w:rFonts w:ascii="Arial Narrow" w:eastAsia="Calibri" w:hAnsi="Arial Narrow" w:cs="Arial"/>
          <w:color w:val="000000"/>
          <w:sz w:val="16"/>
          <w:szCs w:val="16"/>
          <w:lang w:val="pl-PL"/>
        </w:rPr>
        <w:t>Wykonawca</w:t>
      </w:r>
      <w:r w:rsidRPr="006F0900">
        <w:rPr>
          <w:rFonts w:ascii="Arial Narrow" w:eastAsia="Calibri" w:hAnsi="Arial Narrow"/>
          <w:sz w:val="16"/>
          <w:szCs w:val="16"/>
          <w:lang w:val="pl-PL"/>
        </w:rPr>
        <w:t xml:space="preserve"> potwierdza, że Lilly może ujawnić na jego/jej rzecz informacje o charakterze poufnym. W związku z powyższym, </w:t>
      </w:r>
      <w:r w:rsidRPr="006F0900">
        <w:rPr>
          <w:rFonts w:ascii="Arial Narrow" w:eastAsia="Calibri" w:hAnsi="Arial Narrow" w:cs="Arial"/>
          <w:color w:val="000000"/>
          <w:sz w:val="16"/>
          <w:szCs w:val="16"/>
          <w:lang w:val="pl-PL"/>
        </w:rPr>
        <w:t xml:space="preserve">Wykonawca zobowiązuje się, że nie będzie korzystać z informacji, o których mowa powyżej, za wyjątkiem informacji publicznie dostępnych takich jak opublikowane dane, w celu innym niż świadczenie Usług na rzecz Lilly oraz że nie ujawni takich informacji na rzecz jakiejkolwiek osoby trzeciej lub strony bez uprzedniej pisemnej zgody Lilly. </w:t>
      </w:r>
    </w:p>
    <w:p w14:paraId="29A53443" w14:textId="77777777" w:rsidR="00CF58F3" w:rsidRPr="006F0900" w:rsidRDefault="00CF58F3" w:rsidP="00CF58F3">
      <w:pPr>
        <w:tabs>
          <w:tab w:val="num" w:pos="360"/>
        </w:tabs>
        <w:ind w:left="342"/>
        <w:rPr>
          <w:rFonts w:ascii="Arial Narrow" w:eastAsia="Calibri" w:hAnsi="Arial Narrow"/>
          <w:sz w:val="16"/>
          <w:szCs w:val="16"/>
          <w:lang w:val="pl-PL"/>
        </w:rPr>
      </w:pPr>
    </w:p>
    <w:p w14:paraId="41D2A5B6" w14:textId="77777777" w:rsidR="00CF58F3" w:rsidRPr="006F0900" w:rsidRDefault="00CF58F3" w:rsidP="00CF58F3">
      <w:pPr>
        <w:numPr>
          <w:ilvl w:val="0"/>
          <w:numId w:val="6"/>
        </w:numPr>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 xml:space="preserve">Przetwarzanie danych osobowych </w:t>
      </w:r>
    </w:p>
    <w:p w14:paraId="492C19DF" w14:textId="77777777" w:rsidR="00CF58F3" w:rsidRPr="006F0900" w:rsidRDefault="00CF58F3" w:rsidP="00CF58F3">
      <w:pPr>
        <w:ind w:left="360"/>
        <w:jc w:val="both"/>
        <w:rPr>
          <w:rFonts w:ascii="Arial Narrow" w:eastAsia="Calibri" w:hAnsi="Arial Narrow" w:cs="Arial"/>
          <w:sz w:val="16"/>
          <w:szCs w:val="16"/>
          <w:lang w:val="pl-PL"/>
        </w:rPr>
      </w:pPr>
      <w:r w:rsidRPr="006F0900">
        <w:rPr>
          <w:rFonts w:ascii="Arial Narrow" w:eastAsia="Calibri" w:hAnsi="Arial Narrow" w:cs="Arial"/>
          <w:color w:val="000000"/>
          <w:sz w:val="16"/>
          <w:szCs w:val="16"/>
          <w:lang w:val="pl-PL"/>
        </w:rPr>
        <w:t>Wykonawca</w:t>
      </w:r>
      <w:r w:rsidRPr="006F0900">
        <w:rPr>
          <w:rFonts w:ascii="Arial Narrow" w:eastAsia="Calibri" w:hAnsi="Arial Narrow"/>
          <w:sz w:val="16"/>
          <w:szCs w:val="16"/>
          <w:lang w:val="pl-PL"/>
        </w:rPr>
        <w:t xml:space="preserve"> </w:t>
      </w:r>
      <w:r w:rsidRPr="006F0900">
        <w:rPr>
          <w:rFonts w:ascii="Arial Narrow" w:eastAsia="Calibri" w:hAnsi="Arial Narrow" w:cs="Arial"/>
          <w:sz w:val="16"/>
          <w:szCs w:val="16"/>
          <w:lang w:val="pl-PL"/>
        </w:rPr>
        <w:t xml:space="preserve">oświadcza, że HCP został poinformowany, iż Lilly będzie przetwarzała jego/jej dane osobowe zawarte w niniejszej Umowie dla celów wykonania niniejszej Umowy i przysługuje mu prawo do dostępu do jego danych osobowych oraz prawo do ich poprawiania. </w:t>
      </w:r>
    </w:p>
    <w:p w14:paraId="3BE96949" w14:textId="77777777" w:rsidR="00CF58F3" w:rsidRPr="006F0900" w:rsidRDefault="00CF58F3" w:rsidP="00CF58F3">
      <w:pPr>
        <w:tabs>
          <w:tab w:val="num" w:pos="360"/>
        </w:tabs>
        <w:ind w:left="342"/>
        <w:jc w:val="both"/>
        <w:rPr>
          <w:rFonts w:ascii="Arial Narrow" w:eastAsia="Calibri" w:hAnsi="Arial Narrow" w:cs="Arial"/>
          <w:sz w:val="16"/>
          <w:szCs w:val="16"/>
          <w:lang w:val="pl-PL"/>
        </w:rPr>
      </w:pPr>
    </w:p>
    <w:p w14:paraId="0478F73B" w14:textId="77777777" w:rsidR="00CF58F3" w:rsidRPr="006F0900" w:rsidRDefault="00CF58F3" w:rsidP="00CF58F3">
      <w:pPr>
        <w:ind w:left="426"/>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lastRenderedPageBreak/>
        <w:t xml:space="preserve">W związku z pytaniami dotyczącymi gromadzenia danych osobowych, ich wykorzystania lub ujawniania lub też w celu zgłoszenia wniosku o dostęp do danych osobowych dotyczących </w:t>
      </w:r>
      <w:r w:rsidRPr="006F0900">
        <w:rPr>
          <w:rFonts w:ascii="Arial Narrow" w:eastAsia="Calibri" w:hAnsi="Arial Narrow" w:cs="Arial"/>
          <w:color w:val="000000"/>
          <w:sz w:val="16"/>
          <w:szCs w:val="16"/>
          <w:lang w:val="pl-PL"/>
        </w:rPr>
        <w:t xml:space="preserve">Wykonawcy </w:t>
      </w:r>
      <w:r w:rsidRPr="006F0900">
        <w:rPr>
          <w:rFonts w:ascii="Arial Narrow" w:eastAsia="Calibri" w:hAnsi="Arial Narrow" w:cs="Arial"/>
          <w:sz w:val="16"/>
          <w:szCs w:val="16"/>
          <w:lang w:val="pl-PL"/>
        </w:rPr>
        <w:t xml:space="preserve">posiadanych przez Lilly, ich korektę lub usunięcie należy skontaktować się z Agnieszką Baczkowską Administratorem Bezpieczeństwa Informacji Lilly pod numerem telefonu 22 440 33 00. </w:t>
      </w:r>
    </w:p>
    <w:p w14:paraId="2FB14084" w14:textId="77777777" w:rsidR="00CF58F3" w:rsidRPr="006F0900" w:rsidRDefault="00CF58F3" w:rsidP="00CF58F3">
      <w:pPr>
        <w:tabs>
          <w:tab w:val="num" w:pos="360"/>
        </w:tabs>
        <w:ind w:left="342"/>
        <w:rPr>
          <w:rFonts w:ascii="Arial Narrow" w:eastAsia="Calibri" w:hAnsi="Arial Narrow" w:cs="Arial"/>
          <w:sz w:val="16"/>
          <w:szCs w:val="16"/>
          <w:highlight w:val="cyan"/>
          <w:lang w:val="pl-PL"/>
        </w:rPr>
      </w:pPr>
    </w:p>
    <w:p w14:paraId="3E04D6A1" w14:textId="77777777" w:rsidR="00CF58F3" w:rsidRPr="006F0900" w:rsidRDefault="00CF58F3" w:rsidP="00CF58F3">
      <w:pPr>
        <w:numPr>
          <w:ilvl w:val="0"/>
          <w:numId w:val="8"/>
        </w:numPr>
        <w:ind w:left="342" w:hanging="270"/>
        <w:contextualSpacing/>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Konflikt interesów</w:t>
      </w:r>
    </w:p>
    <w:p w14:paraId="5AAAADB0" w14:textId="77777777" w:rsidR="00CF58F3" w:rsidRPr="006F0900" w:rsidRDefault="00CF58F3" w:rsidP="00CF58F3">
      <w:pPr>
        <w:spacing w:after="240"/>
        <w:ind w:left="426"/>
        <w:jc w:val="both"/>
        <w:outlineLvl w:val="2"/>
        <w:rPr>
          <w:rFonts w:ascii="Arial Narrow" w:eastAsia="Calibri" w:hAnsi="Arial Narrow" w:cs="Arial"/>
          <w:sz w:val="16"/>
          <w:szCs w:val="16"/>
          <w:lang w:val="pl-PL"/>
        </w:rPr>
      </w:pPr>
      <w:r w:rsidRPr="006F0900">
        <w:rPr>
          <w:rFonts w:ascii="Arial Narrow" w:eastAsia="Calibri" w:hAnsi="Arial Narrow" w:cs="Arial"/>
          <w:color w:val="000000"/>
          <w:sz w:val="16"/>
          <w:szCs w:val="16"/>
          <w:lang w:val="pl-PL"/>
        </w:rPr>
        <w:t xml:space="preserve">Wykonawca zapewnia </w:t>
      </w:r>
      <w:r w:rsidRPr="006F0900">
        <w:rPr>
          <w:rFonts w:ascii="Arial Narrow" w:eastAsia="Calibri" w:hAnsi="Arial Narrow" w:cs="Arial"/>
          <w:sz w:val="16"/>
          <w:szCs w:val="16"/>
          <w:lang w:val="pl-PL"/>
        </w:rPr>
        <w:t xml:space="preserve">Lilly, że żadne przeszkody prawne, zobowiązania umowne, regulamin pracy, konflikt interesów lub inne profesjonalne zobowiązania nie ograniczają prawa lub zdolności </w:t>
      </w:r>
      <w:r w:rsidRPr="006F0900">
        <w:rPr>
          <w:rFonts w:ascii="Arial Narrow" w:eastAsia="Calibri" w:hAnsi="Arial Narrow" w:cs="Arial"/>
          <w:color w:val="000000"/>
          <w:sz w:val="16"/>
          <w:szCs w:val="16"/>
          <w:lang w:val="pl-PL"/>
        </w:rPr>
        <w:t>Wykonawca do zawarcia niniejszej Umowy, wykonania Usług, przyjęcia płatności od Lilly lub wypełnienia innego zobowiązania wynikającego z niniejszej Umowy. W przypadku gdyby taki konflikt powstał lub niniejsza Umowa naruszała prawo lub wewnętrzne zasady, Wykonawca niezwłocznie poinformuje o tym Lilly i powstrzyma się od działań, które mogą naruszyć interesy Lilly.</w:t>
      </w:r>
    </w:p>
    <w:p w14:paraId="60D6128D" w14:textId="77777777" w:rsidR="00CF58F3" w:rsidRPr="006F0900" w:rsidRDefault="00CF58F3" w:rsidP="00CF58F3">
      <w:pPr>
        <w:numPr>
          <w:ilvl w:val="0"/>
          <w:numId w:val="8"/>
        </w:numPr>
        <w:tabs>
          <w:tab w:val="left" w:pos="357"/>
        </w:tabs>
        <w:ind w:left="342" w:hanging="270"/>
        <w:contextualSpacing/>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Prawa własności intelektualnej</w:t>
      </w:r>
    </w:p>
    <w:p w14:paraId="0F928E5B" w14:textId="77777777" w:rsidR="00CF58F3" w:rsidRPr="006F0900" w:rsidRDefault="00CF58F3" w:rsidP="00CF58F3">
      <w:pPr>
        <w:ind w:left="342"/>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 xml:space="preserve">Świadcząc Usługi </w:t>
      </w:r>
      <w:r w:rsidRPr="006F0900">
        <w:rPr>
          <w:rFonts w:ascii="Arial Narrow" w:eastAsia="Calibri" w:hAnsi="Arial Narrow" w:cs="Arial"/>
          <w:color w:val="000000"/>
          <w:sz w:val="16"/>
          <w:szCs w:val="16"/>
          <w:lang w:val="pl-PL"/>
        </w:rPr>
        <w:t xml:space="preserve">Wykonawca </w:t>
      </w:r>
      <w:r w:rsidRPr="006F0900">
        <w:rPr>
          <w:rFonts w:ascii="Arial Narrow" w:eastAsia="Calibri" w:hAnsi="Arial Narrow" w:cs="Arial"/>
          <w:sz w:val="16"/>
          <w:szCs w:val="16"/>
          <w:lang w:val="pl-PL"/>
        </w:rPr>
        <w:t xml:space="preserve">może korzystać z własnych, wcześniej przygotowanych, materiałów, dokumentów, etc. („Własne Materiały”). W takim przypadku, </w:t>
      </w:r>
      <w:r w:rsidRPr="006F0900">
        <w:rPr>
          <w:rFonts w:ascii="Arial Narrow" w:eastAsia="Calibri" w:hAnsi="Arial Narrow" w:cs="Arial"/>
          <w:color w:val="000000"/>
          <w:sz w:val="16"/>
          <w:szCs w:val="16"/>
          <w:lang w:val="pl-PL"/>
        </w:rPr>
        <w:t xml:space="preserve">Wykonawca </w:t>
      </w:r>
      <w:r w:rsidRPr="006F0900">
        <w:rPr>
          <w:rFonts w:ascii="Arial Narrow" w:eastAsia="Calibri" w:hAnsi="Arial Narrow" w:cs="Arial"/>
          <w:sz w:val="16"/>
          <w:szCs w:val="16"/>
          <w:lang w:val="pl-PL"/>
        </w:rPr>
        <w:t xml:space="preserve">zachowa wszelkie prawa własności intelektualnej do wszelkich Własnych Materiałów. W odmiennych okolicznościach, Lilly może dostarczyć </w:t>
      </w:r>
      <w:r w:rsidRPr="006F0900">
        <w:rPr>
          <w:rFonts w:ascii="Arial Narrow" w:eastAsia="Calibri" w:hAnsi="Arial Narrow" w:cs="Arial"/>
          <w:color w:val="000000"/>
          <w:sz w:val="16"/>
          <w:szCs w:val="16"/>
          <w:lang w:val="pl-PL"/>
        </w:rPr>
        <w:t xml:space="preserve">Wykonawcy </w:t>
      </w:r>
      <w:r w:rsidRPr="006F0900">
        <w:rPr>
          <w:rFonts w:ascii="Arial Narrow" w:eastAsia="Calibri" w:hAnsi="Arial Narrow" w:cs="Arial"/>
          <w:sz w:val="16"/>
          <w:szCs w:val="16"/>
          <w:lang w:val="pl-PL"/>
        </w:rPr>
        <w:t xml:space="preserve">zatwierdzone, stworzone przez siebie materiały („Materiały Lilly”). Materiały Lilly zarówno obecnie, jak i w przyszłości, będą stanowić wyłączną własność Lilly i nie mogą być w żaden sposób wykorzystywane w zakresie wykraczającym poza cel świadczenia Usług, zgodnie z niniejszą Umową. Wszelkie materiały pochodne, dokumenty, itp. stworzone przez </w:t>
      </w:r>
      <w:r w:rsidRPr="006F0900">
        <w:rPr>
          <w:rFonts w:ascii="Arial Narrow" w:eastAsia="Calibri" w:hAnsi="Arial Narrow" w:cs="Arial"/>
          <w:color w:val="000000"/>
          <w:sz w:val="16"/>
          <w:szCs w:val="16"/>
          <w:lang w:val="pl-PL"/>
        </w:rPr>
        <w:t xml:space="preserve">Wykonawcę </w:t>
      </w:r>
      <w:r w:rsidRPr="006F0900">
        <w:rPr>
          <w:rFonts w:ascii="Arial Narrow" w:eastAsia="Calibri" w:hAnsi="Arial Narrow" w:cs="Arial"/>
          <w:sz w:val="16"/>
          <w:szCs w:val="16"/>
          <w:lang w:val="pl-PL"/>
        </w:rPr>
        <w:t>(„Materiały Pochodne”) w oparciu o Materiały Lilly w trakcie świadczenia usług zgodnie z niniejszą Umową staną się własnością Lilly i zostaną przekazane Lilly po rozwiązaniu niniejszej Umowy.</w:t>
      </w:r>
    </w:p>
    <w:p w14:paraId="046BF874" w14:textId="77777777" w:rsidR="00CF58F3" w:rsidRPr="006F0900" w:rsidRDefault="00CF58F3" w:rsidP="00CF58F3">
      <w:pPr>
        <w:ind w:left="342"/>
        <w:jc w:val="both"/>
        <w:rPr>
          <w:rFonts w:ascii="Arial Narrow" w:eastAsia="Calibri" w:hAnsi="Arial Narrow" w:cs="Arial"/>
          <w:sz w:val="16"/>
          <w:szCs w:val="16"/>
          <w:lang w:val="pl-PL"/>
        </w:rPr>
      </w:pPr>
    </w:p>
    <w:p w14:paraId="3D2720E1" w14:textId="77777777" w:rsidR="00CF58F3" w:rsidRPr="006F0900" w:rsidRDefault="00CF58F3" w:rsidP="00CF58F3">
      <w:pPr>
        <w:ind w:left="342"/>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 xml:space="preserve">Jeżeli strony określą tak w Zleceniu, wówczas autorskie prawa majątkowe do utworów w rozumieniu ustawy o prawie autorskim i prawach pokrewnych powstałych w trakcie wykonywania Usługi, z chwilą ustalenia tychże utworów, przechodzą na Lilly w ramach Wynagrodzenia określonego za Usługę objętą danym Zleceniem. Lilly nabywa autorskie prawa majątkowe oraz prawa pokrewne do utworów na następujących polach eksploatacji: (a) utrwalanie i zwielokrotnianie na dowolnych nośnikach dowolną techniką, w tym techniką drukarską, reprograficzną, cyfrową lub zapisu magnetycznego; (b) publiczne wykonanie, (c) publiczne odtwarzanie; (d) publiczne wystawianie; (e) publiczne wyświetlenie, w szczególności za pośrednictwem TV, kaset video, nośników DVD; (f) publiczne odtworzenie; (g) wprowadzanie do obrotu w kraju i za granicą; (h) publiczne udostępnianie utworów w taki sposób, aby każdy mógł mieć do nich dostęp w miejscu i czasie przez siebie wybranym; (i) najem oryginału lub egzemplarzy; (j) użyczanie oryginału lub egzemplarzy; (k) nadawanie drogą emisji radiowej lub telewizyjnej, prowadzonej w sposób bezprzewodowy naziemny lub satelitarny lub w sposób przewodowy; (l) reemitowanie, (m) eksploatacja polegająca na wykorzystywaniu części lub całości każdego z utworów, w szczególności na wszelkich nośnikach reklamowych niezależnie od formy ich sporządzenia i ich wielkości, materiałów, z których zostały sporządzone, techniki utrwalenia oraz miejsca ekspozycji oraz w broszurach, ulotkach niezależnie od ich ilości, nakładu, techniki sporządzenia i sposobu dystrybucji, (n) wszelka eksploatacja każdego z utworów lub możliwych do wyodrębnienia wkładów twórczych wchodzących w skład utworów polegającą na utrwalaniu na dowolnych przedmiotach codziennego użytku, albo innych przedmiotach przystosowanych lub wyprodukowanych w tym celu (ruchomych i nieruchomych) dokonywaną w ramach ekspozycji reklamowych albo zwielokrotniania i wprowadzania do </w:t>
      </w:r>
      <w:r w:rsidRPr="006F0900">
        <w:rPr>
          <w:rFonts w:ascii="Arial Narrow" w:eastAsia="Calibri" w:hAnsi="Arial Narrow" w:cs="Arial"/>
          <w:sz w:val="16"/>
          <w:szCs w:val="16"/>
          <w:lang w:val="pl-PL"/>
        </w:rPr>
        <w:lastRenderedPageBreak/>
        <w:t xml:space="preserve">obrotu wszelkiego rodzaju publikacji i innych materiałów i przedmiotów reklamowych związanych bezpośrednio lub pośrednio z reklamowanym produktem lub kampanią, w dowolnej liczbie egzemplarzy, na całym świecie. </w:t>
      </w:r>
      <w:r w:rsidRPr="006F0900">
        <w:rPr>
          <w:rFonts w:ascii="Arial Narrow" w:eastAsia="Calibri" w:hAnsi="Arial Narrow" w:cs="Arial"/>
          <w:color w:val="000000"/>
          <w:sz w:val="16"/>
          <w:szCs w:val="16"/>
          <w:lang w:val="pl-PL"/>
        </w:rPr>
        <w:t xml:space="preserve">Wykonawca </w:t>
      </w:r>
      <w:r w:rsidRPr="006F0900">
        <w:rPr>
          <w:rFonts w:ascii="Arial Narrow" w:eastAsia="Calibri" w:hAnsi="Arial Narrow" w:cs="Arial"/>
          <w:sz w:val="16"/>
          <w:szCs w:val="16"/>
          <w:lang w:val="pl-PL"/>
        </w:rPr>
        <w:t>oświadcza, że z chwilą ustalenia utworów, Lilly jest uprawniona do wykonywania autorskich praw zależnych i autorskich praw osobistych do utworów przygotowanych lub stworzonych na skutek wykonywania niniejszej Umowy w najszerszym zakresie dozwolonym przez prawo, w szczególności do korzystania z ich tłumaczeń, adaptacji, dokonywania zmian, łączenia z innymi utworami lub dziełami niemającymi charakteru utworów.</w:t>
      </w:r>
    </w:p>
    <w:p w14:paraId="21252E0F" w14:textId="77777777" w:rsidR="00CF58F3" w:rsidRPr="006F0900" w:rsidRDefault="00CF58F3" w:rsidP="00CF58F3">
      <w:pPr>
        <w:ind w:left="342"/>
        <w:jc w:val="both"/>
        <w:rPr>
          <w:rFonts w:ascii="Arial Narrow" w:eastAsia="Calibri" w:hAnsi="Arial Narrow" w:cs="Arial"/>
          <w:sz w:val="16"/>
          <w:szCs w:val="16"/>
          <w:lang w:val="pl-PL"/>
        </w:rPr>
      </w:pPr>
    </w:p>
    <w:p w14:paraId="2A64B284" w14:textId="77777777" w:rsidR="00CF58F3" w:rsidRPr="006F0900" w:rsidRDefault="00CF58F3" w:rsidP="00CF58F3">
      <w:pPr>
        <w:ind w:left="342"/>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 xml:space="preserve">W celu wykonania postanowień niniejszego punktu, </w:t>
      </w:r>
      <w:r w:rsidRPr="006F0900">
        <w:rPr>
          <w:rFonts w:ascii="Arial Narrow" w:eastAsia="Calibri" w:hAnsi="Arial Narrow" w:cs="Arial"/>
          <w:color w:val="000000"/>
          <w:sz w:val="16"/>
          <w:szCs w:val="16"/>
          <w:lang w:val="pl-PL"/>
        </w:rPr>
        <w:t xml:space="preserve">Wykonawca </w:t>
      </w:r>
      <w:r w:rsidRPr="006F0900">
        <w:rPr>
          <w:rFonts w:ascii="Arial Narrow" w:eastAsia="Calibri" w:hAnsi="Arial Narrow" w:cs="Arial"/>
          <w:sz w:val="16"/>
          <w:szCs w:val="16"/>
          <w:lang w:val="pl-PL"/>
        </w:rPr>
        <w:t>zobowiązuje się do sporządzenia i podpisania właściwych upoważnień i innych dokumentów, udzielenia wszelkiej pomocy niezbędnej do złożenia wniosków patentowych lub wniosków o udzielenie prawa ochronnego lub prawa z rejestracji, jak również do dokonywania wszelkich innych czynności niezbędnych do ochrony własności intelektualnej, wymaganych przez Lilly. Lilly będzie uprawniona do przenoszenia wszelkich praw, o których mowa w niniejszym paragrafie, na inne spółki z grupy Lilly. Wykonawca zobowiązuje się upoważnić Lilly lub inne spółki z grupy Lilly do wykonywania, w jego imieniu osobistych uprawnień autorskich do wszelkich utworów lub wkładów twórczych, jakie mogą powstać w związku z wykonaniem niniejszej Umowy.</w:t>
      </w:r>
    </w:p>
    <w:p w14:paraId="74214D37" w14:textId="77777777" w:rsidR="00CF58F3" w:rsidRPr="006F0900" w:rsidRDefault="00CF58F3" w:rsidP="00CF58F3">
      <w:pPr>
        <w:ind w:left="342"/>
        <w:jc w:val="both"/>
        <w:rPr>
          <w:rFonts w:ascii="Arial Narrow" w:eastAsia="Calibri" w:hAnsi="Arial Narrow" w:cs="Arial"/>
          <w:sz w:val="16"/>
          <w:szCs w:val="16"/>
          <w:lang w:val="pl-PL"/>
        </w:rPr>
      </w:pPr>
    </w:p>
    <w:p w14:paraId="3C9C19F6" w14:textId="77777777" w:rsidR="00CF58F3" w:rsidRPr="006F0900" w:rsidRDefault="00CF58F3" w:rsidP="00CF58F3">
      <w:pPr>
        <w:tabs>
          <w:tab w:val="left" w:pos="342"/>
        </w:tabs>
        <w:ind w:left="162" w:hanging="90"/>
        <w:jc w:val="both"/>
        <w:rPr>
          <w:rFonts w:ascii="Arial Narrow" w:eastAsia="Calibri" w:hAnsi="Arial Narrow" w:cs="Arial"/>
          <w:b/>
          <w:sz w:val="16"/>
          <w:szCs w:val="16"/>
          <w:highlight w:val="magenta"/>
          <w:lang w:val="pl-PL"/>
        </w:rPr>
      </w:pPr>
      <w:r w:rsidRPr="006F0900">
        <w:rPr>
          <w:rFonts w:ascii="Arial Narrow" w:eastAsia="Calibri" w:hAnsi="Arial Narrow" w:cs="Arial"/>
          <w:b/>
          <w:sz w:val="16"/>
          <w:szCs w:val="16"/>
          <w:highlight w:val="magenta"/>
          <w:lang w:val="pl-PL"/>
        </w:rPr>
        <w:t>[KOMENTARZ: Istnieją 2 wersje punktu 8. Dłuższa wersja powinna być wykorzystywana w przypadku wszystkich umów, z wyjątkiem umów zawieranych pomiędzy dwiema stronami, tzn. umów podpisywanych pomiędzy Lilly oraz Ośrodkiem, w których Ośrodek byłby uważany za Podmiot Rządowy.]</w:t>
      </w:r>
    </w:p>
    <w:p w14:paraId="4B9CCA42" w14:textId="77777777" w:rsidR="00CF58F3" w:rsidRPr="006F0900" w:rsidRDefault="00CF58F3" w:rsidP="00CF58F3">
      <w:pPr>
        <w:tabs>
          <w:tab w:val="left" w:pos="342"/>
        </w:tabs>
        <w:ind w:left="162" w:hanging="90"/>
        <w:jc w:val="both"/>
        <w:rPr>
          <w:rFonts w:ascii="Arial Narrow" w:eastAsia="Calibri" w:hAnsi="Arial Narrow" w:cs="Arial"/>
          <w:b/>
          <w:sz w:val="16"/>
          <w:szCs w:val="16"/>
          <w:highlight w:val="magenta"/>
          <w:lang w:val="pl-PL"/>
        </w:rPr>
      </w:pPr>
    </w:p>
    <w:p w14:paraId="59082249" w14:textId="77777777" w:rsidR="00CF58F3" w:rsidRPr="006F0900" w:rsidRDefault="00CF58F3" w:rsidP="00CF58F3">
      <w:pPr>
        <w:numPr>
          <w:ilvl w:val="0"/>
          <w:numId w:val="8"/>
        </w:numPr>
        <w:tabs>
          <w:tab w:val="left" w:pos="342"/>
        </w:tabs>
        <w:ind w:left="342" w:hanging="270"/>
        <w:contextualSpacing/>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Przepisy antykorupcyjne/zgodność z przepisami</w:t>
      </w:r>
    </w:p>
    <w:p w14:paraId="28184255" w14:textId="77777777" w:rsidR="00CF58F3" w:rsidRPr="006F0900" w:rsidRDefault="00CF58F3" w:rsidP="00CF58F3">
      <w:pPr>
        <w:keepNext/>
        <w:tabs>
          <w:tab w:val="left" w:pos="567"/>
        </w:tabs>
        <w:ind w:left="342" w:hanging="6"/>
        <w:contextualSpacing/>
        <w:jc w:val="both"/>
        <w:rPr>
          <w:rFonts w:ascii="Arial Narrow" w:eastAsia="Calibri" w:hAnsi="Arial Narrow" w:cs="Arial"/>
          <w:sz w:val="16"/>
          <w:szCs w:val="16"/>
          <w:lang w:val="pl-PL"/>
        </w:rPr>
      </w:pPr>
      <w:r w:rsidRPr="006F0900">
        <w:rPr>
          <w:rFonts w:ascii="Arial Narrow" w:eastAsia="Calibri" w:hAnsi="Arial Narrow" w:cs="Arial"/>
          <w:b/>
          <w:sz w:val="16"/>
          <w:szCs w:val="16"/>
          <w:lang w:val="pl-PL"/>
        </w:rPr>
        <w:t xml:space="preserve">8.1 </w:t>
      </w:r>
      <w:r w:rsidRPr="006F0900">
        <w:rPr>
          <w:rFonts w:ascii="Arial Narrow" w:eastAsia="Calibri" w:hAnsi="Arial Narrow" w:cs="Arial"/>
          <w:sz w:val="16"/>
          <w:szCs w:val="16"/>
          <w:lang w:val="pl-PL"/>
        </w:rPr>
        <w:t>Wykonawca oświadcza i gwarantuje, że zawierając oraz wykonując niniejszą Umowę, zarówno on sam jak i osoby współpracujące z nim w ramach świadczenia Usług:</w:t>
      </w:r>
    </w:p>
    <w:p w14:paraId="45B57B5D" w14:textId="77777777" w:rsidR="00CF58F3" w:rsidRPr="006F0900" w:rsidRDefault="00CF58F3" w:rsidP="00CF58F3">
      <w:pPr>
        <w:keepNext/>
        <w:tabs>
          <w:tab w:val="left" w:pos="567"/>
        </w:tabs>
        <w:ind w:left="567" w:hanging="231"/>
        <w:contextualSpacing/>
        <w:jc w:val="both"/>
        <w:rPr>
          <w:rFonts w:ascii="Arial Narrow" w:eastAsia="Calibri" w:hAnsi="Arial Narrow" w:cs="Arial"/>
          <w:color w:val="000000"/>
          <w:sz w:val="16"/>
          <w:szCs w:val="16"/>
          <w:lang w:val="pl-PL"/>
        </w:rPr>
      </w:pPr>
      <w:r w:rsidRPr="006F0900">
        <w:rPr>
          <w:rFonts w:ascii="Arial Narrow" w:eastAsia="Calibri" w:hAnsi="Arial Narrow" w:cs="Arial"/>
          <w:sz w:val="16"/>
          <w:szCs w:val="16"/>
          <w:lang w:val="pl-PL"/>
        </w:rPr>
        <w:t xml:space="preserve">i) </w:t>
      </w:r>
      <w:r w:rsidRPr="006F0900">
        <w:rPr>
          <w:rFonts w:ascii="Arial Narrow" w:eastAsia="Calibri" w:hAnsi="Arial Narrow" w:cs="Arial"/>
          <w:sz w:val="16"/>
          <w:szCs w:val="16"/>
          <w:lang w:val="pl-PL"/>
        </w:rPr>
        <w:tab/>
        <w:t>będą</w:t>
      </w:r>
      <w:r w:rsidRPr="006F0900">
        <w:rPr>
          <w:rFonts w:ascii="Arial Narrow" w:eastAsia="Calibri" w:hAnsi="Arial Narrow" w:cs="Arial"/>
          <w:color w:val="000000"/>
          <w:sz w:val="16"/>
          <w:szCs w:val="16"/>
          <w:lang w:val="pl-PL"/>
        </w:rPr>
        <w:t xml:space="preserve"> postępować zgodnie z wszelkimi będącymi w mocy, miejscowymi, krajowymi oraz międzynarodowymi przepisami prawa, regulacjami oraz kodeksami branżowymi dotyczącymi zamówień publicznych, konfliktu interesów korupcji lub łapownictwa, w tym, jeśli będzie to miało zastosowanie, amerykańską </w:t>
      </w:r>
      <w:r w:rsidRPr="006F0900">
        <w:rPr>
          <w:rFonts w:ascii="Arial Narrow" w:eastAsia="Calibri" w:hAnsi="Arial Narrow"/>
          <w:color w:val="000000"/>
          <w:sz w:val="16"/>
          <w:szCs w:val="16"/>
          <w:lang w:val="pl-PL"/>
        </w:rPr>
        <w:t xml:space="preserve">Ustawą o przeciwdziałaniu zagranicznym praktykom korupcyjnym z 1977 roku („FCPA”), z późniejszymi zmianami oraz wszelkimi przepisami wprowadzonymi w życie w celu wdrożenia postanowień Konwencji </w:t>
      </w:r>
      <w:r w:rsidRPr="006F0900">
        <w:rPr>
          <w:rFonts w:ascii="Arial Narrow" w:eastAsia="Calibri" w:hAnsi="Arial Narrow" w:cs="Arial"/>
          <w:color w:val="000000"/>
          <w:sz w:val="16"/>
          <w:szCs w:val="16"/>
          <w:lang w:val="pl-PL"/>
        </w:rPr>
        <w:t xml:space="preserve">Organizacji Współpracy Gospodarczej i Rozwoju </w:t>
      </w:r>
      <w:r w:rsidRPr="006F0900">
        <w:rPr>
          <w:rFonts w:ascii="Arial Narrow" w:eastAsia="Calibri" w:hAnsi="Arial Narrow" w:cs="Arial"/>
          <w:sz w:val="16"/>
          <w:szCs w:val="16"/>
          <w:lang w:val="pl-PL"/>
        </w:rPr>
        <w:t xml:space="preserve">(„OECD”) </w:t>
      </w:r>
      <w:r w:rsidRPr="006F0900">
        <w:rPr>
          <w:rFonts w:ascii="Arial Narrow" w:eastAsia="Calibri" w:hAnsi="Arial Narrow"/>
          <w:color w:val="000000"/>
          <w:sz w:val="16"/>
          <w:szCs w:val="16"/>
          <w:lang w:val="pl-PL"/>
        </w:rPr>
        <w:t xml:space="preserve">o zwalczaniu przekupstwa </w:t>
      </w:r>
      <w:r w:rsidRPr="006F0900">
        <w:rPr>
          <w:rFonts w:ascii="Arial Narrow" w:eastAsia="Calibri" w:hAnsi="Arial Narrow" w:cs="Arial"/>
          <w:color w:val="000000"/>
          <w:sz w:val="16"/>
          <w:szCs w:val="16"/>
          <w:lang w:val="pl-PL"/>
        </w:rPr>
        <w:t>zagranicznych funkcjonariuszy publicznych w międzynarodowych transakcjach handlowych („Odpowiednie Wymogi”);</w:t>
      </w:r>
    </w:p>
    <w:p w14:paraId="5E4A795F" w14:textId="77777777" w:rsidR="00CF58F3" w:rsidRPr="006F0900" w:rsidRDefault="00CF58F3" w:rsidP="00CF58F3">
      <w:pPr>
        <w:keepNext/>
        <w:tabs>
          <w:tab w:val="left" w:pos="567"/>
        </w:tabs>
        <w:ind w:left="567" w:hanging="231"/>
        <w:contextualSpacing/>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 xml:space="preserve">ii) </w:t>
      </w:r>
      <w:r w:rsidRPr="006F0900">
        <w:rPr>
          <w:rFonts w:ascii="Arial Narrow" w:eastAsia="Calibri" w:hAnsi="Arial Narrow" w:cs="Arial"/>
          <w:sz w:val="16"/>
          <w:szCs w:val="16"/>
          <w:lang w:val="pl-PL"/>
        </w:rPr>
        <w:tab/>
        <w:t xml:space="preserve">nie będą podejmować jakichkolwiek działań, czynności lub aktów, które mogłyby naruszać </w:t>
      </w:r>
      <w:r w:rsidRPr="006F0900">
        <w:rPr>
          <w:rFonts w:ascii="Arial Narrow" w:eastAsia="Calibri" w:hAnsi="Arial Narrow" w:cs="Arial"/>
          <w:color w:val="000000"/>
          <w:sz w:val="16"/>
          <w:szCs w:val="16"/>
          <w:lang w:val="pl-PL"/>
        </w:rPr>
        <w:t>Odpowiednie Wymogi</w:t>
      </w:r>
      <w:r w:rsidRPr="006F0900">
        <w:rPr>
          <w:rFonts w:ascii="Arial Narrow" w:eastAsia="Calibri" w:hAnsi="Arial Narrow" w:cs="Arial"/>
          <w:sz w:val="16"/>
          <w:szCs w:val="16"/>
          <w:lang w:val="pl-PL"/>
        </w:rPr>
        <w:t>, w tym w szczególności</w:t>
      </w:r>
      <w:r w:rsidRPr="006F0900">
        <w:rPr>
          <w:rFonts w:ascii="Arial Narrow" w:eastAsia="Calibri" w:hAnsi="Arial Narrow"/>
          <w:sz w:val="16"/>
          <w:szCs w:val="16"/>
          <w:lang w:val="pl-PL"/>
        </w:rPr>
        <w:t xml:space="preserve"> nie przekażą, nie zaoferują, nie wręczą, nie złożą obietnicy wręczenia lub nie wydadzą zgody na przekazanie, zaoferowanie, wręczenie, złożenie obietnicy wręczenia jakiejkolwiek łapówki, płatności lub czegokolwiek wartościowego, w sposób bezpośredni lub pośredni, </w:t>
      </w:r>
      <w:r w:rsidRPr="006F0900">
        <w:rPr>
          <w:rFonts w:ascii="Arial Narrow" w:eastAsia="Calibri" w:hAnsi="Arial Narrow" w:cs="Arial"/>
          <w:sz w:val="16"/>
          <w:szCs w:val="16"/>
          <w:lang w:val="pl-PL"/>
        </w:rPr>
        <w:t xml:space="preserve">Funkcjonariuszowi Rządowemu lub Funkcjonariuszowi Publicznemu w celu wpłynięcia w sposób niedozwolony na działanie lub decyzję mające zapewnić Wykonawcy lub Lilly </w:t>
      </w:r>
      <w:r w:rsidRPr="006F0900">
        <w:rPr>
          <w:rFonts w:ascii="Arial Narrow" w:eastAsia="Calibri" w:hAnsi="Arial Narrow" w:cs="Arial"/>
          <w:color w:val="000000"/>
          <w:sz w:val="16"/>
          <w:szCs w:val="16"/>
          <w:lang w:val="pl-PL"/>
        </w:rPr>
        <w:t>pozyskanie lub utrzymanie kontraktów biznesowych lub niedozwolonej oprzeagi biznesowej.</w:t>
      </w:r>
      <w:r w:rsidRPr="006F0900">
        <w:rPr>
          <w:rFonts w:ascii="Arial Narrow" w:eastAsia="Calibri" w:hAnsi="Arial Narrow" w:cs="Arial"/>
          <w:b/>
          <w:sz w:val="16"/>
          <w:szCs w:val="16"/>
          <w:lang w:val="pl-PL"/>
        </w:rPr>
        <w:t xml:space="preserve"> </w:t>
      </w:r>
      <w:r w:rsidRPr="006F0900">
        <w:rPr>
          <w:rFonts w:ascii="Arial Narrow" w:eastAsia="Calibri" w:hAnsi="Arial Narrow" w:cs="Arial"/>
          <w:sz w:val="16"/>
          <w:szCs w:val="16"/>
          <w:lang w:val="pl-PL"/>
        </w:rPr>
        <w:t xml:space="preserve">Na potrzeby Umowy Funkcjonariusz Rządowy lub Funkcjonariusz Publiczny oznacza: (i) dowolną osobę pełniącą funkcję w administracji publicznej, pracownika wyższego szczebla, pracownika niższego szczebla, przedstawiciela, lub dowolną osobę działającą w oficjalnym charakterze w imieniu: (a) rządu, jego departamentu lub agencji; (b) dowolnej organizacji międzynarodowej (takiej jak Organizacja Narodów Zjednoczonych, Międzynarodowy Fundusz Walutowy, Międzynarodowy Czerwony Krzyż lub Światowa Organizacja </w:t>
      </w:r>
      <w:r w:rsidRPr="006F0900">
        <w:rPr>
          <w:rFonts w:ascii="Arial Narrow" w:eastAsia="Calibri" w:hAnsi="Arial Narrow" w:cs="Arial"/>
          <w:sz w:val="16"/>
          <w:szCs w:val="16"/>
          <w:lang w:val="pl-PL"/>
        </w:rPr>
        <w:lastRenderedPageBreak/>
        <w:t>Zdrowia) lub dowolnego departamentu lub też agencji takiej organizacji bądź instytucji podlegającej takiej organizacji; bądź też (c) spółki, instytucji lub innego podmiotu stanowiącego własność państwa lub podlegającego jego kontroli, w tym państwowego szpitala lub uczelni wyższej; (ii) dowolnej partii politycznej lub członka partii politycznej; oraz (iii) dowolnego kandydata na stanowisko polityczne.</w:t>
      </w:r>
    </w:p>
    <w:p w14:paraId="6A1F2280" w14:textId="77777777" w:rsidR="00CF58F3" w:rsidRPr="006F0900" w:rsidRDefault="00CF58F3" w:rsidP="00CF58F3">
      <w:pPr>
        <w:keepNext/>
        <w:tabs>
          <w:tab w:val="left" w:pos="567"/>
        </w:tabs>
        <w:ind w:left="567" w:hanging="231"/>
        <w:contextualSpacing/>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iii)</w:t>
      </w:r>
      <w:r w:rsidRPr="006F0900">
        <w:rPr>
          <w:rFonts w:ascii="Arial Narrow" w:eastAsia="Calibri" w:hAnsi="Arial Narrow" w:cs="Arial"/>
          <w:sz w:val="16"/>
          <w:szCs w:val="16"/>
          <w:lang w:val="pl-PL"/>
        </w:rPr>
        <w:tab/>
        <w:t xml:space="preserve">nie będą podejmować jakichkolwiek działań, czynności lub aktów, które mogłyby spowodować, że Lilly naruszy </w:t>
      </w:r>
      <w:r w:rsidRPr="006F0900">
        <w:rPr>
          <w:rFonts w:ascii="Arial Narrow" w:eastAsia="Calibri" w:hAnsi="Arial Narrow" w:cs="Arial"/>
          <w:color w:val="000000"/>
          <w:sz w:val="16"/>
          <w:szCs w:val="16"/>
          <w:lang w:val="pl-PL"/>
        </w:rPr>
        <w:t>Odpowiednie Wymogi</w:t>
      </w:r>
      <w:r w:rsidRPr="006F0900">
        <w:rPr>
          <w:rFonts w:ascii="Arial Narrow" w:eastAsia="Calibri" w:hAnsi="Arial Narrow" w:cs="Arial"/>
          <w:sz w:val="16"/>
          <w:szCs w:val="16"/>
          <w:lang w:val="pl-PL"/>
        </w:rPr>
        <w:t>.</w:t>
      </w:r>
    </w:p>
    <w:p w14:paraId="477B8568" w14:textId="77777777" w:rsidR="00CF58F3" w:rsidRPr="006F0900" w:rsidRDefault="00CF58F3" w:rsidP="00CF58F3">
      <w:pPr>
        <w:keepNext/>
        <w:tabs>
          <w:tab w:val="left" w:pos="342"/>
        </w:tabs>
        <w:ind w:left="342" w:hanging="270"/>
        <w:contextualSpacing/>
        <w:jc w:val="both"/>
        <w:rPr>
          <w:rFonts w:ascii="Arial Narrow" w:eastAsia="Calibri" w:hAnsi="Arial Narrow" w:cs="Arial"/>
          <w:sz w:val="16"/>
          <w:szCs w:val="16"/>
          <w:lang w:val="pl-PL"/>
        </w:rPr>
      </w:pPr>
    </w:p>
    <w:p w14:paraId="68B9B8C0" w14:textId="77777777" w:rsidR="00CF58F3" w:rsidRPr="006F0900" w:rsidRDefault="00CF58F3" w:rsidP="00CF58F3">
      <w:pPr>
        <w:keepNext/>
        <w:tabs>
          <w:tab w:val="left" w:pos="612"/>
        </w:tabs>
        <w:ind w:left="616" w:hanging="616"/>
        <w:contextualSpacing/>
        <w:jc w:val="both"/>
        <w:rPr>
          <w:rFonts w:ascii="Arial Narrow" w:eastAsia="Calibri" w:hAnsi="Arial Narrow" w:cs="Arial"/>
          <w:sz w:val="16"/>
          <w:szCs w:val="16"/>
          <w:lang w:val="pl-PL"/>
        </w:rPr>
      </w:pPr>
      <w:r w:rsidRPr="006F0900">
        <w:rPr>
          <w:rFonts w:ascii="Arial Narrow" w:eastAsia="Calibri" w:hAnsi="Arial Narrow" w:cs="Arial"/>
          <w:b/>
          <w:sz w:val="16"/>
          <w:szCs w:val="16"/>
          <w:lang w:val="pl-PL"/>
        </w:rPr>
        <w:t xml:space="preserve">         8.2</w:t>
      </w:r>
      <w:r w:rsidRPr="006F0900">
        <w:rPr>
          <w:rFonts w:ascii="Arial Narrow" w:eastAsia="Calibri" w:hAnsi="Arial Narrow" w:cs="Arial"/>
          <w:b/>
          <w:sz w:val="16"/>
          <w:szCs w:val="16"/>
          <w:lang w:val="pl-PL"/>
        </w:rPr>
        <w:tab/>
      </w:r>
      <w:r w:rsidRPr="006F0900">
        <w:rPr>
          <w:rFonts w:ascii="Arial Narrow" w:eastAsia="Calibri" w:hAnsi="Arial Narrow" w:cs="Arial"/>
          <w:color w:val="000000"/>
          <w:sz w:val="16"/>
          <w:szCs w:val="16"/>
          <w:lang w:val="pl-PL"/>
        </w:rPr>
        <w:t xml:space="preserve">Wykonawca będzie prowadzić rzetelną i kompletną dokumentację dotyczącą ksiąg i wszelkich wydatków oraz płatności dokonanych przez Wykonawcę w związku z niniejszą Umową oraz dotyczącą działań podejmowanych przez Wykonawcę w celu przestrzegania Odpowiednich Wymogów.  </w:t>
      </w:r>
      <w:r w:rsidRPr="006F0900">
        <w:rPr>
          <w:rFonts w:ascii="Arial Narrow" w:eastAsia="Calibri" w:hAnsi="Arial Narrow" w:cs="Arial"/>
          <w:sz w:val="16"/>
          <w:szCs w:val="16"/>
          <w:lang w:val="pl-PL"/>
        </w:rPr>
        <w:t>Wykonawca będzie także w dobrej wierze współpracował z Lilly w celu wyjaśnienia wszelkich podejrzeń dotyczących naruszenia prawa oraz przyjmuje do wiadomości i zgadza się, aby Lilly przekazała odpowiednim organom publicznym informacje odnośnie niniejszej Umowy, o ile zajdzie taka potrzeba.</w:t>
      </w:r>
    </w:p>
    <w:p w14:paraId="37F19303" w14:textId="77777777" w:rsidR="00CF58F3" w:rsidRPr="006F0900" w:rsidRDefault="00CF58F3" w:rsidP="00CF58F3">
      <w:pPr>
        <w:keepNext/>
        <w:tabs>
          <w:tab w:val="left" w:pos="342"/>
        </w:tabs>
        <w:ind w:left="342" w:hanging="270"/>
        <w:contextualSpacing/>
        <w:jc w:val="both"/>
        <w:rPr>
          <w:rFonts w:ascii="Arial Narrow" w:eastAsia="Calibri" w:hAnsi="Arial Narrow" w:cs="Arial"/>
          <w:sz w:val="16"/>
          <w:szCs w:val="16"/>
          <w:lang w:val="pl-PL"/>
        </w:rPr>
      </w:pPr>
    </w:p>
    <w:p w14:paraId="49A1BE32" w14:textId="77777777" w:rsidR="00CF58F3" w:rsidRPr="006F0900" w:rsidRDefault="00CF58F3" w:rsidP="00CF58F3">
      <w:pPr>
        <w:tabs>
          <w:tab w:val="left" w:pos="630"/>
        </w:tabs>
        <w:ind w:left="630" w:hanging="270"/>
        <w:contextualSpacing/>
        <w:jc w:val="both"/>
        <w:rPr>
          <w:rFonts w:ascii="Arial Narrow" w:eastAsia="Calibri" w:hAnsi="Arial Narrow" w:cs="Arial"/>
          <w:sz w:val="16"/>
          <w:szCs w:val="16"/>
          <w:lang w:val="pl-PL"/>
        </w:rPr>
      </w:pPr>
      <w:r w:rsidRPr="006F0900">
        <w:rPr>
          <w:rFonts w:ascii="Arial Narrow" w:eastAsia="Calibri" w:hAnsi="Arial Narrow" w:cs="Arial"/>
          <w:b/>
          <w:sz w:val="16"/>
          <w:szCs w:val="16"/>
          <w:lang w:val="pl-PL"/>
        </w:rPr>
        <w:t xml:space="preserve">8.3 </w:t>
      </w:r>
      <w:r w:rsidRPr="006F0900">
        <w:rPr>
          <w:rFonts w:ascii="Arial Narrow" w:eastAsia="Calibri" w:hAnsi="Arial Narrow" w:cs="Arial"/>
          <w:sz w:val="16"/>
          <w:szCs w:val="16"/>
          <w:lang w:val="pl-PL"/>
        </w:rPr>
        <w:t>Naruszenie niniejszego punktu Umowy będzie stanowić rażące naruszenie Umowy dające Lilly prawo do niezwłocznego wypowiedzenia niniejszej Umowy na podstawie pisemnego powiadomienia Wykonawcy oraz do dochodzenia zwrotu lub pokrycia wszelkich płatności, kosztów oraz wydatków przekazanych przez Lilly na rzecz Wykonawcy na podstawie niniejszej Umowy, a żadne dalsze płatności nie będą Wykonawcy należne niezależnie od okoliczności.</w:t>
      </w:r>
    </w:p>
    <w:p w14:paraId="5D0A516A" w14:textId="77777777" w:rsidR="00CF58F3" w:rsidRPr="006F0900" w:rsidRDefault="00CF58F3" w:rsidP="00CF58F3">
      <w:pPr>
        <w:tabs>
          <w:tab w:val="left" w:pos="612"/>
        </w:tabs>
        <w:contextualSpacing/>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 xml:space="preserve"> </w:t>
      </w:r>
    </w:p>
    <w:p w14:paraId="6FE233C2" w14:textId="77777777" w:rsidR="00CF58F3" w:rsidRPr="006F0900" w:rsidRDefault="00CF58F3" w:rsidP="00CF58F3">
      <w:pPr>
        <w:tabs>
          <w:tab w:val="left" w:pos="630"/>
        </w:tabs>
        <w:contextualSpacing/>
        <w:jc w:val="both"/>
        <w:rPr>
          <w:rFonts w:ascii="Arial Narrow" w:eastAsia="Calibri" w:hAnsi="Arial Narrow" w:cs="Arial"/>
          <w:b/>
          <w:sz w:val="16"/>
          <w:szCs w:val="16"/>
          <w:highlight w:val="magenta"/>
          <w:lang w:val="pl-PL"/>
        </w:rPr>
      </w:pPr>
      <w:r w:rsidRPr="006F0900">
        <w:rPr>
          <w:rFonts w:ascii="Arial Narrow" w:eastAsia="Calibri" w:hAnsi="Arial Narrow" w:cs="Arial"/>
          <w:b/>
          <w:sz w:val="16"/>
          <w:szCs w:val="16"/>
          <w:highlight w:val="magenta"/>
          <w:lang w:val="pl-PL"/>
        </w:rPr>
        <w:t xml:space="preserve"> [Druga wersja punktu 8: Wykorzystywać wyłączenie w przypadku umów pomiędzy Lilly i Ośrodkiem, w przypadku, gdy Ośrodek jest uznawany za Podmiot Rządowy] </w:t>
      </w:r>
    </w:p>
    <w:p w14:paraId="53E89B07" w14:textId="77777777" w:rsidR="00CF58F3" w:rsidRPr="006F0900" w:rsidRDefault="00CF58F3" w:rsidP="00CF58F3">
      <w:pPr>
        <w:tabs>
          <w:tab w:val="left" w:pos="630"/>
        </w:tabs>
        <w:contextualSpacing/>
        <w:jc w:val="both"/>
        <w:rPr>
          <w:rFonts w:ascii="Arial Narrow" w:eastAsia="Calibri" w:hAnsi="Arial Narrow" w:cs="Arial"/>
          <w:b/>
          <w:sz w:val="16"/>
          <w:szCs w:val="16"/>
          <w:highlight w:val="magenta"/>
          <w:lang w:val="pl-PL"/>
        </w:rPr>
      </w:pPr>
    </w:p>
    <w:p w14:paraId="1D9037A2" w14:textId="77777777" w:rsidR="00CF58F3" w:rsidRPr="006F0900" w:rsidRDefault="00CF58F3" w:rsidP="00CF58F3">
      <w:pPr>
        <w:tabs>
          <w:tab w:val="left" w:pos="342"/>
        </w:tabs>
        <w:contextualSpacing/>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8.      Przepisy antykorupcyjne/zgodność z przepisami</w:t>
      </w:r>
    </w:p>
    <w:p w14:paraId="40B2FE65" w14:textId="77777777" w:rsidR="00CF58F3" w:rsidRPr="006F0900" w:rsidRDefault="00CF58F3" w:rsidP="00CF58F3">
      <w:pPr>
        <w:tabs>
          <w:tab w:val="left" w:pos="342"/>
        </w:tabs>
        <w:ind w:left="342"/>
        <w:contextualSpacing/>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8.1  Zgodność z Prawem</w:t>
      </w:r>
    </w:p>
    <w:p w14:paraId="2DD6398A" w14:textId="77777777" w:rsidR="00CF58F3" w:rsidRPr="006F0900" w:rsidRDefault="00CF58F3" w:rsidP="00CF58F3">
      <w:pPr>
        <w:tabs>
          <w:tab w:val="left" w:pos="612"/>
        </w:tabs>
        <w:ind w:left="612"/>
        <w:contextualSpacing/>
        <w:jc w:val="both"/>
        <w:rPr>
          <w:rFonts w:ascii="Arial Narrow" w:eastAsia="Calibri" w:hAnsi="Arial Narrow" w:cs="Arial"/>
          <w:color w:val="000000"/>
          <w:sz w:val="16"/>
          <w:szCs w:val="16"/>
          <w:lang w:val="pl-PL"/>
        </w:rPr>
      </w:pPr>
      <w:r w:rsidRPr="006F0900">
        <w:rPr>
          <w:rFonts w:ascii="Arial Narrow" w:eastAsia="Calibri" w:hAnsi="Arial Narrow" w:cs="Arial"/>
          <w:sz w:val="16"/>
          <w:szCs w:val="16"/>
          <w:lang w:val="pl-PL"/>
        </w:rPr>
        <w:t xml:space="preserve">Wykonawcy znany jest fakt, iż Lilly podlega przepisom </w:t>
      </w:r>
      <w:r w:rsidRPr="006F0900">
        <w:rPr>
          <w:rFonts w:ascii="Arial Narrow" w:eastAsia="Calibri" w:hAnsi="Arial Narrow" w:cs="Arial"/>
          <w:color w:val="000000"/>
          <w:sz w:val="16"/>
          <w:szCs w:val="16"/>
          <w:lang w:val="pl-PL"/>
        </w:rPr>
        <w:t xml:space="preserve">amerykańskiej </w:t>
      </w:r>
      <w:r w:rsidRPr="006F0900">
        <w:rPr>
          <w:rFonts w:ascii="Arial Narrow" w:eastAsia="Calibri" w:hAnsi="Arial Narrow"/>
          <w:color w:val="000000"/>
          <w:sz w:val="16"/>
          <w:szCs w:val="16"/>
          <w:lang w:val="pl-PL"/>
        </w:rPr>
        <w:t xml:space="preserve">Ustawy o przeciwdziałaniu zagranicznym praktykom korupcyjnym z 1977 roku („FCPA”), z późniejszymi zmianami. Wykonawca zobowiązuje się do przestrzegania i unikania podejmowania jakichkolwiek działań, które uniemożliwiłyby Lilly przestrzeganie, wszelkich będących w mocy przepisów miejscowych, krajowych oraz międzynarodowych, regulacji oraz kodeksów branżowych </w:t>
      </w:r>
      <w:r w:rsidRPr="006F0900">
        <w:rPr>
          <w:rFonts w:ascii="Arial Narrow" w:eastAsia="Calibri" w:hAnsi="Arial Narrow" w:cs="Arial"/>
          <w:color w:val="000000"/>
          <w:sz w:val="16"/>
          <w:szCs w:val="16"/>
          <w:lang w:val="pl-PL"/>
        </w:rPr>
        <w:t xml:space="preserve">dotyczących zamówień publicznych, konfliktu interesów, </w:t>
      </w:r>
      <w:r w:rsidRPr="006F0900">
        <w:rPr>
          <w:rFonts w:ascii="Arial Narrow" w:eastAsia="Calibri" w:hAnsi="Arial Narrow" w:cs="Arial"/>
          <w:color w:val="000000"/>
          <w:sz w:val="16"/>
          <w:szCs w:val="16"/>
          <w:lang w:val="pl-PL"/>
        </w:rPr>
        <w:lastRenderedPageBreak/>
        <w:t>korupcji i łapownictwa, w tym</w:t>
      </w:r>
      <w:r w:rsidRPr="006F0900">
        <w:rPr>
          <w:rFonts w:ascii="Arial Narrow" w:eastAsia="Calibri" w:hAnsi="Arial Narrow"/>
          <w:color w:val="000000"/>
          <w:sz w:val="16"/>
          <w:szCs w:val="16"/>
          <w:lang w:val="pl-PL"/>
        </w:rPr>
        <w:t xml:space="preserve"> FCPA</w:t>
      </w:r>
      <w:r w:rsidRPr="006F0900">
        <w:rPr>
          <w:rFonts w:ascii="Arial Narrow" w:eastAsia="Calibri" w:hAnsi="Arial Narrow" w:cs="Arial"/>
          <w:color w:val="000000"/>
          <w:sz w:val="16"/>
          <w:szCs w:val="16"/>
          <w:lang w:val="pl-PL"/>
        </w:rPr>
        <w:t xml:space="preserve">, jeśli będzie to miało zastosowanie, </w:t>
      </w:r>
      <w:r w:rsidRPr="006F0900">
        <w:rPr>
          <w:rFonts w:ascii="Arial Narrow" w:eastAsia="Calibri" w:hAnsi="Arial Narrow"/>
          <w:color w:val="000000"/>
          <w:sz w:val="16"/>
          <w:szCs w:val="16"/>
          <w:lang w:val="pl-PL"/>
        </w:rPr>
        <w:t xml:space="preserve">oraz wszelkich przepisów wprowadzonych w życie w celu wdrożenia postanowień Konwencji </w:t>
      </w:r>
      <w:r w:rsidRPr="006F0900">
        <w:rPr>
          <w:rFonts w:ascii="Arial Narrow" w:eastAsia="Calibri" w:hAnsi="Arial Narrow" w:cs="Arial"/>
          <w:color w:val="000000"/>
          <w:sz w:val="16"/>
          <w:szCs w:val="16"/>
          <w:lang w:val="pl-PL"/>
        </w:rPr>
        <w:t xml:space="preserve">Organizacji Współpracy Gospodarczej i Rozwoju </w:t>
      </w:r>
      <w:r w:rsidRPr="006F0900">
        <w:rPr>
          <w:rFonts w:ascii="Arial Narrow" w:eastAsia="Calibri" w:hAnsi="Arial Narrow" w:cs="Arial"/>
          <w:sz w:val="16"/>
          <w:szCs w:val="16"/>
          <w:lang w:val="pl-PL"/>
        </w:rPr>
        <w:t xml:space="preserve">(„OECD”) </w:t>
      </w:r>
      <w:r w:rsidRPr="006F0900">
        <w:rPr>
          <w:rFonts w:ascii="Arial Narrow" w:eastAsia="Calibri" w:hAnsi="Arial Narrow"/>
          <w:color w:val="000000"/>
          <w:sz w:val="16"/>
          <w:szCs w:val="16"/>
          <w:lang w:val="pl-PL"/>
        </w:rPr>
        <w:t xml:space="preserve">o zwalczaniu przekupstwa </w:t>
      </w:r>
      <w:r w:rsidRPr="006F0900">
        <w:rPr>
          <w:rFonts w:ascii="Arial Narrow" w:eastAsia="Calibri" w:hAnsi="Arial Narrow" w:cs="Arial"/>
          <w:color w:val="000000"/>
          <w:sz w:val="16"/>
          <w:szCs w:val="16"/>
          <w:lang w:val="pl-PL"/>
        </w:rPr>
        <w:t>zagranicznych funkcjonariuszy publicznych w międzynarodowych transakcjach handlowych.</w:t>
      </w:r>
    </w:p>
    <w:p w14:paraId="0E6A3C9A" w14:textId="77777777" w:rsidR="00CF58F3" w:rsidRPr="006F0900" w:rsidRDefault="00CF58F3" w:rsidP="00CF58F3">
      <w:pPr>
        <w:tabs>
          <w:tab w:val="left" w:pos="612"/>
        </w:tabs>
        <w:ind w:left="612"/>
        <w:contextualSpacing/>
        <w:jc w:val="both"/>
        <w:rPr>
          <w:rFonts w:ascii="Arial Narrow" w:eastAsia="Calibri" w:hAnsi="Arial Narrow"/>
          <w:color w:val="000000"/>
          <w:sz w:val="16"/>
          <w:szCs w:val="16"/>
          <w:lang w:val="pl-PL"/>
        </w:rPr>
      </w:pPr>
    </w:p>
    <w:p w14:paraId="1CA38EC7" w14:textId="77777777" w:rsidR="00CF58F3" w:rsidRPr="006F0900" w:rsidRDefault="00CF58F3" w:rsidP="00CF58F3">
      <w:pPr>
        <w:tabs>
          <w:tab w:val="left" w:pos="342"/>
        </w:tabs>
        <w:ind w:left="342"/>
        <w:contextualSpacing/>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8.2  Brak niewłaściwego wpływu</w:t>
      </w:r>
    </w:p>
    <w:p w14:paraId="49A92FED" w14:textId="77777777" w:rsidR="00CF58F3" w:rsidRPr="006F0900" w:rsidRDefault="00CF58F3" w:rsidP="00CF58F3">
      <w:pPr>
        <w:tabs>
          <w:tab w:val="left" w:pos="612"/>
        </w:tabs>
        <w:ind w:left="612"/>
        <w:contextualSpacing/>
        <w:jc w:val="both"/>
        <w:rPr>
          <w:rFonts w:ascii="Arial Narrow" w:eastAsia="Calibri" w:hAnsi="Arial Narrow"/>
          <w:sz w:val="16"/>
          <w:szCs w:val="16"/>
          <w:lang w:val="pl-PL"/>
        </w:rPr>
      </w:pPr>
      <w:r w:rsidRPr="006F0900">
        <w:rPr>
          <w:rFonts w:ascii="Arial Narrow" w:eastAsia="Calibri" w:hAnsi="Arial Narrow"/>
          <w:color w:val="000000"/>
          <w:sz w:val="16"/>
          <w:szCs w:val="16"/>
          <w:lang w:val="pl-PL"/>
        </w:rPr>
        <w:t xml:space="preserve">Wykonawca </w:t>
      </w:r>
      <w:r w:rsidRPr="006F0900">
        <w:rPr>
          <w:rFonts w:ascii="Arial Narrow" w:eastAsia="Calibri" w:hAnsi="Arial Narrow"/>
          <w:sz w:val="16"/>
          <w:szCs w:val="16"/>
          <w:lang w:val="pl-PL"/>
        </w:rPr>
        <w:t>potwierdza, że nie posiada wiedzy na temat żądania lub otrzymania niedozwolonej korzyści przez jakąkolwiek stronę w związku z niniejszą Umową.</w:t>
      </w:r>
    </w:p>
    <w:p w14:paraId="7AA06372" w14:textId="77777777" w:rsidR="00CF58F3" w:rsidRPr="006F0900" w:rsidRDefault="00CF58F3" w:rsidP="00CF58F3">
      <w:pPr>
        <w:ind w:left="720"/>
        <w:jc w:val="both"/>
        <w:rPr>
          <w:rFonts w:ascii="Arial Narrow" w:eastAsia="Calibri" w:hAnsi="Arial Narrow"/>
          <w:sz w:val="16"/>
          <w:szCs w:val="16"/>
          <w:lang w:val="pl-PL"/>
        </w:rPr>
      </w:pPr>
    </w:p>
    <w:p w14:paraId="76141023" w14:textId="77777777" w:rsidR="00CF58F3" w:rsidRPr="006F0900" w:rsidRDefault="00CF58F3" w:rsidP="00CF58F3">
      <w:pPr>
        <w:tabs>
          <w:tab w:val="left" w:pos="0"/>
        </w:tabs>
        <w:ind w:left="342" w:hanging="342"/>
        <w:contextualSpacing/>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8.3  Przedterminowe wypowiedzenie</w:t>
      </w:r>
    </w:p>
    <w:p w14:paraId="7ABBF523" w14:textId="77777777" w:rsidR="00CF58F3" w:rsidRPr="006F0900" w:rsidRDefault="00CF58F3" w:rsidP="00CF58F3">
      <w:pPr>
        <w:tabs>
          <w:tab w:val="left" w:pos="426"/>
        </w:tabs>
        <w:ind w:left="426"/>
        <w:contextualSpacing/>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 xml:space="preserve">Strony uzgadniają, że naruszenie niniejszego punktu Umowy będzie stanowić rażące naruszenie Umowy oraz że Lilly będzie miała prawo do niezwłocznego dochodzenia wszelkich roszczeń dostępnych na podstawie przepisów prawa i zasady słuszności, w tym wypowiedzenia niniejszej Umowy, jeśli w dobrej wierze uzna, że postanowienia niniejszego punktu Umowy zostały naruszone przez </w:t>
      </w:r>
      <w:r w:rsidRPr="006F0900">
        <w:rPr>
          <w:rFonts w:ascii="Arial Narrow" w:eastAsia="Calibri" w:hAnsi="Arial Narrow"/>
          <w:color w:val="000000"/>
          <w:sz w:val="16"/>
          <w:szCs w:val="16"/>
          <w:lang w:val="pl-PL"/>
        </w:rPr>
        <w:t>Wykonawcę</w:t>
      </w:r>
      <w:r w:rsidRPr="006F0900">
        <w:rPr>
          <w:rFonts w:ascii="Arial Narrow" w:eastAsia="Calibri" w:hAnsi="Arial Narrow" w:cs="Arial"/>
          <w:sz w:val="16"/>
          <w:szCs w:val="16"/>
          <w:lang w:val="pl-PL"/>
        </w:rPr>
        <w:t>.</w:t>
      </w:r>
    </w:p>
    <w:p w14:paraId="17B84B9C" w14:textId="77777777" w:rsidR="00CF58F3" w:rsidRPr="006F0900" w:rsidRDefault="00CF58F3" w:rsidP="00CF58F3">
      <w:pPr>
        <w:tabs>
          <w:tab w:val="left" w:pos="630"/>
        </w:tabs>
        <w:ind w:left="630"/>
        <w:contextualSpacing/>
        <w:jc w:val="both"/>
        <w:rPr>
          <w:rFonts w:ascii="Arial Narrow" w:eastAsia="Calibri" w:hAnsi="Arial Narrow" w:cs="Arial"/>
          <w:sz w:val="16"/>
          <w:szCs w:val="16"/>
          <w:lang w:val="pl-PL"/>
        </w:rPr>
      </w:pPr>
    </w:p>
    <w:p w14:paraId="143957F2" w14:textId="77777777" w:rsidR="00CF58F3" w:rsidRPr="006F0900" w:rsidRDefault="00CF58F3" w:rsidP="00CF58F3">
      <w:pPr>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9.  Warunki ogólne</w:t>
      </w:r>
    </w:p>
    <w:p w14:paraId="76EFA232" w14:textId="77777777" w:rsidR="00CF58F3" w:rsidRPr="006F0900" w:rsidRDefault="00CF58F3" w:rsidP="00CF58F3">
      <w:pPr>
        <w:ind w:left="342"/>
        <w:jc w:val="both"/>
        <w:rPr>
          <w:rFonts w:ascii="Arial Narrow" w:eastAsia="Calibri" w:hAnsi="Arial Narrow" w:cs="Arial"/>
          <w:sz w:val="16"/>
          <w:szCs w:val="16"/>
          <w:lang w:val="pl-PL"/>
        </w:rPr>
      </w:pPr>
    </w:p>
    <w:p w14:paraId="622E5CB6" w14:textId="77777777" w:rsidR="00CF58F3" w:rsidRPr="006F0900" w:rsidRDefault="00CF58F3" w:rsidP="00CF58F3">
      <w:pPr>
        <w:ind w:left="342"/>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 xml:space="preserve">Świadcząc Usługi </w:t>
      </w:r>
      <w:r w:rsidRPr="006F0900">
        <w:rPr>
          <w:rFonts w:ascii="Arial Narrow" w:eastAsia="Calibri" w:hAnsi="Arial Narrow"/>
          <w:color w:val="000000"/>
          <w:sz w:val="16"/>
          <w:szCs w:val="16"/>
          <w:lang w:val="pl-PL"/>
        </w:rPr>
        <w:t xml:space="preserve">Wykonawca </w:t>
      </w:r>
      <w:r w:rsidRPr="006F0900">
        <w:rPr>
          <w:rFonts w:ascii="Arial Narrow" w:eastAsia="Calibri" w:hAnsi="Arial Narrow" w:cs="Arial"/>
          <w:sz w:val="16"/>
          <w:szCs w:val="16"/>
          <w:lang w:val="pl-PL"/>
        </w:rPr>
        <w:t xml:space="preserve">będzie występować wyłącznie jako niezależny wykonawca i żadne z postanowień niniejszej Umowy nie ustanawia </w:t>
      </w:r>
      <w:r w:rsidRPr="006F0900">
        <w:rPr>
          <w:rFonts w:ascii="Arial Narrow" w:eastAsia="Calibri" w:hAnsi="Arial Narrow"/>
          <w:color w:val="000000"/>
          <w:sz w:val="16"/>
          <w:szCs w:val="16"/>
          <w:lang w:val="pl-PL"/>
        </w:rPr>
        <w:t xml:space="preserve">Wykonawcy </w:t>
      </w:r>
      <w:r w:rsidRPr="006F0900">
        <w:rPr>
          <w:rFonts w:ascii="Arial Narrow" w:eastAsia="Calibri" w:hAnsi="Arial Narrow" w:cs="Arial"/>
          <w:sz w:val="16"/>
          <w:szCs w:val="16"/>
          <w:lang w:val="pl-PL"/>
        </w:rPr>
        <w:t>pracownikiem, pełnomocnikiem lub przedstawicielem Lilly.</w:t>
      </w:r>
    </w:p>
    <w:p w14:paraId="27A79865" w14:textId="77777777" w:rsidR="00CF58F3" w:rsidRPr="006F0900" w:rsidRDefault="00CF58F3" w:rsidP="00CF58F3">
      <w:pPr>
        <w:ind w:left="342"/>
        <w:jc w:val="both"/>
        <w:rPr>
          <w:rFonts w:ascii="Arial Narrow" w:eastAsia="Calibri" w:hAnsi="Arial Narrow" w:cs="Arial"/>
          <w:sz w:val="16"/>
          <w:szCs w:val="16"/>
          <w:lang w:val="pl-PL"/>
        </w:rPr>
      </w:pPr>
    </w:p>
    <w:p w14:paraId="638E3235" w14:textId="77777777" w:rsidR="00CF58F3" w:rsidRPr="006F0900" w:rsidRDefault="00CF58F3" w:rsidP="00CF58F3">
      <w:pPr>
        <w:ind w:left="342"/>
        <w:jc w:val="both"/>
        <w:rPr>
          <w:rFonts w:ascii="Arial Narrow" w:eastAsia="Calibri" w:hAnsi="Arial Narrow" w:cs="Arial"/>
          <w:sz w:val="16"/>
          <w:szCs w:val="16"/>
          <w:lang w:val="pl-PL"/>
        </w:rPr>
      </w:pPr>
      <w:r w:rsidRPr="006F0900">
        <w:rPr>
          <w:rFonts w:ascii="Arial Narrow" w:eastAsia="Calibri" w:hAnsi="Arial Narrow"/>
          <w:color w:val="000000"/>
          <w:sz w:val="16"/>
          <w:szCs w:val="16"/>
          <w:lang w:val="pl-PL"/>
        </w:rPr>
        <w:t xml:space="preserve">Wykonawca </w:t>
      </w:r>
      <w:r w:rsidRPr="006F0900">
        <w:rPr>
          <w:rFonts w:ascii="Arial Narrow" w:eastAsia="Calibri" w:hAnsi="Arial Narrow" w:cs="Arial"/>
          <w:color w:val="000000"/>
          <w:sz w:val="16"/>
          <w:szCs w:val="16"/>
          <w:lang w:val="pl-PL"/>
        </w:rPr>
        <w:t>zobowiązany jest do osobistego wykonania Usług</w:t>
      </w:r>
      <w:r w:rsidRPr="006F0900">
        <w:rPr>
          <w:rFonts w:ascii="Arial Narrow" w:eastAsia="Calibri" w:hAnsi="Arial Narrow"/>
          <w:sz w:val="16"/>
          <w:szCs w:val="16"/>
          <w:lang w:val="pl-PL"/>
        </w:rPr>
        <w:t xml:space="preserve"> przez cały okres obowiązywania Umowy w sposób zgodny z wszelkimi właściwymi przepisami prawa, w tym przepisami dotyczącymi reklamy i promocji oraz wytycznymi dotyczącymi leków dostępnych na receptę (które obejmują między innymi Kodeks Dobrych Praktyk Przemysłu Farmaceutycznego INFARMA). Działania </w:t>
      </w:r>
      <w:r w:rsidRPr="006F0900">
        <w:rPr>
          <w:rFonts w:ascii="Arial Narrow" w:eastAsia="Calibri" w:hAnsi="Arial Narrow"/>
          <w:color w:val="000000"/>
          <w:sz w:val="16"/>
          <w:szCs w:val="16"/>
          <w:lang w:val="pl-PL"/>
        </w:rPr>
        <w:t xml:space="preserve">Wykonawcy </w:t>
      </w:r>
      <w:r w:rsidRPr="006F0900">
        <w:rPr>
          <w:rFonts w:ascii="Arial Narrow" w:eastAsia="Calibri" w:hAnsi="Arial Narrow" w:cs="Arial"/>
          <w:color w:val="000000"/>
          <w:sz w:val="16"/>
          <w:szCs w:val="16"/>
          <w:lang w:val="pl-PL"/>
        </w:rPr>
        <w:t xml:space="preserve">będą obejmować przedkładanie do wewnętrznej oceny i zatwierdzenia przez Lilly wszelkich materiałów/informacji dotyczących jakiegokolwiek produktu Lilly, które będą ujawnione osobie trzeciej. Powierzenie wykonania Usług w całości lub części innej osobie wymaga zgody Lilly wyrażonej na piśmie. Wykonawca odpowiada za działanie osób trzecich, którymi się posłuży do wykonania </w:t>
      </w:r>
      <w:r w:rsidRPr="006F0900">
        <w:rPr>
          <w:rFonts w:ascii="Arial Narrow" w:eastAsia="Calibri" w:hAnsi="Arial Narrow" w:cs="Arial"/>
          <w:sz w:val="16"/>
          <w:szCs w:val="16"/>
          <w:lang w:val="pl-PL"/>
        </w:rPr>
        <w:t>zobowiązań wynikających z niniejszej Umowy, jak również z Zamówienia, jak za swoje własne.</w:t>
      </w:r>
    </w:p>
    <w:p w14:paraId="6128FB16" w14:textId="77777777" w:rsidR="00CF58F3" w:rsidRPr="006F0900" w:rsidRDefault="00CF58F3" w:rsidP="00CF58F3">
      <w:pPr>
        <w:ind w:left="342"/>
        <w:jc w:val="both"/>
        <w:rPr>
          <w:rFonts w:ascii="Arial Narrow" w:eastAsia="Calibri" w:hAnsi="Arial Narrow" w:cs="Arial"/>
          <w:sz w:val="16"/>
          <w:szCs w:val="16"/>
          <w:lang w:val="pl-PL"/>
        </w:rPr>
      </w:pPr>
    </w:p>
    <w:p w14:paraId="7C35610B" w14:textId="77777777" w:rsidR="00CF58F3" w:rsidRPr="006F0900" w:rsidRDefault="00CF58F3" w:rsidP="00CF58F3">
      <w:pPr>
        <w:ind w:left="342"/>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 xml:space="preserve"> Ewentualne spory, jakie mogą powstać w trakcie realizacji Umowy, Strony będą rozstrzygały polubownie, a w braku porozumienia poddadzą je pod rozstrzygnięcie sądu powszechnego właściwego dla siedziby Lilly.</w:t>
      </w:r>
    </w:p>
    <w:p w14:paraId="5711EE76" w14:textId="77777777" w:rsidR="00CF58F3" w:rsidRDefault="00CF58F3" w:rsidP="00CF58F3">
      <w:pPr>
        <w:ind w:left="342"/>
        <w:jc w:val="both"/>
        <w:rPr>
          <w:rFonts w:ascii="Arial Narrow" w:eastAsia="Calibri" w:hAnsi="Arial Narrow" w:cs="Arial"/>
          <w:sz w:val="16"/>
          <w:szCs w:val="16"/>
          <w:lang w:val="pl-PL"/>
        </w:rPr>
        <w:sectPr w:rsidR="00CF58F3" w:rsidSect="00CF58F3">
          <w:type w:val="continuous"/>
          <w:pgSz w:w="11909" w:h="16834" w:code="9"/>
          <w:pgMar w:top="2376" w:right="1440" w:bottom="1440" w:left="1440" w:header="936" w:footer="357" w:gutter="0"/>
          <w:cols w:num="2" w:space="720"/>
          <w:formProt w:val="0"/>
        </w:sectPr>
      </w:pPr>
    </w:p>
    <w:p w14:paraId="26D8CBF9" w14:textId="55BD37C9" w:rsidR="00CF58F3" w:rsidRPr="006F0900" w:rsidRDefault="00CF58F3" w:rsidP="00CF58F3">
      <w:pPr>
        <w:ind w:left="342"/>
        <w:jc w:val="both"/>
        <w:rPr>
          <w:rFonts w:ascii="Arial Narrow" w:eastAsia="Calibri" w:hAnsi="Arial Narrow" w:cs="Arial"/>
          <w:sz w:val="16"/>
          <w:szCs w:val="16"/>
          <w:lang w:val="pl-PL"/>
        </w:rPr>
      </w:pPr>
    </w:p>
    <w:p w14:paraId="6615D55D" w14:textId="77777777" w:rsidR="00CF58F3" w:rsidRPr="006F0900" w:rsidRDefault="00CF58F3" w:rsidP="00CF58F3">
      <w:pPr>
        <w:spacing w:after="240"/>
        <w:rPr>
          <w:rFonts w:eastAsia="Calibri"/>
          <w:lang w:val="pl-PL"/>
        </w:rPr>
      </w:pPr>
    </w:p>
    <w:p w14:paraId="6EA73CAE" w14:textId="77777777" w:rsidR="00CF58F3" w:rsidRPr="006F0900" w:rsidRDefault="00CF58F3" w:rsidP="00CF58F3">
      <w:pPr>
        <w:spacing w:after="240"/>
        <w:rPr>
          <w:rFonts w:eastAsia="Calibri"/>
          <w:lang w:val="pl-PL"/>
        </w:rPr>
      </w:pPr>
    </w:p>
    <w:p w14:paraId="20CFCEA2" w14:textId="77777777" w:rsidR="00CF58F3" w:rsidRPr="006F0900" w:rsidRDefault="00CF58F3" w:rsidP="00CF58F3">
      <w:pPr>
        <w:spacing w:after="240"/>
        <w:rPr>
          <w:rFonts w:eastAsia="Calibri"/>
          <w:lang w:val="pl-PL"/>
        </w:rPr>
      </w:pPr>
    </w:p>
    <w:p w14:paraId="5F36D439" w14:textId="77777777" w:rsidR="00CF58F3" w:rsidRPr="006F0900" w:rsidRDefault="00CF58F3" w:rsidP="00CF58F3">
      <w:pPr>
        <w:rPr>
          <w:lang w:val="pl-PL"/>
        </w:rPr>
      </w:pPr>
    </w:p>
    <w:p w14:paraId="0E0A05C9" w14:textId="5B7FA261" w:rsidR="00720288" w:rsidRPr="00817EFD" w:rsidRDefault="00720288" w:rsidP="00CF58F3">
      <w:pPr>
        <w:rPr>
          <w:rFonts w:ascii="Arial" w:hAnsi="Arial" w:cs="Arial"/>
          <w:sz w:val="22"/>
          <w:szCs w:val="22"/>
          <w:lang w:val="pl-PL"/>
        </w:rPr>
      </w:pPr>
    </w:p>
    <w:sectPr w:rsidR="00720288" w:rsidRPr="00817EF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A5B02" w14:textId="77777777" w:rsidR="005912AD" w:rsidRDefault="005912AD">
      <w:r>
        <w:separator/>
      </w:r>
    </w:p>
  </w:endnote>
  <w:endnote w:type="continuationSeparator" w:id="0">
    <w:p w14:paraId="6C198D25" w14:textId="77777777" w:rsidR="005912AD" w:rsidRDefault="00591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w:t>
          </w:r>
          <w:proofErr w:type="spellStart"/>
          <w:r w:rsidRPr="00317B0B">
            <w:rPr>
              <w:rFonts w:ascii="Arial" w:hAnsi="Arial" w:cs="Arial"/>
              <w:sz w:val="20"/>
            </w:rPr>
            <w:t>Account_LastName</w:t>
          </w:r>
          <w:proofErr w:type="spellEnd"/>
          <w:r w:rsidRPr="00317B0B">
            <w:rPr>
              <w:rFonts w:ascii="Arial" w:hAnsi="Arial" w:cs="Arial"/>
              <w:sz w:val="20"/>
            </w:rPr>
            <w:t>&gt;&gt;</w:t>
          </w:r>
          <w:r>
            <w:rPr>
              <w:rFonts w:ascii="Arial" w:hAnsi="Arial" w:cs="Arial"/>
              <w:sz w:val="20"/>
            </w:rPr>
            <w:t xml:space="preserve"> </w:t>
          </w:r>
          <w:r w:rsidRPr="00317B0B">
            <w:rPr>
              <w:rFonts w:ascii="Arial" w:hAnsi="Arial" w:cs="Arial"/>
              <w:sz w:val="20"/>
            </w:rPr>
            <w:t>&lt;&lt;</w:t>
          </w:r>
          <w:proofErr w:type="spellStart"/>
          <w:r w:rsidRPr="00317B0B">
            <w:rPr>
              <w:rFonts w:ascii="Arial" w:hAnsi="Arial" w:cs="Arial"/>
              <w:sz w:val="20"/>
            </w:rPr>
            <w:t>Account_Cust_Id_GLBL</w:t>
          </w:r>
          <w:proofErr w:type="spellEnd"/>
          <w:r w:rsidRPr="00317B0B">
            <w:rPr>
              <w:rFonts w:ascii="Arial" w:hAnsi="Arial" w:cs="Arial"/>
              <w:sz w:val="20"/>
            </w:rPr>
            <w:t>&gt;&gt;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364DD9">
                <w:rPr>
                  <w:rFonts w:ascii="Arial" w:hAnsi="Arial" w:cs="Arial"/>
                  <w:noProof/>
                </w:rPr>
                <w:t>2</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29"/>
      <w:gridCol w:w="3118"/>
    </w:tblGrid>
    <w:tr w:rsidR="00CC23C0" w14:paraId="0D1A2D64" w14:textId="77777777" w:rsidTr="007E0B1D">
      <w:trPr>
        <w:trHeight w:val="426"/>
      </w:trPr>
      <w:tc>
        <w:tcPr>
          <w:tcW w:w="6629" w:type="dxa"/>
          <w:hideMark/>
        </w:tcPr>
        <w:p w14:paraId="6822300A" w14:textId="77777777" w:rsidR="00FF2630" w:rsidRDefault="00FF2630" w:rsidP="00FF2630">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Meeting_MERC_Therapeutic_Area_MERC</w:t>
          </w:r>
          <w:proofErr w:type="spellEnd"/>
          <w:r>
            <w:rPr>
              <w:rFonts w:ascii="Arial" w:hAnsi="Arial" w:cs="Arial"/>
              <w:sz w:val="18"/>
              <w:szCs w:val="18"/>
            </w:rPr>
            <w:t>&gt;&gt;</w:t>
          </w:r>
        </w:p>
        <w:p w14:paraId="384AEE32" w14:textId="0299DFE1" w:rsidR="00CC23C0" w:rsidRDefault="00FF2630" w:rsidP="00FF2630">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Account_Title_Desc_GLBL</w:t>
          </w:r>
          <w:proofErr w:type="spellEnd"/>
          <w:r>
            <w:rPr>
              <w:rFonts w:ascii="Arial" w:hAnsi="Arial" w:cs="Arial"/>
              <w:sz w:val="18"/>
              <w:szCs w:val="18"/>
            </w:rPr>
            <w:t>&gt;&gt; &lt;&lt;</w:t>
          </w:r>
          <w:proofErr w:type="spellStart"/>
          <w:r>
            <w:rPr>
              <w:rFonts w:ascii="Arial" w:hAnsi="Arial" w:cs="Arial"/>
              <w:sz w:val="18"/>
              <w:szCs w:val="18"/>
            </w:rPr>
            <w:t>Account_LastName</w:t>
          </w:r>
          <w:proofErr w:type="spellEnd"/>
          <w:r>
            <w:rPr>
              <w:rFonts w:ascii="Arial" w:hAnsi="Arial" w:cs="Arial"/>
              <w:sz w:val="18"/>
              <w:szCs w:val="18"/>
            </w:rPr>
            <w:t>&gt;&gt; - &lt;&lt;</w:t>
          </w:r>
          <w:proofErr w:type="spellStart"/>
          <w:r>
            <w:rPr>
              <w:rFonts w:ascii="Arial" w:hAnsi="Arial" w:cs="Arial"/>
              <w:sz w:val="18"/>
              <w:szCs w:val="18"/>
            </w:rPr>
            <w:t>A</w:t>
          </w:r>
          <w:r>
            <w:rPr>
              <w:rFonts w:ascii="Arial" w:hAnsi="Arial" w:cs="Arial"/>
              <w:sz w:val="18"/>
              <w:szCs w:val="18"/>
            </w:rPr>
            <w:t>c</w:t>
          </w:r>
          <w:r>
            <w:rPr>
              <w:rFonts w:ascii="Arial" w:hAnsi="Arial" w:cs="Arial"/>
              <w:sz w:val="18"/>
              <w:szCs w:val="18"/>
            </w:rPr>
            <w:t>count_Cust_Id_GLBL</w:t>
          </w:r>
          <w:proofErr w:type="spellEnd"/>
          <w:r>
            <w:rPr>
              <w:rFonts w:ascii="Arial" w:hAnsi="Arial" w:cs="Arial"/>
              <w:sz w:val="18"/>
              <w:szCs w:val="18"/>
            </w:rPr>
            <w:t>&gt;&gt;</w:t>
          </w:r>
        </w:p>
      </w:tc>
      <w:tc>
        <w:tcPr>
          <w:tcW w:w="3118" w:type="dxa"/>
          <w:hideMark/>
        </w:tcPr>
        <w:p w14:paraId="2DA0CE61" w14:textId="013DE1C5" w:rsidR="00CC23C0" w:rsidRDefault="00CC23C0" w:rsidP="00CC23C0">
          <w:pPr>
            <w:pStyle w:val="Footer"/>
            <w:jc w:val="center"/>
            <w:rPr>
              <w:rFonts w:ascii="Arial" w:hAnsi="Arial" w:cs="Arial"/>
              <w:sz w:val="18"/>
              <w:szCs w:val="18"/>
              <w:lang w:val="en-US"/>
            </w:rPr>
          </w:pP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364DD9" w:rsidRPr="00364DD9">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r>
  </w:tbl>
  <w:p w14:paraId="0A3801A9" w14:textId="77777777" w:rsidR="00CC23C0" w:rsidRDefault="00CC2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629F2" w14:textId="77777777" w:rsidR="005912AD" w:rsidRDefault="005912AD">
      <w:r>
        <w:separator/>
      </w:r>
    </w:p>
  </w:footnote>
  <w:footnote w:type="continuationSeparator" w:id="0">
    <w:p w14:paraId="217504AA" w14:textId="77777777" w:rsidR="005912AD" w:rsidRDefault="005912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62EA2" w14:textId="5114A077" w:rsidR="00CF58F3" w:rsidRDefault="00CF58F3">
    <w:pPr>
      <w:pStyle w:val="Header"/>
    </w:pPr>
    <w:r w:rsidRPr="004C3FA7">
      <w:rPr>
        <w:noProof/>
        <w:lang w:val="en-US"/>
      </w:rPr>
      <w:drawing>
        <wp:anchor distT="0" distB="0" distL="114300" distR="114300" simplePos="0" relativeHeight="251661312" behindDoc="1" locked="0" layoutInCell="1" allowOverlap="1" wp14:anchorId="1F5CCA0D" wp14:editId="7693B554">
          <wp:simplePos x="0" y="0"/>
          <wp:positionH relativeFrom="page">
            <wp:posOffset>5692140</wp:posOffset>
          </wp:positionH>
          <wp:positionV relativeFrom="page">
            <wp:posOffset>467995</wp:posOffset>
          </wp:positionV>
          <wp:extent cx="1162800" cy="6336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122EB" w14:textId="73F0056F" w:rsidR="004C3FA7" w:rsidRDefault="00A8657F">
    <w:pPr>
      <w:pStyle w:val="Header"/>
    </w:pPr>
    <w:r w:rsidRPr="004C3FA7">
      <w:rPr>
        <w:noProof/>
        <w:lang w:val="en-US"/>
      </w:rPr>
      <w:drawing>
        <wp:anchor distT="0" distB="0" distL="114300" distR="114300" simplePos="0" relativeHeight="251659264" behindDoc="1" locked="0" layoutInCell="1" allowOverlap="1" wp14:anchorId="56976252" wp14:editId="39905F58">
          <wp:simplePos x="0" y="0"/>
          <wp:positionH relativeFrom="page">
            <wp:posOffset>5691944</wp:posOffset>
          </wp:positionH>
          <wp:positionV relativeFrom="page">
            <wp:posOffset>467995</wp:posOffset>
          </wp:positionV>
          <wp:extent cx="1162685" cy="63309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330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0E50"/>
    <w:multiLevelType w:val="hybridMultilevel"/>
    <w:tmpl w:val="9A7297BA"/>
    <w:lvl w:ilvl="0" w:tplc="23C22EB4">
      <w:start w:val="1"/>
      <w:numFmt w:val="decimal"/>
      <w:lvlText w:val="%1."/>
      <w:lvlJc w:val="left"/>
      <w:pPr>
        <w:tabs>
          <w:tab w:val="num" w:pos="720"/>
        </w:tabs>
        <w:ind w:left="720" w:hanging="720"/>
      </w:pPr>
      <w:rPr>
        <w:rFonts w:cs="Times New Roman" w:hint="default"/>
        <w:b/>
        <w:sz w:val="16"/>
        <w:szCs w:val="16"/>
      </w:rPr>
    </w:lvl>
    <w:lvl w:ilvl="1" w:tplc="12440B00">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B2B56EF"/>
    <w:multiLevelType w:val="hybridMultilevel"/>
    <w:tmpl w:val="02780D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E10298"/>
    <w:multiLevelType w:val="multilevel"/>
    <w:tmpl w:val="EEE43D26"/>
    <w:lvl w:ilvl="0">
      <w:start w:val="6"/>
      <w:numFmt w:val="decimal"/>
      <w:lvlText w:val="%1."/>
      <w:lvlJc w:val="left"/>
      <w:pPr>
        <w:ind w:left="720" w:hanging="360"/>
      </w:pPr>
      <w:rPr>
        <w:rFonts w:cs="Times New Roman" w:hint="default"/>
      </w:rPr>
    </w:lvl>
    <w:lvl w:ilvl="1">
      <w:start w:val="3"/>
      <w:numFmt w:val="decimal"/>
      <w:isLgl/>
      <w:lvlText w:val="%1.%2"/>
      <w:lvlJc w:val="left"/>
      <w:pPr>
        <w:ind w:left="732" w:hanging="360"/>
      </w:pPr>
      <w:rPr>
        <w:rFonts w:cs="Times New Roman" w:hint="default"/>
        <w:b/>
      </w:rPr>
    </w:lvl>
    <w:lvl w:ilvl="2">
      <w:start w:val="1"/>
      <w:numFmt w:val="decimal"/>
      <w:isLgl/>
      <w:lvlText w:val="%1.%2.%3"/>
      <w:lvlJc w:val="left"/>
      <w:pPr>
        <w:ind w:left="744" w:hanging="360"/>
      </w:pPr>
      <w:rPr>
        <w:rFonts w:cs="Times New Roman" w:hint="default"/>
        <w:b/>
      </w:rPr>
    </w:lvl>
    <w:lvl w:ilvl="3">
      <w:start w:val="1"/>
      <w:numFmt w:val="decimal"/>
      <w:isLgl/>
      <w:lvlText w:val="%1.%2.%3.%4"/>
      <w:lvlJc w:val="left"/>
      <w:pPr>
        <w:ind w:left="1116" w:hanging="720"/>
      </w:pPr>
      <w:rPr>
        <w:rFonts w:cs="Times New Roman" w:hint="default"/>
        <w:b/>
      </w:rPr>
    </w:lvl>
    <w:lvl w:ilvl="4">
      <w:start w:val="1"/>
      <w:numFmt w:val="decimal"/>
      <w:isLgl/>
      <w:lvlText w:val="%1.%2.%3.%4.%5"/>
      <w:lvlJc w:val="left"/>
      <w:pPr>
        <w:ind w:left="1128" w:hanging="720"/>
      </w:pPr>
      <w:rPr>
        <w:rFonts w:cs="Times New Roman" w:hint="default"/>
        <w:b/>
      </w:rPr>
    </w:lvl>
    <w:lvl w:ilvl="5">
      <w:start w:val="1"/>
      <w:numFmt w:val="decimal"/>
      <w:isLgl/>
      <w:lvlText w:val="%1.%2.%3.%4.%5.%6"/>
      <w:lvlJc w:val="left"/>
      <w:pPr>
        <w:ind w:left="1140" w:hanging="720"/>
      </w:pPr>
      <w:rPr>
        <w:rFonts w:cs="Times New Roman" w:hint="default"/>
        <w:b/>
      </w:rPr>
    </w:lvl>
    <w:lvl w:ilvl="6">
      <w:start w:val="1"/>
      <w:numFmt w:val="decimal"/>
      <w:isLgl/>
      <w:lvlText w:val="%1.%2.%3.%4.%5.%6.%7"/>
      <w:lvlJc w:val="left"/>
      <w:pPr>
        <w:ind w:left="1512" w:hanging="1080"/>
      </w:pPr>
      <w:rPr>
        <w:rFonts w:cs="Times New Roman" w:hint="default"/>
        <w:b/>
      </w:rPr>
    </w:lvl>
    <w:lvl w:ilvl="7">
      <w:start w:val="1"/>
      <w:numFmt w:val="decimal"/>
      <w:isLgl/>
      <w:lvlText w:val="%1.%2.%3.%4.%5.%6.%7.%8"/>
      <w:lvlJc w:val="left"/>
      <w:pPr>
        <w:ind w:left="1524" w:hanging="1080"/>
      </w:pPr>
      <w:rPr>
        <w:rFonts w:cs="Times New Roman" w:hint="default"/>
        <w:b/>
      </w:rPr>
    </w:lvl>
    <w:lvl w:ilvl="8">
      <w:start w:val="1"/>
      <w:numFmt w:val="decimal"/>
      <w:isLgl/>
      <w:lvlText w:val="%1.%2.%3.%4.%5.%6.%7.%8.%9"/>
      <w:lvlJc w:val="left"/>
      <w:pPr>
        <w:ind w:left="1536" w:hanging="1080"/>
      </w:pPr>
      <w:rPr>
        <w:rFonts w:cs="Times New Roman" w:hint="default"/>
        <w:b/>
      </w:r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6D95EB0"/>
    <w:multiLevelType w:val="multilevel"/>
    <w:tmpl w:val="2DE40884"/>
    <w:lvl w:ilvl="0">
      <w:start w:val="1"/>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b/>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abstractNum w:abstractNumId="6">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4E3E6A42"/>
    <w:multiLevelType w:val="singleLevel"/>
    <w:tmpl w:val="0409000F"/>
    <w:lvl w:ilvl="0">
      <w:start w:val="1"/>
      <w:numFmt w:val="decimal"/>
      <w:lvlText w:val="%1."/>
      <w:lvlJc w:val="left"/>
      <w:pPr>
        <w:tabs>
          <w:tab w:val="num" w:pos="360"/>
        </w:tabs>
        <w:ind w:left="360" w:hanging="360"/>
      </w:pPr>
    </w:lvl>
  </w:abstractNum>
  <w:num w:numId="1">
    <w:abstractNumId w:val="7"/>
  </w:num>
  <w:num w:numId="2">
    <w:abstractNumId w:val="6"/>
  </w:num>
  <w:num w:numId="3">
    <w:abstractNumId w:val="1"/>
  </w:num>
  <w:num w:numId="4">
    <w:abstractNumId w:val="4"/>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317B0B"/>
    <w:rsid w:val="00364DD9"/>
    <w:rsid w:val="00376C7D"/>
    <w:rsid w:val="00451B12"/>
    <w:rsid w:val="004C3FA7"/>
    <w:rsid w:val="00585CDE"/>
    <w:rsid w:val="005912AD"/>
    <w:rsid w:val="00621F7A"/>
    <w:rsid w:val="00720288"/>
    <w:rsid w:val="007C6325"/>
    <w:rsid w:val="007D04E0"/>
    <w:rsid w:val="007E0B1D"/>
    <w:rsid w:val="00817EFD"/>
    <w:rsid w:val="00881296"/>
    <w:rsid w:val="008B1DE2"/>
    <w:rsid w:val="008B5BA3"/>
    <w:rsid w:val="00915D8A"/>
    <w:rsid w:val="009903ED"/>
    <w:rsid w:val="009E417D"/>
    <w:rsid w:val="00A53910"/>
    <w:rsid w:val="00A55AFD"/>
    <w:rsid w:val="00A8657F"/>
    <w:rsid w:val="00AD5FB5"/>
    <w:rsid w:val="00B52352"/>
    <w:rsid w:val="00B662FB"/>
    <w:rsid w:val="00C23A95"/>
    <w:rsid w:val="00C30A4F"/>
    <w:rsid w:val="00C77539"/>
    <w:rsid w:val="00CC23C0"/>
    <w:rsid w:val="00CF31B7"/>
    <w:rsid w:val="00CF58F3"/>
    <w:rsid w:val="00EB665A"/>
    <w:rsid w:val="00ED65D1"/>
    <w:rsid w:val="00F311BF"/>
    <w:rsid w:val="00F57D07"/>
    <w:rsid w:val="00F74F95"/>
    <w:rsid w:val="00FF2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32357">
      <w:bodyDiv w:val="1"/>
      <w:marLeft w:val="0"/>
      <w:marRight w:val="0"/>
      <w:marTop w:val="0"/>
      <w:marBottom w:val="0"/>
      <w:divBdr>
        <w:top w:val="none" w:sz="0" w:space="0" w:color="auto"/>
        <w:left w:val="none" w:sz="0" w:space="0" w:color="auto"/>
        <w:bottom w:val="none" w:sz="0" w:space="0" w:color="auto"/>
        <w:right w:val="none" w:sz="0" w:space="0" w:color="auto"/>
      </w:divBdr>
    </w:div>
    <w:div w:id="231240587">
      <w:bodyDiv w:val="1"/>
      <w:marLeft w:val="0"/>
      <w:marRight w:val="0"/>
      <w:marTop w:val="0"/>
      <w:marBottom w:val="0"/>
      <w:divBdr>
        <w:top w:val="none" w:sz="0" w:space="0" w:color="auto"/>
        <w:left w:val="none" w:sz="0" w:space="0" w:color="auto"/>
        <w:bottom w:val="none" w:sz="0" w:space="0" w:color="auto"/>
        <w:right w:val="none" w:sz="0" w:space="0" w:color="auto"/>
      </w:divBdr>
    </w:div>
    <w:div w:id="860630111">
      <w:bodyDiv w:val="1"/>
      <w:marLeft w:val="0"/>
      <w:marRight w:val="0"/>
      <w:marTop w:val="0"/>
      <w:marBottom w:val="0"/>
      <w:divBdr>
        <w:top w:val="none" w:sz="0" w:space="0" w:color="auto"/>
        <w:left w:val="none" w:sz="0" w:space="0" w:color="auto"/>
        <w:bottom w:val="none" w:sz="0" w:space="0" w:color="auto"/>
        <w:right w:val="none" w:sz="0" w:space="0" w:color="auto"/>
      </w:divBdr>
    </w:div>
    <w:div w:id="18995135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Lilly_Polska_CMS@lilly.com" TargetMode="Externa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57988ED-B0DB-42BB-A56A-74D1890BA143}"/>
</file>

<file path=customXml/itemProps5.xml><?xml version="1.0" encoding="utf-8"?>
<ds:datastoreItem xmlns:ds="http://schemas.openxmlformats.org/officeDocument/2006/customXml" ds:itemID="{A8679316-5177-49D2-98E2-0624722798E0}"/>
</file>

<file path=docProps/app.xml><?xml version="1.0" encoding="utf-8"?>
<Properties xmlns="http://schemas.openxmlformats.org/officeDocument/2006/extended-properties" xmlns:vt="http://schemas.openxmlformats.org/officeDocument/2006/docPropsVTypes">
  <Template>Normal</Template>
  <TotalTime>2</TotalTime>
  <Pages>5</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22379</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Dagmara Mieszala</cp:lastModifiedBy>
  <cp:revision>5</cp:revision>
  <cp:lastPrinted>2000-04-05T18:26:00Z</cp:lastPrinted>
  <dcterms:created xsi:type="dcterms:W3CDTF">2014-10-08T09:43:00Z</dcterms:created>
  <dcterms:modified xsi:type="dcterms:W3CDTF">2014-10-09T10:23:00Z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