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5F93" w14:textId="7B8F39E2" w:rsidR="0055675A" w:rsidRPr="0055675A" w:rsidRDefault="0055675A" w:rsidP="005567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6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Requirements, Object-Oriented Principles and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Applying it to </w:t>
      </w:r>
      <w:bookmarkStart w:id="0" w:name="_GoBack"/>
      <w:bookmarkEnd w:id="0"/>
      <w:r w:rsidRPr="00556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Real-World Problem Solving</w:t>
      </w:r>
    </w:p>
    <w:p w14:paraId="5B267373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This Communication Analysis CLI tool has been developed to meet specific project requirements, emphasizing a clear modular design and adherence to Object-Oriented Programming (OOP) principles. It leverages Python's standard library to provide a robust solution to a common real-world communication challenge.</w:t>
      </w:r>
    </w:p>
    <w:p w14:paraId="6D27F617" w14:textId="77777777" w:rsidR="0055675A" w:rsidRPr="0055675A" w:rsidRDefault="0055675A" w:rsidP="005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75A">
        <w:rPr>
          <w:rFonts w:ascii="Times New Roman" w:eastAsia="Times New Roman" w:hAnsi="Times New Roman" w:cs="Times New Roman"/>
          <w:b/>
          <w:bCs/>
          <w:sz w:val="36"/>
          <w:szCs w:val="36"/>
        </w:rPr>
        <w:t>1. Fulfillment of Project Requirements</w:t>
      </w:r>
    </w:p>
    <w:p w14:paraId="3118BF1A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The tool successfully addresses the core requirements for analyzing communication logs. It provides functionalities for spam detection, sentiment analysis, writing style assessment, and behavioral pattern identification, all delivered through a user-friendly command-line interface. The generated reports offer comprehensive insights, and the modular structure ensures maintainability and extensibility.</w:t>
      </w:r>
    </w:p>
    <w:p w14:paraId="1D680DE8" w14:textId="77777777" w:rsidR="0055675A" w:rsidRPr="0055675A" w:rsidRDefault="0055675A" w:rsidP="005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75A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Object-Oriented Programming (OOP) Principles</w:t>
      </w:r>
    </w:p>
    <w:p w14:paraId="3BEA3F5E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The application's design heavily utilizes OOP principles to create a scalable, maintainable, and understandable codebase.</w:t>
      </w:r>
    </w:p>
    <w:p w14:paraId="248DDAEF" w14:textId="77777777" w:rsidR="0055675A" w:rsidRPr="0055675A" w:rsidRDefault="0055675A" w:rsidP="005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Encapsulation:</w:t>
      </w:r>
    </w:p>
    <w:p w14:paraId="7114B7DF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Demonstrated by: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Each analysis module (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SpamDetector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SentimentAnalyzer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StyleAnalyzer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>) encapsulates its internal data (e.g., word lexicons, trained probabilities) and methods (</w:t>
      </w:r>
      <w:r w:rsidRPr="0055675A">
        <w:rPr>
          <w:rFonts w:ascii="Courier New" w:eastAsia="Times New Roman" w:hAnsi="Courier New" w:cs="Courier New"/>
          <w:sz w:val="20"/>
          <w:szCs w:val="20"/>
        </w:rPr>
        <w:t>_tokenize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75A">
        <w:rPr>
          <w:rFonts w:ascii="Courier New" w:eastAsia="Times New Roman" w:hAnsi="Courier New" w:cs="Courier New"/>
          <w:sz w:val="20"/>
          <w:szCs w:val="20"/>
        </w:rPr>
        <w:t>_train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75A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calculate_word_probability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>) within its respective class. These internal details are hidden from other parts of the application, and interaction occurs only through well-defined public interfaces (</w:t>
      </w:r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75A">
        <w:rPr>
          <w:rFonts w:ascii="Courier New" w:eastAsia="Times New Roman" w:hAnsi="Courier New" w:cs="Courier New"/>
          <w:sz w:val="20"/>
          <w:szCs w:val="20"/>
        </w:rPr>
        <w:t>analyze()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DED6EE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This prevents unintended modification of internal states, promotes data integrity, and makes each module self-contained and easier to debug or replace.</w:t>
      </w:r>
    </w:p>
    <w:p w14:paraId="79E8381B" w14:textId="77777777" w:rsidR="0055675A" w:rsidRPr="0055675A" w:rsidRDefault="0055675A" w:rsidP="005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Abstraction:</w:t>
      </w:r>
    </w:p>
    <w:p w14:paraId="5CBD673B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Demonstrated by: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Users of the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SpamDetector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SentimentAnalyzer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StyleAnalyzer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classes (e.g., </w:t>
      </w:r>
      <w:r w:rsidRPr="0055675A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) only interact with high-level methods like </w:t>
      </w:r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5675A">
        <w:rPr>
          <w:rFonts w:ascii="Courier New" w:eastAsia="Times New Roman" w:hAnsi="Courier New" w:cs="Courier New"/>
          <w:sz w:val="20"/>
          <w:szCs w:val="20"/>
        </w:rPr>
        <w:t>analyze()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>. They don't need to know the complex internal algorithms (e.g., Bayesian calculations, lexicon lookups, or style scoring formulas).</w:t>
      </w:r>
    </w:p>
    <w:p w14:paraId="692E3359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Simplifies the use of complex functionalities, allowing developers to focus on what a module </w:t>
      </w:r>
      <w:r w:rsidRPr="0055675A">
        <w:rPr>
          <w:rFonts w:ascii="Times New Roman" w:eastAsia="Times New Roman" w:hAnsi="Times New Roman" w:cs="Times New Roman"/>
          <w:i/>
          <w:iCs/>
          <w:sz w:val="24"/>
          <w:szCs w:val="24"/>
        </w:rPr>
        <w:t>does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rather than </w:t>
      </w:r>
      <w:r w:rsidRPr="0055675A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it does it.</w:t>
      </w:r>
    </w:p>
    <w:p w14:paraId="2C74D345" w14:textId="77777777" w:rsidR="0055675A" w:rsidRPr="0055675A" w:rsidRDefault="0055675A" w:rsidP="005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 (Implicit/Composition over Inheritance):</w:t>
      </w:r>
    </w:p>
    <w:p w14:paraId="18D9D429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While explicit class inheritance is not heavily used between the main analysis classes (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SpamDetector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SentimentAnalyzer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StyleAnalyzer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are distinct 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entities), the design implicitly promotes code reuse through </w:t>
      </w: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. For instance, </w:t>
      </w:r>
      <w:r w:rsidRPr="0055675A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75A">
        <w:rPr>
          <w:rFonts w:ascii="Times New Roman" w:eastAsia="Times New Roman" w:hAnsi="Times New Roman" w:cs="Times New Roman"/>
          <w:i/>
          <w:iCs/>
          <w:sz w:val="24"/>
          <w:szCs w:val="24"/>
        </w:rPr>
        <w:t>composes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its functionality by creating and using instances of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SpamDetector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SentimentAnalyzer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StyleAnalyzer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CF76B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This flexible approach allows modules to collaborate without rigid hierarchical relationships, often leading to more adaptable designs.</w:t>
      </w:r>
    </w:p>
    <w:p w14:paraId="419CAB7F" w14:textId="77777777" w:rsidR="0055675A" w:rsidRPr="0055675A" w:rsidRDefault="0055675A" w:rsidP="005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 (Implicit):</w:t>
      </w:r>
    </w:p>
    <w:p w14:paraId="326C0912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Demonstrated by: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Although not through explicit method overriding in a class hierarchy, a form of polymorphism is seen in how </w:t>
      </w:r>
      <w:r w:rsidRPr="0055675A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interacts with the analysis modules. Each module offers a consistent </w:t>
      </w:r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analyze(</w:t>
      </w:r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5675A">
        <w:rPr>
          <w:rFonts w:ascii="Courier New" w:eastAsia="Times New Roman" w:hAnsi="Courier New" w:cs="Courier New"/>
          <w:sz w:val="20"/>
          <w:szCs w:val="20"/>
        </w:rPr>
        <w:t>predict()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method signature for processing text, even though their internal implementations differ significantly.</w:t>
      </w:r>
    </w:p>
    <w:p w14:paraId="75A4BA86" w14:textId="77777777" w:rsidR="0055675A" w:rsidRPr="0055675A" w:rsidRDefault="0055675A" w:rsidP="00556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Allows the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report_generator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to treat different analysis types uniformly, simplifying the orchestration logic.</w:t>
      </w:r>
    </w:p>
    <w:p w14:paraId="4B948F5B" w14:textId="77777777" w:rsidR="0055675A" w:rsidRPr="0055675A" w:rsidRDefault="0055675A" w:rsidP="005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75A">
        <w:rPr>
          <w:rFonts w:ascii="Times New Roman" w:eastAsia="Times New Roman" w:hAnsi="Times New Roman" w:cs="Times New Roman"/>
          <w:b/>
          <w:bCs/>
          <w:sz w:val="36"/>
          <w:szCs w:val="36"/>
        </w:rPr>
        <w:t>3. Standard Library Modules Utilized</w:t>
      </w:r>
    </w:p>
    <w:p w14:paraId="1D4C6676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The project strictly adheres to the requirement of using only Python's standard library, ensuring no external dependencies and maximizing portability. Here are at least five different modules used:</w:t>
      </w:r>
    </w:p>
    <w:p w14:paraId="17036C86" w14:textId="77777777" w:rsidR="0055675A" w:rsidRPr="0055675A" w:rsidRDefault="0055675A" w:rsidP="005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os</w:t>
      </w:r>
      <w:proofErr w:type="spellEnd"/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</w:p>
    <w:p w14:paraId="7967183C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Extensively used for interacting with the operating system, particularly for file and directory operations. Examples include </w:t>
      </w:r>
      <w:proofErr w:type="spellStart"/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.exists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to check for file presence,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os.makedirs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to create report directories,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os.listdir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to list files in sample directories, and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os.path.join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for constructing platform-independent file paths.</w:t>
      </w:r>
    </w:p>
    <w:p w14:paraId="0319A18C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Provides cross-platform compatibility for file system interactions.</w:t>
      </w:r>
    </w:p>
    <w:p w14:paraId="09573322" w14:textId="77777777" w:rsidR="0055675A" w:rsidRPr="0055675A" w:rsidRDefault="0055675A" w:rsidP="005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datetime</w:t>
      </w: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</w:p>
    <w:p w14:paraId="71514677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Crucial for handling timestamps. It's used to parse date/time strings from communication logs (emails, WhatsApp), format </w:t>
      </w:r>
      <w:r w:rsidRPr="0055675A">
        <w:rPr>
          <w:rFonts w:ascii="Courier New" w:eastAsia="Times New Roman" w:hAnsi="Courier New" w:cs="Courier New"/>
          <w:sz w:val="20"/>
          <w:szCs w:val="20"/>
        </w:rPr>
        <w:t>datetime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objects into strings for reports, and generate current timestamps for manual input. Functions like </w:t>
      </w:r>
      <w:proofErr w:type="spellStart"/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.strptime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for parsing and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datetime.datetime.now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for current time are key.</w:t>
      </w:r>
    </w:p>
    <w:p w14:paraId="56092D05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Enables accurate time-based analysis, such as calculating response delays.</w:t>
      </w:r>
    </w:p>
    <w:p w14:paraId="3910F5CE" w14:textId="77777777" w:rsidR="0055675A" w:rsidRPr="0055675A" w:rsidRDefault="0055675A" w:rsidP="005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re</w:t>
      </w: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(Regular Expressions):</w:t>
      </w:r>
    </w:p>
    <w:p w14:paraId="5AB2A345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Fundamentally important for parsing structured text formats. It's used in </w:t>
      </w:r>
      <w:r w:rsidRPr="0055675A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to define and apply complex patterns (</w:t>
      </w:r>
      <w:proofErr w:type="spellStart"/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re.compile</w:t>
      </w:r>
      <w:proofErr w:type="spellEnd"/>
      <w:proofErr w:type="gram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r w:rsidRPr="0055675A">
        <w:rPr>
          <w:rFonts w:ascii="Courier New" w:eastAsia="Times New Roman" w:hAnsi="Courier New" w:cs="Courier New"/>
          <w:sz w:val="20"/>
          <w:szCs w:val="20"/>
        </w:rPr>
        <w:t>()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>) for extracting sender, timestamp, and message content from WhatsApp chat lines and for detecting email boundaries.</w:t>
      </w:r>
    </w:p>
    <w:p w14:paraId="122E7A31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Provides powerful and flexible text pattern matching for robust data extraction from varied log formats.</w:t>
      </w:r>
    </w:p>
    <w:p w14:paraId="1C126166" w14:textId="77777777" w:rsidR="0055675A" w:rsidRPr="0055675A" w:rsidRDefault="0055675A" w:rsidP="005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collections</w:t>
      </w: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(</w:t>
      </w:r>
      <w:proofErr w:type="spellStart"/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defaultdict</w:t>
      </w:r>
      <w:proofErr w:type="spellEnd"/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82F575B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Employed in </w:t>
      </w:r>
      <w:r w:rsidRPr="0055675A">
        <w:rPr>
          <w:rFonts w:ascii="Courier New" w:eastAsia="Times New Roman" w:hAnsi="Courier New" w:cs="Courier New"/>
          <w:sz w:val="20"/>
          <w:szCs w:val="20"/>
        </w:rPr>
        <w:t>modules/metrics_calculator.py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675A">
        <w:rPr>
          <w:rFonts w:ascii="Courier New" w:eastAsia="Times New Roman" w:hAnsi="Courier New" w:cs="Courier New"/>
          <w:sz w:val="20"/>
          <w:szCs w:val="20"/>
        </w:rPr>
        <w:t>modules/spam_detector.py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675A">
        <w:rPr>
          <w:rFonts w:ascii="Courier New" w:eastAsia="Times New Roman" w:hAnsi="Courier New" w:cs="Courier New"/>
          <w:sz w:val="20"/>
          <w:szCs w:val="20"/>
        </w:rPr>
        <w:t>collections.defaultdict</w:t>
      </w:r>
      <w:proofErr w:type="spellEnd"/>
      <w:proofErr w:type="gram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is used to simplify 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counting occurrences (e.g.,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sender_freq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metrics_calculator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ham_words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spam_words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spam_detector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>) without needing to explicitly check if a key exists before incrementing its value.</w:t>
      </w:r>
    </w:p>
    <w:p w14:paraId="1B36F49C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Reduces boilerplate code and makes counting operations more concise and efficient.</w:t>
      </w:r>
    </w:p>
    <w:p w14:paraId="2652C124" w14:textId="77777777" w:rsidR="0055675A" w:rsidRPr="0055675A" w:rsidRDefault="0055675A" w:rsidP="005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75A">
        <w:rPr>
          <w:rFonts w:ascii="Courier New" w:eastAsia="Times New Roman" w:hAnsi="Courier New" w:cs="Courier New"/>
          <w:b/>
          <w:bCs/>
          <w:sz w:val="20"/>
          <w:szCs w:val="20"/>
        </w:rPr>
        <w:t>unittest</w:t>
      </w:r>
      <w:proofErr w:type="spellEnd"/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</w:p>
    <w:p w14:paraId="4FC84BF5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Although not part of the core application runtime, </w:t>
      </w:r>
      <w:proofErr w:type="spellStart"/>
      <w:r w:rsidRPr="0055675A">
        <w:rPr>
          <w:rFonts w:ascii="Courier New" w:eastAsia="Times New Roman" w:hAnsi="Courier New" w:cs="Courier New"/>
          <w:sz w:val="20"/>
          <w:szCs w:val="20"/>
        </w:rPr>
        <w:t>unittest</w:t>
      </w:r>
      <w:proofErr w:type="spellEnd"/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is a critical standard library module for ensuring the quality and correctness of the code. It provides the framework for writing automated tests for each analysis module and the CLI's functionality.</w:t>
      </w:r>
    </w:p>
    <w:p w14:paraId="5216D397" w14:textId="77777777" w:rsidR="0055675A" w:rsidRPr="0055675A" w:rsidRDefault="0055675A" w:rsidP="005567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Facilitates robust development by allowing developers to verify that individual components work as expected and that new changes don't introduce regressions.</w:t>
      </w:r>
    </w:p>
    <w:p w14:paraId="50C01CAC" w14:textId="77777777" w:rsidR="0055675A" w:rsidRPr="0055675A" w:rsidRDefault="0055675A" w:rsidP="005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75A">
        <w:rPr>
          <w:rFonts w:ascii="Times New Roman" w:eastAsia="Times New Roman" w:hAnsi="Times New Roman" w:cs="Times New Roman"/>
          <w:b/>
          <w:bCs/>
          <w:sz w:val="36"/>
          <w:szCs w:val="36"/>
        </w:rPr>
        <w:t>4. Solving a Real-World Problem</w:t>
      </w:r>
    </w:p>
    <w:p w14:paraId="7518E3FF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This Communication Analysis CLI tool directly addresses the real-world problem of </w:t>
      </w: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and managing digital communication overload and effectiveness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>. In an era dominated by emails, chat applications, and SMS, individuals and businesses often struggle to:</w:t>
      </w:r>
    </w:p>
    <w:p w14:paraId="56EFB4F5" w14:textId="77777777" w:rsidR="0055675A" w:rsidRPr="0055675A" w:rsidRDefault="0055675A" w:rsidP="005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and filter unwanted communication (spam):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Manually sifting through spam is time-consuming and risky. The tool automates this.</w:t>
      </w:r>
    </w:p>
    <w:p w14:paraId="44FDF6A4" w14:textId="77777777" w:rsidR="0055675A" w:rsidRPr="0055675A" w:rsidRDefault="0055675A" w:rsidP="005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Gauge emotional tone in text: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Misinterpreting tone can lead to misunderstandings. Sentiment analysis helps users understand the emotional context of messages they receive or send.</w:t>
      </w:r>
    </w:p>
    <w:p w14:paraId="5DEBD109" w14:textId="77777777" w:rsidR="0055675A" w:rsidRPr="0055675A" w:rsidRDefault="0055675A" w:rsidP="005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Assess professional communication quality: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Understanding one's own writing style and formality can help improve professional correspondence.</w:t>
      </w:r>
    </w:p>
    <w:p w14:paraId="3ABF2FD8" w14:textId="77777777" w:rsidR="0055675A" w:rsidRPr="0055675A" w:rsidRDefault="0055675A" w:rsidP="005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Analyze communication efficiency and responsiveness: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In team or customer interactions, knowing response times and top communicators can highlight bottlenecks or effective engagement patterns.</w:t>
      </w:r>
    </w:p>
    <w:p w14:paraId="539B48AF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By automating these analyses, the tool provides actionable insights that can lead to:</w:t>
      </w:r>
    </w:p>
    <w:p w14:paraId="07404BE7" w14:textId="77777777" w:rsidR="0055675A" w:rsidRPr="0055675A" w:rsidRDefault="0055675A" w:rsidP="00556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productivity: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Less time spent on spam, quicker understanding of message intent.</w:t>
      </w:r>
    </w:p>
    <w:p w14:paraId="48AC86BA" w14:textId="77777777" w:rsidR="0055675A" w:rsidRPr="0055675A" w:rsidRDefault="0055675A" w:rsidP="00556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Better relationships: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Enhanced awareness of communication tone and responsiveness.</w:t>
      </w:r>
    </w:p>
    <w:p w14:paraId="1DB9750C" w14:textId="77777777" w:rsidR="0055675A" w:rsidRPr="0055675A" w:rsidRDefault="0055675A" w:rsidP="00556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b/>
          <w:bCs/>
          <w:sz w:val="24"/>
          <w:szCs w:val="24"/>
        </w:rPr>
        <w:t>More effective communication strategies:</w:t>
      </w:r>
      <w:r w:rsidRPr="0055675A">
        <w:rPr>
          <w:rFonts w:ascii="Times New Roman" w:eastAsia="Times New Roman" w:hAnsi="Times New Roman" w:cs="Times New Roman"/>
          <w:sz w:val="24"/>
          <w:szCs w:val="24"/>
        </w:rPr>
        <w:t xml:space="preserve"> Data-driven insights to refine writing style and engagement approaches.</w:t>
      </w:r>
    </w:p>
    <w:p w14:paraId="6ECC2147" w14:textId="77777777" w:rsidR="0055675A" w:rsidRPr="0055675A" w:rsidRDefault="0055675A" w:rsidP="0055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5A">
        <w:rPr>
          <w:rFonts w:ascii="Times New Roman" w:eastAsia="Times New Roman" w:hAnsi="Times New Roman" w:cs="Times New Roman"/>
          <w:sz w:val="24"/>
          <w:szCs w:val="24"/>
        </w:rPr>
        <w:t>It transforms raw, overwhelming communication logs into structured, understandable data, empowering users to make informed decisions about their digital interactions.</w:t>
      </w:r>
    </w:p>
    <w:p w14:paraId="63D4BE28" w14:textId="77777777" w:rsidR="008E718E" w:rsidRDefault="008E718E"/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70AC"/>
    <w:multiLevelType w:val="multilevel"/>
    <w:tmpl w:val="ACDC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62EE4"/>
    <w:multiLevelType w:val="multilevel"/>
    <w:tmpl w:val="437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17838"/>
    <w:multiLevelType w:val="multilevel"/>
    <w:tmpl w:val="89D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F7F5F"/>
    <w:multiLevelType w:val="multilevel"/>
    <w:tmpl w:val="461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55675A"/>
    <w:rsid w:val="008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8B6B"/>
  <w15:chartTrackingRefBased/>
  <w15:docId w15:val="{07331F0C-1695-4FF1-ADC9-7AE8E2A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6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67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55675A"/>
  </w:style>
  <w:style w:type="paragraph" w:styleId="NormalWeb">
    <w:name w:val="Normal (Web)"/>
    <w:basedOn w:val="Normal"/>
    <w:uiPriority w:val="99"/>
    <w:semiHidden/>
    <w:unhideWhenUsed/>
    <w:rsid w:val="005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bakare olamilekan</dc:creator>
  <cp:keywords/>
  <dc:description/>
  <cp:lastModifiedBy>bakare olamilekan</cp:lastModifiedBy>
  <cp:revision>2</cp:revision>
  <dcterms:created xsi:type="dcterms:W3CDTF">2025-07-26T15:32:00Z</dcterms:created>
  <dcterms:modified xsi:type="dcterms:W3CDTF">2025-07-26T15:33:00Z</dcterms:modified>
</cp:coreProperties>
</file>