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2.png" ContentType="image/png"/>
  <Override PartName="/word/media/rId30.png" ContentType="image/png"/>
  <Override PartName="/word/media/rId29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virtual-machines"/>
      <w:r>
        <w:t xml:space="preserve">Virtual Machines</w:t>
      </w:r>
      <w:bookmarkEnd w:id="20"/>
    </w:p>
    <w:p>
      <w:pPr>
        <w:pStyle w:val="Heading2"/>
      </w:pPr>
      <w:bookmarkStart w:id="21" w:name="find-your-devtest-lab"/>
      <w:r>
        <w:t xml:space="preserve">Find Your DevTest Lab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In your project’s custom Dashboard in the Azure Portal, click on the DevTest Lab.</w:t>
      </w:r>
      <w:r>
        <w:br w:type="textWrapping"/>
      </w:r>
      <w:r>
        <w:drawing>
          <wp:inline>
            <wp:extent cx="5334000" cy="2647244"/>
            <wp:effectExtent b="0" l="0" r="0" t="0"/>
            <wp:docPr descr="Access DevTest Lab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AccessDT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472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create-your-virtual-machine"/>
      <w:r>
        <w:t xml:space="preserve">Create Your Virtual Machine</w:t>
      </w:r>
      <w:bookmarkEnd w:id="23"/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In some instances a Virtual Machine will be pre-created for you and you will not have permission to create a virtual machine. See the</w:t>
      </w:r>
      <w:r>
        <w:t xml:space="preserve"> </w:t>
      </w:r>
      <w:hyperlink r:id="rId24">
        <w:r>
          <w:rPr>
            <w:rStyle w:val="Hyperlink"/>
          </w:rPr>
          <w:t xml:space="preserve">FAQ</w:t>
        </w:r>
      </w:hyperlink>
      <w:r>
        <w:t xml:space="preserve"> </w:t>
      </w:r>
      <w:r>
        <w:t xml:space="preserve">if you need to make changes to your virtual machine.</w:t>
      </w:r>
    </w:p>
    <w:p>
      <w:pPr>
        <w:pStyle w:val="Compact"/>
        <w:numPr>
          <w:numId w:val="1002"/>
          <w:ilvl w:val="0"/>
        </w:numPr>
      </w:pPr>
      <w:r>
        <w:t xml:space="preserve">From the DevTest Lab</w:t>
      </w:r>
      <w:r>
        <w:t xml:space="preserve"> </w:t>
      </w:r>
      <w:r>
        <w:rPr>
          <w:b/>
        </w:rPr>
        <w:t xml:space="preserve">Overview</w:t>
      </w:r>
      <w:r>
        <w:t xml:space="preserve"> </w:t>
      </w:r>
      <w:r>
        <w:t xml:space="preserve">page, click on the</w:t>
      </w:r>
      <w:r>
        <w:t xml:space="preserve"> </w:t>
      </w:r>
      <w:r>
        <w:rPr>
          <w:b/>
        </w:rPr>
        <w:t xml:space="preserve">+ Add</w:t>
      </w:r>
      <w:r>
        <w:t xml:space="preserve"> </w:t>
      </w:r>
      <w:r>
        <w:t xml:space="preserve">button.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Choose an appropriate base for your VM (e.g., Data Science Virtual Machine - Windows Server 2019). For more details on the software included with the Data Science Virtual Machines, please</w:t>
      </w:r>
      <w:r>
        <w:t xml:space="preserve"> </w:t>
      </w:r>
      <w:hyperlink r:id="rId25">
        <w:r>
          <w:rPr>
            <w:rStyle w:val="Hyperlink"/>
          </w:rPr>
          <w:t xml:space="preserve">click here</w:t>
        </w:r>
      </w:hyperlink>
      <w:r>
        <w:t xml:space="preserve">.</w:t>
      </w:r>
      <w:r>
        <w:br w:type="textWrapping"/>
      </w:r>
    </w:p>
    <w:p>
      <w:pPr>
        <w:pStyle w:val="Compact"/>
        <w:numPr>
          <w:numId w:val="1002"/>
          <w:ilvl w:val="0"/>
        </w:numPr>
      </w:pPr>
      <w:r>
        <w:t xml:space="preserve">Enter a name for your VM and a User name and password that you will use to login to the VM. Be sure to deselect the</w:t>
      </w:r>
      <w:r>
        <w:t xml:space="preserve"> </w:t>
      </w:r>
      <w:r>
        <w:rPr>
          <w:i/>
        </w:rPr>
        <w:t xml:space="preserve">Use a saved secret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Save as default password</w:t>
      </w:r>
      <w:r>
        <w:t xml:space="preserve"> </w:t>
      </w:r>
      <w:r>
        <w:t xml:space="preserve">checkboxes. Leave the rest as defaults and click on the</w:t>
      </w:r>
      <w:r>
        <w:t xml:space="preserve"> </w:t>
      </w:r>
      <w:r>
        <w:rPr>
          <w:b/>
        </w:rPr>
        <w:t xml:space="preserve">Create</w:t>
      </w:r>
      <w:r>
        <w:t xml:space="preserve"> </w:t>
      </w:r>
      <w:r>
        <w:t xml:space="preserve">button.</w:t>
      </w:r>
      <w:r>
        <w:br w:type="textWrapping"/>
      </w:r>
      <w:r>
        <w:drawing>
          <wp:inline>
            <wp:extent cx="5334000" cy="3299603"/>
            <wp:effectExtent b="0" l="0" r="0" t="0"/>
            <wp:docPr descr="Enter New VM Details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EnterNewVMDetai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9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7" w:name="find-your-virtual-machine"/>
      <w:r>
        <w:t xml:space="preserve">Find Your Virtual Machine</w:t>
      </w:r>
      <w:bookmarkEnd w:id="27"/>
    </w:p>
    <w:p>
      <w:pPr>
        <w:pStyle w:val="Compact"/>
        <w:numPr>
          <w:numId w:val="1003"/>
          <w:ilvl w:val="0"/>
        </w:numPr>
      </w:pPr>
      <w:r>
        <w:t xml:space="preserve">From the DevTest Lab</w:t>
      </w:r>
      <w:r>
        <w:t xml:space="preserve"> </w:t>
      </w:r>
      <w:r>
        <w:rPr>
          <w:b/>
        </w:rPr>
        <w:t xml:space="preserve">Overview</w:t>
      </w:r>
      <w:r>
        <w:t xml:space="preserve"> </w:t>
      </w:r>
      <w:r>
        <w:t xml:space="preserve">page, scroll down until you see your VM under</w:t>
      </w:r>
      <w:r>
        <w:t xml:space="preserve"> </w:t>
      </w:r>
      <w:r>
        <w:rPr>
          <w:b/>
        </w:rPr>
        <w:t xml:space="preserve">My virtual machines</w:t>
      </w:r>
      <w:r>
        <w:t xml:space="preserve">. Click on your VM to access its</w:t>
      </w:r>
      <w:r>
        <w:t xml:space="preserve"> </w:t>
      </w:r>
      <w:r>
        <w:rPr>
          <w:b/>
        </w:rPr>
        <w:t xml:space="preserve">Overview</w:t>
      </w:r>
      <w:r>
        <w:t xml:space="preserve"> </w:t>
      </w:r>
      <w:r>
        <w:t xml:space="preserve">page.</w:t>
      </w:r>
    </w:p>
    <w:p>
      <w:pPr>
        <w:pStyle w:val="Heading2"/>
      </w:pPr>
      <w:bookmarkStart w:id="28" w:name="start-your-virtual-machine"/>
      <w:r>
        <w:t xml:space="preserve">Start Your Virtual Machine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From the</w:t>
      </w:r>
      <w:r>
        <w:t xml:space="preserve"> </w:t>
      </w:r>
      <w:r>
        <w:rPr>
          <w:b/>
        </w:rPr>
        <w:t xml:space="preserve">Overview</w:t>
      </w:r>
      <w:r>
        <w:t xml:space="preserve"> </w:t>
      </w:r>
      <w:r>
        <w:t xml:space="preserve">page for your VM, click on the</w:t>
      </w:r>
      <w:r>
        <w:t xml:space="preserve"> </w:t>
      </w:r>
      <w:r>
        <w:rPr>
          <w:b/>
        </w:rPr>
        <w:t xml:space="preserve">Start</w:t>
      </w:r>
      <w:r>
        <w:t xml:space="preserve"> </w:t>
      </w:r>
      <w:r>
        <w:t xml:space="preserve">button.</w:t>
      </w:r>
      <w:r>
        <w:br w:type="textWrapping"/>
      </w:r>
      <w:r>
        <w:drawing>
          <wp:inline>
            <wp:extent cx="5334000" cy="573143"/>
            <wp:effectExtent b="0" l="0" r="0" t="0"/>
            <wp:docPr descr="VM Start Button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VMStart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31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It takes a few minutes for your VM to start up. Monitor its startup progress by selecting the Notifications icon at the top right of the window.</w:t>
      </w:r>
      <w:r>
        <w:br w:type="textWrapping"/>
      </w:r>
      <w:r>
        <w:drawing>
          <wp:inline>
            <wp:extent cx="3981450" cy="1733550"/>
            <wp:effectExtent b="0" l="0" r="0" t="0"/>
            <wp:docPr descr="VM Start Notification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VMRestartNotifi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1" w:name="connect-to-your-virtual-machine"/>
      <w:r>
        <w:t xml:space="preserve">Connect To Your Virtual Machine</w:t>
      </w:r>
      <w:bookmarkEnd w:id="31"/>
    </w:p>
    <w:p>
      <w:pPr>
        <w:pStyle w:val="Compact"/>
        <w:numPr>
          <w:numId w:val="1005"/>
          <w:ilvl w:val="0"/>
        </w:numPr>
      </w:pPr>
      <w:r>
        <w:t xml:space="preserve">From the</w:t>
      </w:r>
      <w:r>
        <w:t xml:space="preserve"> </w:t>
      </w:r>
      <w:r>
        <w:rPr>
          <w:b/>
        </w:rPr>
        <w:t xml:space="preserve">Overview</w:t>
      </w:r>
      <w:r>
        <w:t xml:space="preserve"> </w:t>
      </w:r>
      <w:r>
        <w:t xml:space="preserve">page for your VM, click on the</w:t>
      </w:r>
      <w:r>
        <w:t xml:space="preserve"> </w:t>
      </w:r>
      <w:r>
        <w:rPr>
          <w:b/>
        </w:rPr>
        <w:t xml:space="preserve">Browser connect</w:t>
      </w:r>
      <w:r>
        <w:t xml:space="preserve"> </w:t>
      </w:r>
      <w:r>
        <w:t xml:space="preserve">button (if you do not see a</w:t>
      </w:r>
      <w:r>
        <w:t xml:space="preserve"> </w:t>
      </w:r>
      <w:r>
        <w:rPr>
          <w:b/>
        </w:rPr>
        <w:t xml:space="preserve">Browser connect</w:t>
      </w:r>
      <w:r>
        <w:t xml:space="preserve"> </w:t>
      </w:r>
      <w:r>
        <w:t xml:space="preserve">button you might have to click on the</w:t>
      </w:r>
      <w:r>
        <w:t xml:space="preserve"> </w:t>
      </w:r>
      <w:r>
        <w:rPr>
          <w:b/>
        </w:rPr>
        <w:t xml:space="preserve">Connect</w:t>
      </w:r>
      <w:r>
        <w:t xml:space="preserve"> </w:t>
      </w:r>
      <w:r>
        <w:t xml:space="preserve">button and then choose</w:t>
      </w:r>
      <w:r>
        <w:t xml:space="preserve"> </w:t>
      </w:r>
      <w:r>
        <w:rPr>
          <w:b/>
        </w:rPr>
        <w:t xml:space="preserve">Bastion</w:t>
      </w:r>
      <w:r>
        <w:t xml:space="preserve"> </w:t>
      </w:r>
      <w:r>
        <w:t xml:space="preserve">from the dropdown menu).</w:t>
      </w:r>
      <w:r>
        <w:br w:type="textWrapping"/>
      </w:r>
      <w:r>
        <w:drawing>
          <wp:inline>
            <wp:extent cx="5334000" cy="753813"/>
            <wp:effectExtent b="0" l="0" r="0" t="0"/>
            <wp:docPr descr="VM Browser Connect Button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VMBrowserConnec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  <w:numPr>
          <w:numId w:val="1005"/>
          <w:ilvl w:val="0"/>
        </w:numPr>
      </w:pPr>
      <w:r>
        <w:t xml:space="preserve">Ensure the</w:t>
      </w:r>
      <w:r>
        <w:t xml:space="preserve"> </w:t>
      </w:r>
      <w:r>
        <w:rPr>
          <w:i/>
        </w:rPr>
        <w:t xml:space="preserve">Open in new window</w:t>
      </w:r>
      <w:r>
        <w:t xml:space="preserve"> </w:t>
      </w:r>
      <w:r>
        <w:t xml:space="preserve">checkbox is selected, enter the Username and Password that you used when you created your VM, and click on the</w:t>
      </w:r>
      <w:r>
        <w:t xml:space="preserve"> </w:t>
      </w:r>
      <w:r>
        <w:rPr>
          <w:b/>
        </w:rPr>
        <w:t xml:space="preserve">Connect</w:t>
      </w:r>
      <w:r>
        <w:t xml:space="preserve"> </w:t>
      </w:r>
      <w:r>
        <w:t xml:space="preserve">button. Your VM should open in a new browser tab.</w:t>
      </w:r>
    </w:p>
    <w:p>
      <w:pPr>
        <w:pStyle w:val="Heading2"/>
      </w:pPr>
      <w:bookmarkStart w:id="33" w:name="stop-your-virtual-machine"/>
      <w:r>
        <w:t xml:space="preserve">Stop Your Virtual Machine</w:t>
      </w:r>
      <w:bookmarkEnd w:id="33"/>
    </w:p>
    <w:p>
      <w:pPr>
        <w:pStyle w:val="FirstParagraph"/>
      </w:pPr>
      <w:r>
        <w:t xml:space="preserve">Virtual machines only incur costs while they are running. You should shut down your virtual machine when not in use to prevent unneccessary charges.</w:t>
      </w:r>
      <w:r>
        <w:t xml:space="preserve"> </w:t>
      </w:r>
      <w:r>
        <w:t xml:space="preserve">1. From the</w:t>
      </w:r>
      <w:r>
        <w:t xml:space="preserve"> </w:t>
      </w:r>
      <w:r>
        <w:rPr>
          <w:b/>
        </w:rPr>
        <w:t xml:space="preserve">Overview</w:t>
      </w:r>
      <w:r>
        <w:t xml:space="preserve"> </w:t>
      </w:r>
      <w:r>
        <w:t xml:space="preserve">page for your VM, click on the</w:t>
      </w:r>
      <w:r>
        <w:t xml:space="preserve"> </w:t>
      </w:r>
      <w:r>
        <w:rPr>
          <w:b/>
        </w:rPr>
        <w:t xml:space="preserve">Stop</w:t>
      </w:r>
      <w:r>
        <w:t xml:space="preserve"> </w:t>
      </w:r>
      <w:r>
        <w:t xml:space="preserve">button.</w:t>
      </w:r>
      <w:r>
        <w:br w:type="textWrapping"/>
      </w:r>
      <w:r>
        <w:drawing>
          <wp:inline>
            <wp:extent cx="5334000" cy="608520"/>
            <wp:effectExtent b="0" l="0" r="0" t="0"/>
            <wp:docPr descr="VM Start Button" title="" id="1" name="Picture"/>
            <a:graphic>
              <a:graphicData uri="http://schemas.openxmlformats.org/drawingml/2006/picture">
                <pic:pic>
                  <pic:nvPicPr>
                    <pic:cNvPr descr="C:\Users\nancybadran\Desktop\cae-eac-internal\docs\fr\images\VMStopButt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8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29" Target="media/rId29.png" /><Relationship Type="http://schemas.openxmlformats.org/officeDocument/2006/relationships/image" Id="rId34" Target="media/rId34.png" /><Relationship Type="http://schemas.openxmlformats.org/officeDocument/2006/relationships/hyperlink" Id="rId24" Target="FAQ.md" TargetMode="External" /><Relationship Type="http://schemas.openxmlformats.org/officeDocument/2006/relationships/hyperlink" Id="rId25" Target="https://docs.microsoft.com/en-us/azure/machine-learning/data-science-virtual-machine/tools-include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FAQ.md" TargetMode="External" /><Relationship Type="http://schemas.openxmlformats.org/officeDocument/2006/relationships/hyperlink" Id="rId25" Target="https://docs.microsoft.com/en-us/azure/machine-learning/data-science-virtual-machine/tools-include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2020-07-07T00:12:17Z</dcterms:created>
  <dcterms:modified xsi:type="dcterms:W3CDTF">2020-07-07T00:12:17Z</dcterms:modified>
</cp:coreProperties>
</file>