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lp"/>
      <w:r>
        <w:t xml:space="preserve">Help</w:t>
      </w:r>
      <w:bookmarkEnd w:id="20"/>
    </w:p>
    <w:p>
      <w:pPr>
        <w:pStyle w:val="Heading2"/>
      </w:pPr>
      <w:bookmarkStart w:id="21" w:name="faq"/>
      <w:r>
        <w:t xml:space="preserve">FAQ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See FAQ</w:t>
        </w:r>
      </w:hyperlink>
    </w:p>
    <w:p>
      <w:pPr>
        <w:pStyle w:val="Heading2"/>
      </w:pPr>
      <w:bookmarkStart w:id="23" w:name="slack-channels"/>
      <w:r>
        <w:t xml:space="preserve">Slack Channels</w:t>
      </w:r>
      <w:bookmarkEnd w:id="23"/>
    </w:p>
    <w:p>
      <w:pPr>
        <w:pStyle w:val="FirstParagraph"/>
      </w:pPr>
      <w:r>
        <w:t xml:space="preserve">Subscribe to the following slack channel:</w:t>
      </w:r>
      <w:r>
        <w:t xml:space="preserve"> </w:t>
      </w:r>
      <w:r>
        <w:t xml:space="preserve">https://cae-eac.slack.com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Support/FAQ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Support/FAQ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2020-07-06T20:18:24Z</dcterms:created>
  <dcterms:modified xsi:type="dcterms:W3CDTF">2020-07-06T20:18:24Z</dcterms:modified>
</cp:coreProperties>
</file>