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n0"/>
      <w:bookmarkEnd w:id="21"/>
      <w:r>
        <w:t xml:space="preserve">网关主流程分析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/>
      </w:r>
    </w:p>
    <w:p>
      <w:pPr>
        <w:pStyle w:val="Heading6"/>
        <w:numPr>
          <w:numId w:val="1001"/>
          <w:ilvl w:val="0"/>
        </w:numPr>
      </w:pPr>
      <w:bookmarkStart w:id="22" w:name="header-n6"/>
      <w:bookmarkEnd w:id="22"/>
      <w:r>
        <w:t xml:space="preserve">开发一个中间件产品，考虑这个产品实现的目的，价值是什么，职责？</w:t>
      </w:r>
    </w:p>
    <w:p>
      <w:pPr>
        <w:numPr>
          <w:numId w:val="1002"/>
          <w:ilvl w:val="1"/>
        </w:numPr>
      </w:pPr>
      <w:r>
        <w:t xml:space="preserve">权限认证、流量控制、黑白名单过滤、灰度路由、请求转发（重定向）、跨域处理、流量统计分析...</w:t>
      </w:r>
    </w:p>
    <w:p>
      <w:pPr>
        <w:pStyle w:val="Heading6"/>
        <w:numPr>
          <w:numId w:val="1001"/>
          <w:ilvl w:val="0"/>
        </w:numPr>
      </w:pPr>
      <w:bookmarkStart w:id="23" w:name="header-n11"/>
      <w:bookmarkEnd w:id="23"/>
      <w:r>
        <w:t xml:space="preserve">网关的请求定义？</w:t>
      </w:r>
    </w:p>
    <w:p>
      <w:pPr>
        <w:numPr>
          <w:numId w:val="1003"/>
          <w:ilvl w:val="1"/>
        </w:numPr>
      </w:pPr>
      <w:r>
        <w:t xml:space="preserve">承接所有外部的HTTP服务，把他转换成内部的具体服务协议；（dubbo、springMVC、thrift、Grpc）</w:t>
      </w:r>
    </w:p>
    <w:p>
      <w:pPr>
        <w:pStyle w:val="Heading6"/>
        <w:numPr>
          <w:numId w:val="1001"/>
          <w:ilvl w:val="0"/>
        </w:numPr>
      </w:pPr>
      <w:bookmarkStart w:id="24" w:name="header-n16"/>
      <w:bookmarkEnd w:id="24"/>
      <w:r>
        <w:t xml:space="preserve">一次HTTP请求会经历哪些环节？</w:t>
      </w:r>
    </w:p>
    <w:p>
      <w:pPr>
        <w:numPr>
          <w:numId w:val="1004"/>
          <w:ilvl w:val="1"/>
        </w:numPr>
      </w:pPr>
      <w:r>
        <w:t xml:space="preserve">HttpServer：接收外部请求的服务器</w:t>
      </w:r>
    </w:p>
    <w:p>
      <w:pPr>
        <w:numPr>
          <w:numId w:val="1004"/>
          <w:ilvl w:val="1"/>
        </w:numPr>
      </w:pPr>
      <w:r>
        <w:t xml:space="preserve">解析HTTP请求</w:t>
      </w:r>
    </w:p>
    <w:p>
      <w:pPr>
        <w:numPr>
          <w:numId w:val="1004"/>
          <w:ilvl w:val="1"/>
        </w:numPr>
      </w:pPr>
      <w:r>
        <w:t xml:space="preserve">资源定位：根据一个请求的路径（Path）携带的参数（Header），定位当前所访问的资源是什么？（商品、用户服务）</w:t>
      </w:r>
    </w:p>
    <w:p>
      <w:pPr>
        <w:numPr>
          <w:numId w:val="1004"/>
          <w:ilvl w:val="1"/>
        </w:numPr>
      </w:pPr>
      <w:r>
        <w:t xml:space="preserve">拉取实例列表：（网关启动的时候，加载一些资源信息）</w:t>
      </w:r>
    </w:p>
    <w:p>
      <w:pPr>
        <w:numPr>
          <w:numId w:val="1004"/>
          <w:ilvl w:val="1"/>
        </w:numPr>
      </w:pPr>
      <w:r>
        <w:t xml:space="preserve">负载均衡：LoadBalance：RR、随机、加权重...</w:t>
      </w:r>
    </w:p>
    <w:p>
      <w:pPr>
        <w:numPr>
          <w:numId w:val="1004"/>
          <w:ilvl w:val="1"/>
        </w:numPr>
      </w:pPr>
      <w:r>
        <w:t xml:space="preserve">发送请求：（HttpClient）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42b7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a235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2021-12-13T06:13:44Z</dcterms:created>
  <dcterms:modified xsi:type="dcterms:W3CDTF">2021-12-13T06:13:44Z</dcterms:modified>
</cp:coreProperties>
</file>