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功能点梳理</w:t>
      </w:r>
    </w:p>
    <w:p>
      <w:r>
        <w:pict>
          <v:rect style="width:0;height:1.5pt" o:hralign="center" o:hrstd="t" o:hr="t"/>
        </w:pict>
      </w:r>
    </w:p>
    <w:p>
      <w:pPr>
        <w:pStyle w:val="Heading6"/>
        <w:numPr>
          <w:numId w:val="1001"/>
          <w:ilvl w:val="0"/>
        </w:numPr>
      </w:pPr>
      <w:bookmarkStart w:id="22" w:name="header-n5"/>
      <w:bookmarkEnd w:id="22"/>
      <w:r>
        <w:t xml:space="preserve">业务功能点梳理：一次HTTP请求过来，我们要实现哪些功能；</w:t>
      </w:r>
    </w:p>
    <w:p>
      <w:pPr>
        <w:numPr>
          <w:numId w:val="1002"/>
          <w:ilvl w:val="1"/>
        </w:numPr>
      </w:pPr>
      <w:r>
        <w:t xml:space="preserve">HTTP（FullHttpRequest对象）转换成我们内部的HTTP对象（自己定义的请求对象：RapidRequest）</w:t>
      </w:r>
    </w:p>
    <w:p>
      <w:pPr>
        <w:numPr>
          <w:numId w:val="1002"/>
          <w:ilvl w:val="1"/>
        </w:numPr>
      </w:pPr>
      <w:r>
        <w:t xml:space="preserve">对HTTP请求进行校验（合法性、正确性）</w:t>
      </w:r>
    </w:p>
    <w:p>
      <w:pPr>
        <w:numPr>
          <w:numId w:val="1002"/>
          <w:ilvl w:val="1"/>
        </w:numPr>
      </w:pPr>
      <w:r>
        <w:t xml:space="preserve">执行各种插件化逻辑：在基础的流程之上我们要做各种功能化的组件</w:t>
      </w:r>
    </w:p>
    <w:p>
      <w:pPr>
        <w:numPr>
          <w:numId w:val="1002"/>
          <w:ilvl w:val="1"/>
        </w:numPr>
      </w:pPr>
      <w:r>
        <w:t xml:space="preserve">不是所有的请求都要执行下面这些插件：/login（登录，要进行认证和授权）</w:t>
      </w:r>
    </w:p>
    <w:p>
      <w:pPr>
        <w:numPr>
          <w:numId w:val="1002"/>
          <w:ilvl w:val="1"/>
        </w:numPr>
      </w:pPr>
      <w:r>
        <w:t xml:space="preserve">要针对不同的请求，执行不同的插件化逻辑（/pathA：3 ，4，5, 8）（/pathB：1 ，4，5, 8）</w:t>
      </w:r>
    </w:p>
    <w:p>
      <w:pPr>
        <w:numPr>
          <w:numId w:val="1002"/>
          <w:ilvl w:val="1"/>
        </w:numPr>
      </w:pPr>
      <w:r>
        <w:t xml:space="preserve">规则的概念：Rule：规则 和 路径是一个多对一的关系</w:t>
      </w:r>
    </w:p>
    <w:p>
      <w:pPr>
        <w:numPr>
          <w:numId w:val="1003"/>
          <w:ilvl w:val="2"/>
        </w:numPr>
      </w:pPr>
      <w:r>
        <w:t xml:space="preserve">Filter（某一个插件化逻辑）</w:t>
      </w:r>
    </w:p>
    <w:p>
      <w:pPr>
        <w:numPr>
          <w:numId w:val="1004"/>
          <w:ilvl w:val="3"/>
        </w:numPr>
      </w:pPr>
      <w:r>
        <w:t xml:space="preserve">1 认证授权插件：Auth</w:t>
      </w:r>
    </w:p>
    <w:p>
      <w:pPr>
        <w:numPr>
          <w:numId w:val="1004"/>
          <w:ilvl w:val="3"/>
        </w:numPr>
      </w:pPr>
      <w:r>
        <w:t xml:space="preserve">2 流控插件：FlowCtl</w:t>
      </w:r>
    </w:p>
    <w:p>
      <w:pPr>
        <w:numPr>
          <w:numId w:val="1004"/>
          <w:ilvl w:val="3"/>
        </w:numPr>
      </w:pPr>
      <w:r>
        <w:t xml:space="preserve">3 黑白名单插件：WB</w:t>
      </w:r>
    </w:p>
    <w:p>
      <w:pPr>
        <w:numPr>
          <w:numId w:val="1004"/>
          <w:ilvl w:val="3"/>
        </w:numPr>
      </w:pPr>
      <w:r>
        <w:t xml:space="preserve">4 负载均衡插件：LB</w:t>
      </w:r>
    </w:p>
    <w:p>
      <w:pPr>
        <w:numPr>
          <w:numId w:val="1004"/>
          <w:ilvl w:val="3"/>
        </w:numPr>
      </w:pPr>
      <w:r>
        <w:t xml:space="preserve">5 协议解析插件：ProtocolR</w:t>
      </w:r>
    </w:p>
    <w:p>
      <w:pPr>
        <w:numPr>
          <w:numId w:val="1004"/>
          <w:ilvl w:val="3"/>
        </w:numPr>
      </w:pPr>
      <w:r>
        <w:t xml:space="preserve">6 转发的插件：Dispatch</w:t>
      </w:r>
    </w:p>
    <w:p>
      <w:pPr>
        <w:numPr>
          <w:numId w:val="1004"/>
          <w:ilvl w:val="3"/>
        </w:numPr>
      </w:pPr>
      <w:r>
        <w:t xml:space="preserve">7 超时插件：5000ms</w:t>
      </w:r>
    </w:p>
    <w:p>
      <w:pPr>
        <w:numPr>
          <w:numId w:val="1004"/>
          <w:ilvl w:val="3"/>
        </w:numPr>
      </w:pPr>
      <w:r>
        <w:t xml:space="preserve">8 后置插件，统计分析插件：总的访问次数，成功（下游服务能够显示捕获异常并返回的）、失败（网关服务自身出现exception，超时、连接断开）</w:t>
      </w:r>
    </w:p>
    <w:p>
      <w:pPr>
        <w:pStyle w:val="Heading6"/>
        <w:numPr>
          <w:numId w:val="1001"/>
          <w:ilvl w:val="0"/>
        </w:numPr>
      </w:pPr>
      <w:bookmarkStart w:id="23" w:name="header-n40"/>
      <w:bookmarkEnd w:id="23"/>
      <w:r>
        <w:t xml:space="preserve">网络拓扑功能点梳理：</w:t>
      </w:r>
    </w:p>
    <w:p>
      <w:pPr>
        <w:numPr>
          <w:numId w:val="1005"/>
          <w:ilvl w:val="1"/>
        </w:numPr>
      </w:pPr>
      <w:r>
        <w:t xml:space="preserve">网关服务器：</w:t>
      </w:r>
    </w:p>
    <w:p>
      <w:pPr>
        <w:numPr>
          <w:numId w:val="1005"/>
          <w:ilvl w:val="1"/>
        </w:numPr>
      </w:pPr>
      <w:r>
        <w:t xml:space="preserve">客户端角色：spring、dubbo、tcp、thrift、Grpc...</w:t>
      </w:r>
    </w:p>
    <w:p>
      <w:pPr>
        <w:numPr>
          <w:numId w:val="1005"/>
          <w:ilvl w:val="1"/>
        </w:numPr>
      </w:pPr>
      <w:r>
        <w:t xml:space="preserve">注册中心：注册客户端数据，网关服务启动时从客户端拉取注册的信息；</w:t>
      </w:r>
    </w:p>
    <w:p>
      <w:pPr>
        <w:numPr>
          <w:numId w:val="1005"/>
          <w:ilvl w:val="1"/>
        </w:numPr>
      </w:pPr>
      <w:r>
        <w:t xml:space="preserve">控制台端：</w:t>
      </w:r>
    </w:p>
    <w:p>
      <w:pPr>
        <w:numPr>
          <w:numId w:val="1006"/>
          <w:ilvl w:val="2"/>
        </w:numPr>
      </w:pPr>
      <w:r>
        <w:t xml:space="preserve">监控客户端服务的状态，实例的上下线；</w:t>
      </w:r>
    </w:p>
    <w:p>
      <w:pPr>
        <w:numPr>
          <w:numId w:val="1006"/>
          <w:ilvl w:val="2"/>
        </w:numPr>
      </w:pPr>
      <w:r>
        <w:t xml:space="preserve">监控网关服务自身的信息：网关自身实例（服务本身的负载情况），总请求数、成功率失败率；</w:t>
      </w:r>
    </w:p>
    <w:p>
      <w:pPr>
        <w:numPr>
          <w:numId w:val="1006"/>
          <w:ilvl w:val="2"/>
        </w:numPr>
      </w:pPr>
      <w:r>
        <w:t xml:space="preserve">配置化：各种各样的规则：插件的动态配置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1445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d24d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2021-12-13T06:14:11Z</dcterms:created>
  <dcterms:modified xsi:type="dcterms:W3CDTF">2021-12-13T06:14:11Z</dcterms:modified>
</cp:coreProperties>
</file>