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整体领域模型设计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领域模型：</w:t>
      </w:r>
    </w:p>
    <w:p>
      <w:pPr>
        <w:numPr>
          <w:numId w:val="1002"/>
          <w:ilvl w:val="1"/>
        </w:numPr>
      </w:pPr>
      <w:r>
        <w:t xml:space="preserve">Container： 启动容器：NettyHttpServer、缓冲组件等等、NettyHttpClient</w:t>
      </w:r>
    </w:p>
    <w:p>
      <w:pPr>
        <w:numPr>
          <w:numId w:val="1002"/>
          <w:ilvl w:val="1"/>
        </w:numPr>
      </w:pPr>
      <w:r>
        <w:t xml:space="preserve">Http请求对象： HttpFullRequest</w:t>
      </w:r>
    </w:p>
    <w:p>
      <w:pPr>
        <w:numPr>
          <w:numId w:val="1002"/>
          <w:ilvl w:val="1"/>
        </w:numPr>
      </w:pPr>
      <w:r>
        <w:t xml:space="preserve">RapidRequest</w:t>
      </w:r>
    </w:p>
    <w:p>
      <w:pPr>
        <w:numPr>
          <w:numId w:val="1002"/>
          <w:ilvl w:val="1"/>
        </w:numPr>
      </w:pPr>
      <w:r>
        <w:t xml:space="preserve">RapidResponse</w:t>
      </w:r>
    </w:p>
    <w:p>
      <w:pPr>
        <w:numPr>
          <w:numId w:val="1002"/>
          <w:ilvl w:val="1"/>
        </w:numPr>
      </w:pPr>
      <w:r>
        <w:t xml:space="preserve">RapidContext</w:t>
      </w:r>
    </w:p>
    <w:p>
      <w:pPr>
        <w:numPr>
          <w:numId w:val="1002"/>
          <w:ilvl w:val="1"/>
        </w:numPr>
      </w:pPr>
      <w:r>
        <w:t xml:space="preserve">Config：通用的配置信息（网关相关的）</w:t>
      </w:r>
    </w:p>
    <w:p>
      <w:pPr>
        <w:numPr>
          <w:numId w:val="1002"/>
          <w:ilvl w:val="1"/>
        </w:numPr>
      </w:pPr>
      <w:r>
        <w:t xml:space="preserve">Processor：核心处理器，核心业务流程在这个类的里方法里进行调用：process</w:t>
      </w:r>
    </w:p>
    <w:p>
      <w:pPr>
        <w:numPr>
          <w:numId w:val="1002"/>
          <w:ilvl w:val="1"/>
        </w:numPr>
      </w:pPr>
      <w:r>
        <w:t xml:space="preserve">Filter：插件化逻辑</w:t>
      </w:r>
    </w:p>
    <w:p>
      <w:pPr>
        <w:numPr>
          <w:numId w:val="1002"/>
          <w:ilvl w:val="1"/>
        </w:numPr>
      </w:pPr>
      <w:r>
        <w:t xml:space="preserve">FilterChain：过滤器的链条</w:t>
      </w:r>
    </w:p>
    <w:p>
      <w:pPr>
        <w:numPr>
          <w:numId w:val="1002"/>
          <w:ilvl w:val="1"/>
        </w:numPr>
      </w:pPr>
      <w:r>
        <w:t xml:space="preserve">Rule：规则：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323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98ee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2021-12-13T06:22:05Z</dcterms:created>
  <dcterms:modified xsi:type="dcterms:W3CDTF">2021-12-13T06:22:05Z</dcterms:modified>
</cp:coreProperties>
</file>