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{CRIME} – RSMO {CHARGECODE}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7jOFqv4EdmBBB6wE7Ycn6VneMw==">CgMxLjA4AHIhMWpiVEVYUjB0MFo1NVljMklkczR4NHE2UWVfWEZfaml3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