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№14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11.82 мкВ</w:t>
        <w:br/>
      </w:r>
      <w:r>
        <w:t>• Медианная амплитуда: 8.60 мкВ</w:t>
        <w:br/>
      </w:r>
      <w:r>
        <w:t>• RMS (мощность сигнала): 3.82 мкВ</w:t>
        <w:br/>
      </w:r>
      <w:r>
        <w:t>• iEMG (интегральная активность): 41930.01 мкВ*с</w:t>
        <w:br/>
      </w:r>
      <w:r>
        <w:t>• ZCR (частота пересеч. нуля): 413.43 Гц</w:t>
        <w:br/>
      </w:r>
      <w:r>
        <w:t>• Амплитуда от пика до пика (P-P): 36.94 мкВ</w:t>
        <w:br/>
      </w:r>
      <w:r>
        <w:t>• Максимальная амплитуда: 20.34 мкВ</w:t>
        <w:br/>
      </w:r>
      <w:r>
        <w:t>• Минимальная амплитуда: -16.60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153.18 Гц</w:t>
        <w:br/>
      </w:r>
      <w:r>
        <w:t>• Средняя частота (MNF): 200.20 Гц</w:t>
        <w:br/>
      </w:r>
      <w:r>
        <w:t>• Пиковая частота: 125.79 Гц</w:t>
        <w:br/>
      </w:r>
      <w:r>
        <w:t>• Коэффициент H/L (баланс): 4.880</w:t>
        <w:br/>
      </w:r>
      <w:r>
        <w:t>• Спектральная энтропия: 7.457</w:t>
        <w:br/>
      </w:r>
      <w:r>
        <w:t>• Утомление (Slope): 2.32 Гц/сек</w:t>
        <w:br/>
      </w:r>
      <w:r>
        <w:t>• Падение MDF за пробу: -306.2 %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10.38 мкВ</w:t>
        <w:br/>
      </w:r>
      <w:r>
        <w:t>• Медианная амплитуда: 5.77 мкВ</w:t>
        <w:br/>
      </w:r>
      <w:r>
        <w:t>• RMS (мощность сигнала): 3.26 мкВ</w:t>
        <w:br/>
      </w:r>
      <w:r>
        <w:t>• iEMG (интегральная активность): 39003.83 мкВ*с</w:t>
        <w:br/>
      </w:r>
      <w:r>
        <w:t>• ZCR (частота пересеч. нуля): 373.08 Гц</w:t>
        <w:br/>
      </w:r>
      <w:r>
        <w:t>• Амплитуда от пика до пика (P-P): 34.64 мкВ</w:t>
        <w:br/>
      </w:r>
      <w:r>
        <w:t>• Максимальная амплитуда: 18.50 мкВ</w:t>
        <w:br/>
      </w:r>
      <w:r>
        <w:t>• Минимальная амплитуда: -16.14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155.02 Гц</w:t>
        <w:br/>
      </w:r>
      <w:r>
        <w:t>• Средняя частота (MNF): 199.00 Гц</w:t>
        <w:br/>
      </w:r>
      <w:r>
        <w:t>• Пиковая частота: 155.73 Гц</w:t>
        <w:br/>
      </w:r>
      <w:r>
        <w:t>• Коэффициент H/L (баланс): 4.552</w:t>
        <w:br/>
      </w:r>
      <w:r>
        <w:t>• Спектральная энтропия: 7.647</w:t>
        <w:br/>
      </w:r>
      <w:r>
        <w:t>• Утомление (Slope): -1.84 Гц/сек</w:t>
        <w:br/>
      </w:r>
      <w:r>
        <w:t>• Падение MDF за пробу: 73.0 %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12.68 мкВ</w:t>
        <w:br/>
      </w:r>
      <w:r>
        <w:t>• Медианная амплитуда: 9.90 мкВ</w:t>
        <w:br/>
      </w:r>
      <w:r>
        <w:t>• RMS (мощность сигнала): 4.05 мкВ</w:t>
        <w:br/>
      </w:r>
      <w:r>
        <w:t>• iEMG (интегральная активность): 48232.33 мкВ*с</w:t>
        <w:br/>
      </w:r>
      <w:r>
        <w:t>• ZCR (частота пересеч. нуля): 417.48 Гц</w:t>
        <w:br/>
      </w:r>
      <w:r>
        <w:t>• Амплитуда от пика до пика (P-P): 41.55 мкВ</w:t>
        <w:br/>
      </w:r>
      <w:r>
        <w:t>• Максимальная амплитуда: 23.49 мкВ</w:t>
        <w:br/>
      </w:r>
      <w:r>
        <w:t>• Минимальная амплитуда: -18.06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155.56 Гц</w:t>
        <w:br/>
      </w:r>
      <w:r>
        <w:t>• Средняя частота (MNF): 199.16 Гц</w:t>
        <w:br/>
      </w:r>
      <w:r>
        <w:t>• Пиковая частота: 154.79 Гц</w:t>
        <w:br/>
      </w:r>
      <w:r>
        <w:t>• Коэффициент H/L (баланс): 4.841</w:t>
        <w:br/>
      </w:r>
      <w:r>
        <w:t>• Спектральная энтропия: 7.539</w:t>
        <w:br/>
      </w:r>
      <w:r>
        <w:t>• Утомление (Slope): 1.01 Гц/сек</w:t>
        <w:br/>
      </w:r>
      <w:r>
        <w:t>• Падение MDF за пробу: -25.4 %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