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№11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172.45 мкВ</w:t>
        <w:br/>
      </w:r>
      <w:r>
        <w:t>• Медианная амплитуда: 89.71 мкВ</w:t>
        <w:br/>
      </w:r>
      <w:r>
        <w:t>• RMS (мощность сигнала): 44.93 мкВ</w:t>
        <w:br/>
      </w:r>
      <w:r>
        <w:t>• iEMG (интегральная активность): 444977.93 мкВ*с</w:t>
        <w:br/>
      </w:r>
      <w:r>
        <w:t>• ZCR (частота пересеч. нуля): 424.29 Гц</w:t>
        <w:br/>
      </w:r>
      <w:r>
        <w:t>• Амплитуда от пика до пика (P-P): 737.49 мкВ</w:t>
        <w:br/>
      </w:r>
      <w:r>
        <w:t>• Максимальная амплитуда: 357.48 мкВ</w:t>
        <w:br/>
      </w:r>
      <w:r>
        <w:t>• Минимальная амплитуда: -380.01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186.31 Гц</w:t>
        <w:br/>
      </w:r>
      <w:r>
        <w:t>• Средняя частота (MNF): 206.04 Гц</w:t>
        <w:br/>
      </w:r>
      <w:r>
        <w:t>• Пиковая частота: 153.28 Гц</w:t>
        <w:br/>
      </w:r>
      <w:r>
        <w:t>• Коэффициент H/L (баланс): 6.495</w:t>
        <w:br/>
      </w:r>
      <w:r>
        <w:t>• Спектральная энтропия: 7.576</w:t>
        <w:br/>
      </w:r>
      <w:r>
        <w:t>• Утомление (Slope): -2.03 Гц/сек</w:t>
        <w:br/>
      </w:r>
      <w:r>
        <w:t>• Падение MDF за пробу: 9.7 %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226.42 мкВ</w:t>
        <w:br/>
      </w:r>
      <w:r>
        <w:t>• Медианная амплитуда: 123.33 мкВ</w:t>
        <w:br/>
      </w:r>
      <w:r>
        <w:t>• RMS (мощность сигнала): 56.00 мкВ</w:t>
        <w:br/>
      </w:r>
      <w:r>
        <w:t>• iEMG (интегральная активность): 543492.26 мкВ*с</w:t>
        <w:br/>
      </w:r>
      <w:r>
        <w:t>• ZCR (частота пересеч. нуля): 441.88 Гц</w:t>
        <w:br/>
      </w:r>
      <w:r>
        <w:t>• Амплитуда от пика до пика (P-P): 1141.16 мкВ</w:t>
        <w:br/>
      </w:r>
      <w:r>
        <w:t>• Максимальная амплитуда: 502.00 мкВ</w:t>
        <w:br/>
      </w:r>
      <w:r>
        <w:t>• Минимальная амплитуда: -639.16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191.30 Гц</w:t>
        <w:br/>
      </w:r>
      <w:r>
        <w:t>• Средняя частота (MNF): 213.60 Гц</w:t>
        <w:br/>
      </w:r>
      <w:r>
        <w:t>• Пиковая частота: 183.20 Гц</w:t>
        <w:br/>
      </w:r>
      <w:r>
        <w:t>• Коэффициент H/L (баланс): 7.554</w:t>
        <w:br/>
      </w:r>
      <w:r>
        <w:t>• Спектральная энтропия: 7.559</w:t>
        <w:br/>
      </w:r>
      <w:r>
        <w:t>• Утомление (Slope): -2.22 Гц/сек</w:t>
        <w:br/>
      </w:r>
      <w:r>
        <w:t>• Падение MDF за пробу: -3.6 %</w:t>
      </w:r>
    </w:p>
    <w:p>
      <w:r>
        <w:drawing>
          <wp:inline xmlns:a="http://schemas.openxmlformats.org/drawingml/2006/main" xmlns:pic="http://schemas.openxmlformats.org/drawingml/2006/picture">
            <wp:extent cx="5486400" cy="2844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203.75 мкВ</w:t>
        <w:br/>
      </w:r>
      <w:r>
        <w:t>• Медианная амплитуда: 121.68 мкВ</w:t>
        <w:br/>
      </w:r>
      <w:r>
        <w:t>• RMS (мощность сигнала): 51.05 мкВ</w:t>
        <w:br/>
      </w:r>
      <w:r>
        <w:t>• iEMG (интегральная активность): 614505.79 мкВ*с</w:t>
        <w:br/>
      </w:r>
      <w:r>
        <w:t>• ZCR (частота пересеч. нуля): 409.16 Гц</w:t>
        <w:br/>
      </w:r>
      <w:r>
        <w:t>• Амплитуда от пика до пика (P-P): 962.32 мкВ</w:t>
        <w:br/>
      </w:r>
      <w:r>
        <w:t>• Максимальная амплитуда: 537.39 мкВ</w:t>
        <w:br/>
      </w:r>
      <w:r>
        <w:t>• Минимальная амплитуда: -424.93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185.71 Гц</w:t>
        <w:br/>
      </w:r>
      <w:r>
        <w:t>• Средняя частота (MNF): 208.41 Гц</w:t>
        <w:br/>
      </w:r>
      <w:r>
        <w:t>• Пиковая частота: 201.72 Гц</w:t>
        <w:br/>
      </w:r>
      <w:r>
        <w:t>• Коэффициент H/L (баланс): 6.451</w:t>
        <w:br/>
      </w:r>
      <w:r>
        <w:t>• Спектральная энтропия: 7.829</w:t>
        <w:br/>
      </w:r>
      <w:r>
        <w:t>• Утомление (Slope): -10.20 Гц/сек</w:t>
        <w:br/>
      </w:r>
      <w:r>
        <w:t>• Падение MDF за пробу: -1.3 %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