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№26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39.99 мкВ</w:t>
        <w:br/>
      </w:r>
      <w:r>
        <w:t>• Медианная амплитуда: 29.55 мкВ</w:t>
        <w:br/>
      </w:r>
      <w:r>
        <w:t>• RMS (мощность сигнала): 11.73 мкВ</w:t>
        <w:br/>
      </w:r>
      <w:r>
        <w:t>• iEMG (интегральная активность): 106026.78 мкВ*с</w:t>
        <w:br/>
      </w:r>
      <w:r>
        <w:t>• ZCR (частота пересеч. нуля): 423.31 Гц</w:t>
        <w:br/>
      </w:r>
      <w:r>
        <w:t>• Амплитуда от пика до пика (P-P): 136.66 мкВ</w:t>
        <w:br/>
      </w:r>
      <w:r>
        <w:t>• Максимальная амплитуда: 72.89 мкВ</w:t>
        <w:br/>
      </w:r>
      <w:r>
        <w:t>• Минимальная амплитуда: -63.78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164.18 Гц</w:t>
        <w:br/>
      </w:r>
      <w:r>
        <w:t>• Средняя частота (MNF): 203.81 Гц</w:t>
        <w:br/>
      </w:r>
      <w:r>
        <w:t>• Пиковая частота: 98.26 Гц</w:t>
        <w:br/>
      </w:r>
      <w:r>
        <w:t>• Коэффициент H/L (баланс): 5.042</w:t>
        <w:br/>
      </w:r>
      <w:r>
        <w:t>• Спектральная энтропия: 7.391</w:t>
        <w:br/>
      </w:r>
      <w:r>
        <w:t>• Утомление (Slope): -3.07 Гц/сек</w:t>
        <w:br/>
      </w:r>
      <w:r>
        <w:t>• Падение MDF за пробу: 24.1 %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27.87 мкВ</w:t>
        <w:br/>
      </w:r>
      <w:r>
        <w:t>• Медианная амплитуда: 20.04 мкВ</w:t>
        <w:br/>
      </w:r>
      <w:r>
        <w:t>• RMS (мощность сигнала): 7.71 мкВ</w:t>
        <w:br/>
      </w:r>
      <w:r>
        <w:t>• iEMG (интегральная активность): 72652.87 мкВ*с</w:t>
        <w:br/>
      </w:r>
      <w:r>
        <w:t>• ZCR (частота пересеч. нуля): 424.52 Гц</w:t>
        <w:br/>
      </w:r>
      <w:r>
        <w:t>• Амплитуда от пика до пика (P-P): 85.56 мкВ</w:t>
        <w:br/>
      </w:r>
      <w:r>
        <w:t>• Максимальная амплитуда: 44.28 мкВ</w:t>
        <w:br/>
      </w:r>
      <w:r>
        <w:t>• Минимальная амплитуда: -41.28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152.48 Гц</w:t>
        <w:br/>
      </w:r>
      <w:r>
        <w:t>• Средняя частота (MNF): 196.68 Гц</w:t>
        <w:br/>
      </w:r>
      <w:r>
        <w:t>• Пиковая частота: 152.32 Гц</w:t>
        <w:br/>
      </w:r>
      <w:r>
        <w:t>• Коэффициент H/L (баланс): 4.986</w:t>
        <w:br/>
      </w:r>
      <w:r>
        <w:t>• Спектральная энтропия: 7.380</w:t>
        <w:br/>
      </w:r>
      <w:r>
        <w:t>• Утомление (Slope): -1.75 Гц/сек</w:t>
        <w:br/>
      </w:r>
      <w:r>
        <w:t>• Падение MDF за пробу: 6.9 %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7.13 мкВ</w:t>
        <w:br/>
      </w:r>
      <w:r>
        <w:t>• Медианная амплитуда: 2.31 мкВ</w:t>
        <w:br/>
      </w:r>
      <w:r>
        <w:t>• RMS (мощность сигнала): 1.95 мкВ</w:t>
        <w:br/>
      </w:r>
      <w:r>
        <w:t>• iEMG (интегральная активность): 26746.18 мкВ*с</w:t>
        <w:br/>
      </w:r>
      <w:r>
        <w:t>• ZCR (частота пересеч. нуля): 457.22 Гц</w:t>
        <w:br/>
      </w:r>
      <w:r>
        <w:t>• Амплитуда от пика до пика (P-P): 54.85 мкВ</w:t>
        <w:br/>
      </w:r>
      <w:r>
        <w:t>• Максимальная амплитуда: 32.83 мкВ</w:t>
        <w:br/>
      </w:r>
      <w:r>
        <w:t>• Минимальная амплитуда: -22.02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150.85 Гц</w:t>
        <w:br/>
      </w:r>
      <w:r>
        <w:t>• Средняя частота (MNF): 206.91 Гц</w:t>
        <w:br/>
      </w:r>
      <w:r>
        <w:t>• Пиковая частота: 105.35 Гц</w:t>
        <w:br/>
      </w:r>
      <w:r>
        <w:t>• Коэффициент H/L (баланс): 3.629</w:t>
        <w:br/>
      </w:r>
      <w:r>
        <w:t>• Спектральная энтропия: 8.152</w:t>
        <w:br/>
      </w:r>
      <w:r>
        <w:t>• Утомление (Slope): 2.66 Гц/сек</w:t>
        <w:br/>
      </w:r>
      <w:r>
        <w:t>• Падение MDF за пробу: -11.8 %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8.45 мкВ</w:t>
        <w:br/>
      </w:r>
      <w:r>
        <w:t>• Медианная амплитуда: 2.88 мкВ</w:t>
        <w:br/>
      </w:r>
      <w:r>
        <w:t>• RMS (мощность сигнала): 2.29 мкВ</w:t>
        <w:br/>
      </w:r>
      <w:r>
        <w:t>• iEMG (интегральная активность): 34131.62 мкВ*с</w:t>
        <w:br/>
      </w:r>
      <w:r>
        <w:t>• ZCR (частота пересеч. нуля): 440.02 Гц</w:t>
        <w:br/>
      </w:r>
      <w:r>
        <w:t>• Амплитуда от пика до пика (P-P): 42.57 мкВ</w:t>
        <w:br/>
      </w:r>
      <w:r>
        <w:t>• Максимальная амплитуда: 20.38 мкВ</w:t>
        <w:br/>
      </w:r>
      <w:r>
        <w:t>• Минимальная амплитуда: -22.19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159.48 Гц</w:t>
        <w:br/>
      </w:r>
      <w:r>
        <w:t>• Средняя частота (MNF): 216.40 Гц</w:t>
        <w:br/>
      </w:r>
      <w:r>
        <w:t>• Пиковая частота: 154.98 Гц</w:t>
        <w:br/>
      </w:r>
      <w:r>
        <w:t>• Коэффициент H/L (баланс): 3.854</w:t>
        <w:br/>
      </w:r>
      <w:r>
        <w:t>• Спектральная энтропия: 8.200</w:t>
        <w:br/>
      </w:r>
      <w:r>
        <w:t>• Утомление (Slope): -0.02 Гц/сек</w:t>
        <w:br/>
      </w:r>
      <w:r>
        <w:t>• Падение MDF за пробу: 1.3 %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