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C6" w:rsidRPr="006923C6" w:rsidRDefault="006923C6" w:rsidP="00103116">
      <w:pPr>
        <w:widowControl/>
        <w:shd w:val="clear" w:color="auto" w:fill="FFFFFF"/>
        <w:spacing w:line="360" w:lineRule="atLeast"/>
        <w:jc w:val="left"/>
        <w:rPr>
          <w:rFonts w:hint="eastAsia"/>
          <w:b/>
          <w:sz w:val="32"/>
          <w:szCs w:val="32"/>
        </w:rPr>
      </w:pPr>
      <w:r w:rsidRPr="006923C6">
        <w:rPr>
          <w:b/>
          <w:sz w:val="32"/>
          <w:szCs w:val="32"/>
        </w:rPr>
        <w:t>各种业务流程语言的简介</w:t>
      </w:r>
    </w:p>
    <w:p w:rsidR="000B239A" w:rsidRPr="00EC3562" w:rsidRDefault="000B239A" w:rsidP="00103116">
      <w:pPr>
        <w:widowControl/>
        <w:shd w:val="clear" w:color="auto" w:fill="FFFFFF"/>
        <w:spacing w:line="360" w:lineRule="atLeast"/>
        <w:jc w:val="left"/>
        <w:rPr>
          <w:rFonts w:ascii="楷体" w:eastAsia="楷体" w:hAnsi="楷体"/>
          <w:szCs w:val="21"/>
        </w:rPr>
      </w:pPr>
      <w:r w:rsidRPr="00EC3562">
        <w:rPr>
          <w:rFonts w:ascii="楷体" w:eastAsia="楷体" w:hAnsi="楷体"/>
          <w:szCs w:val="21"/>
        </w:rPr>
        <w:t>业务流程管理（BPM）可也看成是工作流，企业应用集成和Web服务的完美结合，用来构建实现企业内或企业间的业务协作，是流程自动化和系统设计领域的最新发展方向。</w:t>
      </w:r>
    </w:p>
    <w:p w:rsidR="000B239A" w:rsidRPr="00EC3562" w:rsidRDefault="000B239A" w:rsidP="00103116">
      <w:pPr>
        <w:widowControl/>
        <w:shd w:val="clear" w:color="auto" w:fill="FFFFFF"/>
        <w:spacing w:line="360" w:lineRule="atLeast"/>
        <w:jc w:val="left"/>
        <w:rPr>
          <w:rFonts w:ascii="楷体" w:eastAsia="楷体" w:hAnsi="楷体"/>
          <w:szCs w:val="21"/>
        </w:rPr>
      </w:pPr>
      <w:r w:rsidRPr="00EC3562">
        <w:rPr>
          <w:rFonts w:ascii="楷体" w:eastAsia="楷体" w:hAnsi="楷体"/>
          <w:szCs w:val="21"/>
        </w:rPr>
        <w:t>WSFL（Web Services Flow Language）</w:t>
      </w:r>
    </w:p>
    <w:p w:rsidR="000B239A" w:rsidRPr="00EC3562" w:rsidRDefault="000B239A" w:rsidP="00103116">
      <w:pPr>
        <w:widowControl/>
        <w:shd w:val="clear" w:color="auto" w:fill="FFFFFF"/>
        <w:spacing w:line="360" w:lineRule="atLeast"/>
        <w:jc w:val="left"/>
        <w:rPr>
          <w:rFonts w:ascii="楷体" w:eastAsia="楷体" w:hAnsi="楷体"/>
          <w:szCs w:val="21"/>
        </w:rPr>
      </w:pPr>
      <w:r w:rsidRPr="00EC3562">
        <w:rPr>
          <w:rFonts w:ascii="楷体" w:eastAsia="楷体" w:hAnsi="楷体" w:hint="eastAsia"/>
          <w:szCs w:val="21"/>
        </w:rPr>
        <w:t>XLANG(</w:t>
      </w:r>
      <w:r w:rsidRPr="00EC3562">
        <w:rPr>
          <w:rFonts w:ascii="楷体" w:eastAsia="楷体" w:hAnsi="楷体"/>
          <w:szCs w:val="21"/>
        </w:rPr>
        <w:t>Web Services for Business Process Design</w:t>
      </w:r>
      <w:r w:rsidRPr="00EC3562">
        <w:rPr>
          <w:rFonts w:ascii="楷体" w:eastAsia="楷体" w:hAnsi="楷体" w:hint="eastAsia"/>
          <w:szCs w:val="21"/>
        </w:rPr>
        <w:t>)</w:t>
      </w:r>
    </w:p>
    <w:p w:rsidR="000B239A" w:rsidRDefault="000B239A" w:rsidP="00103116">
      <w:pPr>
        <w:widowControl/>
        <w:shd w:val="clear" w:color="auto" w:fill="FFFFFF"/>
        <w:spacing w:line="360" w:lineRule="atLeast"/>
        <w:jc w:val="left"/>
        <w:rPr>
          <w:rFonts w:ascii="楷体" w:eastAsia="楷体" w:hAnsi="楷体"/>
          <w:szCs w:val="21"/>
        </w:rPr>
      </w:pPr>
      <w:r w:rsidRPr="00EC3562">
        <w:rPr>
          <w:rFonts w:ascii="楷体" w:eastAsia="楷体" w:hAnsi="楷体"/>
          <w:szCs w:val="21"/>
        </w:rPr>
        <w:t>BPEL4WS(Business Process Execution Language for Web Services)</w:t>
      </w:r>
    </w:p>
    <w:p w:rsidR="00A76C79" w:rsidRDefault="00A76C79" w:rsidP="00103116">
      <w:pPr>
        <w:widowControl/>
        <w:shd w:val="clear" w:color="auto" w:fill="FFFFFF"/>
        <w:spacing w:line="360" w:lineRule="atLeast"/>
        <w:jc w:val="left"/>
        <w:rPr>
          <w:rFonts w:ascii="楷体" w:eastAsia="楷体" w:hAnsi="楷体"/>
          <w:szCs w:val="21"/>
        </w:rPr>
      </w:pPr>
      <w:r w:rsidRPr="00A76C79">
        <w:rPr>
          <w:rFonts w:ascii="楷体" w:eastAsia="楷体" w:hAnsi="楷体"/>
          <w:szCs w:val="21"/>
        </w:rPr>
        <w:t>WSCL (Web Services Conversation Language)</w:t>
      </w:r>
    </w:p>
    <w:p w:rsidR="006923C6" w:rsidRPr="006923C6" w:rsidRDefault="006923C6" w:rsidP="00103116">
      <w:pPr>
        <w:widowControl/>
        <w:shd w:val="clear" w:color="auto" w:fill="FFFFFF"/>
        <w:spacing w:line="360" w:lineRule="atLeast"/>
        <w:jc w:val="left"/>
        <w:rPr>
          <w:rFonts w:ascii="楷体" w:eastAsia="楷体" w:hAnsi="楷体"/>
          <w:szCs w:val="21"/>
        </w:rPr>
      </w:pPr>
      <w:r w:rsidRPr="006923C6">
        <w:rPr>
          <w:rFonts w:ascii="楷体" w:eastAsia="楷体" w:hAnsi="楷体" w:hint="eastAsia"/>
          <w:szCs w:val="21"/>
        </w:rPr>
        <w:t>BPMN（Business</w:t>
      </w:r>
      <w:r w:rsidRPr="006923C6">
        <w:rPr>
          <w:rFonts w:ascii="楷体" w:eastAsia="楷体" w:hAnsi="楷体"/>
          <w:szCs w:val="21"/>
        </w:rPr>
        <w:t xml:space="preserve"> Process Modeling Notation</w:t>
      </w:r>
      <w:r w:rsidRPr="006923C6">
        <w:rPr>
          <w:rFonts w:ascii="楷体" w:eastAsia="楷体" w:hAnsi="楷体" w:hint="eastAsia"/>
          <w:szCs w:val="21"/>
        </w:rPr>
        <w:t>）</w:t>
      </w:r>
    </w:p>
    <w:p w:rsidR="006923C6" w:rsidRDefault="006923C6" w:rsidP="00103116">
      <w:pPr>
        <w:widowControl/>
        <w:shd w:val="clear" w:color="auto" w:fill="FFFFFF"/>
        <w:spacing w:line="360" w:lineRule="atLeast"/>
        <w:jc w:val="left"/>
        <w:rPr>
          <w:rFonts w:ascii="楷体" w:eastAsia="楷体" w:hAnsi="楷体"/>
          <w:szCs w:val="21"/>
        </w:rPr>
      </w:pPr>
      <w:r w:rsidRPr="006923C6">
        <w:rPr>
          <w:rFonts w:ascii="楷体" w:eastAsia="楷体" w:hAnsi="楷体" w:hint="eastAsia"/>
          <w:szCs w:val="21"/>
        </w:rPr>
        <w:t>XPDL（XML</w:t>
      </w:r>
      <w:r w:rsidRPr="006923C6">
        <w:rPr>
          <w:rFonts w:ascii="楷体" w:eastAsia="楷体" w:hAnsi="楷体"/>
          <w:szCs w:val="21"/>
        </w:rPr>
        <w:t xml:space="preserve"> Process Definition Language）</w:t>
      </w:r>
    </w:p>
    <w:p w:rsidR="000B239A" w:rsidRPr="006923C6" w:rsidRDefault="00EC3562" w:rsidP="006923C6">
      <w:pPr>
        <w:pStyle w:val="a6"/>
        <w:widowControl/>
        <w:numPr>
          <w:ilvl w:val="0"/>
          <w:numId w:val="1"/>
        </w:numPr>
        <w:shd w:val="clear" w:color="auto" w:fill="FFFFFF"/>
        <w:spacing w:line="360" w:lineRule="atLeast"/>
        <w:ind w:firstLineChars="0"/>
        <w:jc w:val="left"/>
        <w:rPr>
          <w:rFonts w:asciiTheme="majorEastAsia" w:eastAsiaTheme="majorEastAsia" w:hAnsiTheme="majorEastAsia"/>
          <w:b/>
          <w:sz w:val="24"/>
          <w:szCs w:val="24"/>
        </w:rPr>
      </w:pPr>
      <w:r w:rsidRPr="006923C6">
        <w:rPr>
          <w:rFonts w:asciiTheme="majorEastAsia" w:eastAsiaTheme="majorEastAsia" w:hAnsiTheme="majorEastAsia"/>
          <w:b/>
          <w:sz w:val="24"/>
          <w:szCs w:val="24"/>
        </w:rPr>
        <w:t>XLANG</w:t>
      </w:r>
      <w:r w:rsidR="000B239A" w:rsidRPr="006923C6">
        <w:rPr>
          <w:rFonts w:asciiTheme="majorEastAsia" w:eastAsiaTheme="majorEastAsia" w:hAnsiTheme="majorEastAsia"/>
          <w:b/>
          <w:sz w:val="24"/>
          <w:szCs w:val="24"/>
        </w:rPr>
        <w:t xml:space="preserve"> 概述</w:t>
      </w:r>
    </w:p>
    <w:p w:rsidR="00EC3562" w:rsidRPr="00EC3562" w:rsidRDefault="00EC3562" w:rsidP="00EC3562">
      <w:pPr>
        <w:widowControl/>
        <w:shd w:val="clear" w:color="auto" w:fill="FFFFFF"/>
        <w:spacing w:line="360" w:lineRule="atLeast"/>
        <w:jc w:val="left"/>
        <w:rPr>
          <w:rFonts w:hint="eastAsia"/>
          <w:szCs w:val="21"/>
        </w:rPr>
      </w:pPr>
      <w:r>
        <w:rPr>
          <w:rFonts w:hint="eastAsia"/>
          <w:b/>
          <w:sz w:val="24"/>
          <w:szCs w:val="24"/>
        </w:rPr>
        <w:t xml:space="preserve">  </w:t>
      </w:r>
      <w:r w:rsidRPr="00EC3562">
        <w:rPr>
          <w:rFonts w:hint="eastAsia"/>
          <w:szCs w:val="21"/>
        </w:rPr>
        <w:t xml:space="preserve"> </w:t>
      </w:r>
      <w:r w:rsidR="00A76C79">
        <w:rPr>
          <w:szCs w:val="21"/>
        </w:rPr>
        <w:t xml:space="preserve"> </w:t>
      </w:r>
      <w:r w:rsidRPr="00EC3562">
        <w:rPr>
          <w:rFonts w:hint="eastAsia"/>
          <w:szCs w:val="21"/>
        </w:rPr>
        <w:t>XLANG</w:t>
      </w:r>
      <w:r w:rsidRPr="00EC3562">
        <w:rPr>
          <w:rFonts w:hint="eastAsia"/>
          <w:szCs w:val="21"/>
        </w:rPr>
        <w:t>是微软提出的用来描述业务流程的</w:t>
      </w:r>
      <w:r w:rsidRPr="00EC3562">
        <w:rPr>
          <w:rFonts w:hint="eastAsia"/>
          <w:szCs w:val="21"/>
        </w:rPr>
        <w:t>XML</w:t>
      </w:r>
      <w:r w:rsidRPr="00EC3562">
        <w:rPr>
          <w:rFonts w:hint="eastAsia"/>
          <w:szCs w:val="21"/>
        </w:rPr>
        <w:t>语言，它给出了</w:t>
      </w:r>
      <w:r w:rsidRPr="00EC3562">
        <w:rPr>
          <w:rFonts w:hint="eastAsia"/>
          <w:szCs w:val="21"/>
        </w:rPr>
        <w:t>web services(</w:t>
      </w:r>
      <w:r w:rsidRPr="00EC3562">
        <w:rPr>
          <w:rFonts w:hint="eastAsia"/>
          <w:szCs w:val="21"/>
        </w:rPr>
        <w:t>特别是支持业务流程的自动化</w:t>
      </w:r>
      <w:r w:rsidRPr="00EC3562">
        <w:rPr>
          <w:rFonts w:hint="eastAsia"/>
          <w:szCs w:val="21"/>
        </w:rPr>
        <w:t>)</w:t>
      </w:r>
      <w:r w:rsidRPr="00EC3562">
        <w:rPr>
          <w:rFonts w:hint="eastAsia"/>
          <w:szCs w:val="21"/>
        </w:rPr>
        <w:t>的参与者之间的消息交换行为的规范。它被期望成为自动化的协议引擎的基础，可以跟踪流程实例的状态并帮助在消息流中增强协议的正确性。</w:t>
      </w:r>
    </w:p>
    <w:p w:rsidR="00EC3562" w:rsidRPr="00EC3562" w:rsidRDefault="000B239A" w:rsidP="00103116">
      <w:pPr>
        <w:widowControl/>
        <w:shd w:val="clear" w:color="auto" w:fill="FFFFFF"/>
        <w:spacing w:line="360" w:lineRule="atLeast"/>
        <w:jc w:val="left"/>
        <w:rPr>
          <w:rFonts w:hint="eastAsia"/>
          <w:szCs w:val="21"/>
        </w:rPr>
      </w:pPr>
      <w:r>
        <w:rPr>
          <w:rFonts w:hint="eastAsia"/>
          <w:szCs w:val="21"/>
        </w:rPr>
        <w:t xml:space="preserve">    XL</w:t>
      </w:r>
      <w:r w:rsidR="00EC3562">
        <w:rPr>
          <w:rFonts w:hint="eastAsia"/>
          <w:szCs w:val="21"/>
        </w:rPr>
        <w:t>ANG</w:t>
      </w:r>
      <w:r>
        <w:rPr>
          <w:rFonts w:hint="eastAsia"/>
          <w:szCs w:val="21"/>
        </w:rPr>
        <w:t>的设计目的在于使用</w:t>
      </w:r>
      <w:r w:rsidR="00EC3562">
        <w:rPr>
          <w:rFonts w:hint="eastAsia"/>
          <w:szCs w:val="21"/>
        </w:rPr>
        <w:t>Internet</w:t>
      </w:r>
      <w:r w:rsidR="00EC3562">
        <w:rPr>
          <w:rFonts w:hint="eastAsia"/>
          <w:szCs w:val="21"/>
        </w:rPr>
        <w:t>标准（如</w:t>
      </w:r>
      <w:r w:rsidR="00EC3562">
        <w:rPr>
          <w:rFonts w:hint="eastAsia"/>
          <w:szCs w:val="21"/>
        </w:rPr>
        <w:t>XML</w:t>
      </w:r>
      <w:r w:rsidR="00EC3562">
        <w:rPr>
          <w:rFonts w:hint="eastAsia"/>
          <w:szCs w:val="21"/>
        </w:rPr>
        <w:t>，</w:t>
      </w:r>
      <w:r w:rsidR="00EC3562">
        <w:rPr>
          <w:rFonts w:hint="eastAsia"/>
          <w:szCs w:val="21"/>
        </w:rPr>
        <w:t>XSD</w:t>
      </w:r>
      <w:r w:rsidR="00EC3562">
        <w:rPr>
          <w:rFonts w:hint="eastAsia"/>
          <w:szCs w:val="21"/>
        </w:rPr>
        <w:t>和</w:t>
      </w:r>
      <w:r w:rsidR="00EC3562">
        <w:rPr>
          <w:rFonts w:hint="eastAsia"/>
          <w:szCs w:val="21"/>
        </w:rPr>
        <w:t>Web</w:t>
      </w:r>
      <w:r w:rsidR="00EC3562">
        <w:rPr>
          <w:szCs w:val="21"/>
        </w:rPr>
        <w:t xml:space="preserve"> Services</w:t>
      </w:r>
      <w:r w:rsidR="00EC3562">
        <w:rPr>
          <w:szCs w:val="21"/>
        </w:rPr>
        <w:t>描述语言（</w:t>
      </w:r>
      <w:r w:rsidR="00EC3562">
        <w:rPr>
          <w:szCs w:val="21"/>
        </w:rPr>
        <w:t>WSDL</w:t>
      </w:r>
      <w:r w:rsidR="00EC3562">
        <w:rPr>
          <w:szCs w:val="21"/>
        </w:rPr>
        <w:t>）</w:t>
      </w:r>
      <w:r w:rsidR="00EC3562">
        <w:rPr>
          <w:rFonts w:hint="eastAsia"/>
          <w:szCs w:val="21"/>
        </w:rPr>
        <w:t>），它具有内嵌的支持，可以使用基于</w:t>
      </w:r>
      <w:r w:rsidR="00EC3562">
        <w:rPr>
          <w:rFonts w:hint="eastAsia"/>
          <w:szCs w:val="21"/>
        </w:rPr>
        <w:t>.</w:t>
      </w:r>
      <w:r w:rsidR="00EC3562">
        <w:rPr>
          <w:szCs w:val="21"/>
        </w:rPr>
        <w:t>NET</w:t>
      </w:r>
      <w:r w:rsidR="00EC3562">
        <w:rPr>
          <w:szCs w:val="21"/>
        </w:rPr>
        <w:t>的对象和消息。可以使用</w:t>
      </w:r>
      <w:r w:rsidR="00EC3562">
        <w:rPr>
          <w:szCs w:val="21"/>
        </w:rPr>
        <w:t>C#</w:t>
      </w:r>
      <w:r w:rsidR="00EC3562">
        <w:rPr>
          <w:szCs w:val="21"/>
        </w:rPr>
        <w:t>的某些表达式功能，将</w:t>
      </w:r>
      <w:r w:rsidR="00EC3562">
        <w:rPr>
          <w:szCs w:val="21"/>
        </w:rPr>
        <w:t>XLANG</w:t>
      </w:r>
      <w:r w:rsidR="00EC3562">
        <w:rPr>
          <w:szCs w:val="21"/>
        </w:rPr>
        <w:t>作为消息语言进行查看。然而，代码在</w:t>
      </w:r>
      <w:r w:rsidR="00EC3562">
        <w:rPr>
          <w:szCs w:val="21"/>
        </w:rPr>
        <w:t>XLANG</w:t>
      </w:r>
      <w:r w:rsidR="00EC3562">
        <w:rPr>
          <w:szCs w:val="21"/>
        </w:rPr>
        <w:t>与</w:t>
      </w:r>
      <w:r w:rsidR="00EC3562">
        <w:rPr>
          <w:szCs w:val="21"/>
        </w:rPr>
        <w:t>C#</w:t>
      </w:r>
      <w:r w:rsidR="00EC3562">
        <w:rPr>
          <w:szCs w:val="21"/>
        </w:rPr>
        <w:t>之间不可移植。</w:t>
      </w:r>
    </w:p>
    <w:p w:rsidR="00061659" w:rsidRPr="006923C6" w:rsidRDefault="00061659" w:rsidP="006923C6">
      <w:pPr>
        <w:pStyle w:val="a6"/>
        <w:widowControl/>
        <w:numPr>
          <w:ilvl w:val="0"/>
          <w:numId w:val="1"/>
        </w:numPr>
        <w:shd w:val="clear" w:color="auto" w:fill="FFFFFF"/>
        <w:spacing w:line="360" w:lineRule="atLeast"/>
        <w:ind w:firstLineChars="0"/>
        <w:jc w:val="left"/>
        <w:rPr>
          <w:rFonts w:ascii="宋体" w:eastAsia="宋体" w:hAnsi="宋体" w:cs="宋体"/>
          <w:b/>
          <w:kern w:val="0"/>
          <w:sz w:val="24"/>
          <w:szCs w:val="24"/>
        </w:rPr>
      </w:pPr>
      <w:r w:rsidRPr="006923C6">
        <w:rPr>
          <w:rFonts w:ascii="宋体" w:eastAsia="宋体" w:hAnsi="宋体" w:cs="宋体"/>
          <w:b/>
          <w:kern w:val="0"/>
          <w:sz w:val="24"/>
          <w:szCs w:val="24"/>
        </w:rPr>
        <w:t>BPMN 概述</w:t>
      </w:r>
    </w:p>
    <w:p w:rsidR="00061659" w:rsidRPr="00061659" w:rsidRDefault="00061659" w:rsidP="00A76C79">
      <w:pPr>
        <w:widowControl/>
        <w:shd w:val="clear" w:color="auto" w:fill="FFFFFF"/>
        <w:spacing w:line="360" w:lineRule="atLeast"/>
        <w:jc w:val="left"/>
        <w:rPr>
          <w:rFonts w:ascii="宋体" w:eastAsia="宋体" w:hAnsi="宋体" w:cs="宋体" w:hint="eastAsia"/>
          <w:kern w:val="0"/>
          <w:szCs w:val="21"/>
        </w:rPr>
      </w:pPr>
      <w:r>
        <w:rPr>
          <w:rFonts w:ascii="宋体" w:eastAsia="宋体" w:hAnsi="宋体" w:cs="宋体" w:hint="eastAsia"/>
          <w:b/>
          <w:kern w:val="0"/>
          <w:sz w:val="24"/>
          <w:szCs w:val="24"/>
        </w:rPr>
        <w:t xml:space="preserve">   </w:t>
      </w:r>
      <w:r w:rsidRPr="00061659">
        <w:rPr>
          <w:rFonts w:ascii="宋体" w:eastAsia="宋体" w:hAnsi="宋体" w:cs="宋体" w:hint="eastAsia"/>
          <w:kern w:val="0"/>
          <w:szCs w:val="21"/>
        </w:rPr>
        <w:t>BPMN（Business</w:t>
      </w:r>
      <w:r w:rsidRPr="00061659">
        <w:rPr>
          <w:rFonts w:ascii="宋体" w:eastAsia="宋体" w:hAnsi="宋体" w:cs="宋体"/>
          <w:kern w:val="0"/>
          <w:szCs w:val="21"/>
        </w:rPr>
        <w:t xml:space="preserve"> Process Modeling Notation</w:t>
      </w:r>
      <w:r w:rsidRPr="00061659">
        <w:rPr>
          <w:rFonts w:ascii="宋体" w:eastAsia="宋体" w:hAnsi="宋体" w:cs="宋体" w:hint="eastAsia"/>
          <w:kern w:val="0"/>
          <w:szCs w:val="21"/>
        </w:rPr>
        <w:t>）是有OMG所维护，它首先是作为流程设计的符号统一标准的角色出现的，为大家提供了一种标准的易读的定义和分析业务流程的方法，业务人员和技术人员可以使用它一起开发，部署和监视业务流程</w:t>
      </w:r>
      <w:r>
        <w:rPr>
          <w:rFonts w:ascii="宋体" w:eastAsia="宋体" w:hAnsi="宋体" w:cs="宋体" w:hint="eastAsia"/>
          <w:kern w:val="0"/>
          <w:szCs w:val="21"/>
        </w:rPr>
        <w:t>。</w:t>
      </w:r>
    </w:p>
    <w:p w:rsidR="00A76C79" w:rsidRPr="006923C6" w:rsidRDefault="00A76C79" w:rsidP="006923C6">
      <w:pPr>
        <w:pStyle w:val="a6"/>
        <w:widowControl/>
        <w:numPr>
          <w:ilvl w:val="0"/>
          <w:numId w:val="1"/>
        </w:numPr>
        <w:shd w:val="clear" w:color="auto" w:fill="FFFFFF"/>
        <w:spacing w:line="360" w:lineRule="atLeast"/>
        <w:ind w:firstLineChars="0"/>
        <w:jc w:val="left"/>
        <w:rPr>
          <w:rFonts w:ascii="宋体" w:eastAsia="宋体" w:hAnsi="宋体" w:cs="宋体"/>
          <w:b/>
          <w:kern w:val="0"/>
          <w:sz w:val="24"/>
          <w:szCs w:val="24"/>
        </w:rPr>
      </w:pPr>
      <w:r w:rsidRPr="006923C6">
        <w:rPr>
          <w:rFonts w:ascii="宋体" w:eastAsia="宋体" w:hAnsi="宋体" w:cs="宋体"/>
          <w:b/>
          <w:kern w:val="0"/>
          <w:sz w:val="24"/>
          <w:szCs w:val="24"/>
        </w:rPr>
        <w:t>XPDL 概述</w:t>
      </w:r>
    </w:p>
    <w:p w:rsidR="00A76C79" w:rsidRPr="00061659" w:rsidRDefault="00A76C79" w:rsidP="00A76C79">
      <w:pPr>
        <w:widowControl/>
        <w:shd w:val="clear" w:color="auto" w:fill="FFFFFF"/>
        <w:spacing w:line="360" w:lineRule="atLeast"/>
        <w:jc w:val="left"/>
        <w:rPr>
          <w:rFonts w:ascii="宋体" w:eastAsia="宋体" w:hAnsi="宋体" w:cs="宋体" w:hint="eastAsia"/>
          <w:kern w:val="0"/>
          <w:szCs w:val="21"/>
        </w:rPr>
      </w:pPr>
      <w:r>
        <w:rPr>
          <w:rFonts w:ascii="宋体" w:eastAsia="宋体" w:hAnsi="宋体" w:cs="宋体" w:hint="eastAsia"/>
          <w:b/>
          <w:kern w:val="0"/>
          <w:sz w:val="24"/>
          <w:szCs w:val="24"/>
        </w:rPr>
        <w:t xml:space="preserve">   </w:t>
      </w:r>
      <w:r w:rsidRPr="00A76C79">
        <w:rPr>
          <w:rFonts w:ascii="宋体" w:eastAsia="宋体" w:hAnsi="宋体" w:cs="宋体" w:hint="eastAsia"/>
          <w:kern w:val="0"/>
          <w:szCs w:val="21"/>
        </w:rPr>
        <w:t>XPDL（XML</w:t>
      </w:r>
      <w:r w:rsidRPr="00A76C79">
        <w:rPr>
          <w:rFonts w:ascii="宋体" w:eastAsia="宋体" w:hAnsi="宋体" w:cs="宋体"/>
          <w:kern w:val="0"/>
          <w:szCs w:val="21"/>
        </w:rPr>
        <w:t xml:space="preserve"> Process Definition Language）是</w:t>
      </w:r>
      <w:r>
        <w:rPr>
          <w:rFonts w:ascii="宋体" w:eastAsia="宋体" w:hAnsi="宋体" w:cs="宋体"/>
          <w:kern w:val="0"/>
          <w:szCs w:val="21"/>
        </w:rPr>
        <w:t>早期由WFMC</w:t>
      </w:r>
      <w:r w:rsidR="00061659">
        <w:rPr>
          <w:rFonts w:ascii="宋体" w:eastAsia="宋体" w:hAnsi="宋体" w:cs="宋体"/>
          <w:kern w:val="0"/>
          <w:szCs w:val="21"/>
        </w:rPr>
        <w:t>为了解决各家厂商实现的流程语言间无法交互所提出的一个标准化规格。它主要目的是使用开发者的实现和它的外部接口可以独立分开，因此不管你采用何种内部引擎实现与流程的可视化描述，只要接口符合XPDL规范，那么就可以保持相同的表现形式。XPDL定义了流程建模与交换格式。</w:t>
      </w:r>
    </w:p>
    <w:p w:rsidR="00A76C79" w:rsidRPr="006923C6" w:rsidRDefault="00A76C79" w:rsidP="006923C6">
      <w:pPr>
        <w:pStyle w:val="a6"/>
        <w:widowControl/>
        <w:numPr>
          <w:ilvl w:val="0"/>
          <w:numId w:val="1"/>
        </w:numPr>
        <w:shd w:val="clear" w:color="auto" w:fill="FFFFFF"/>
        <w:spacing w:line="360" w:lineRule="atLeast"/>
        <w:ind w:firstLineChars="0"/>
        <w:jc w:val="left"/>
        <w:rPr>
          <w:rFonts w:ascii="宋体" w:eastAsia="宋体" w:hAnsi="宋体" w:cs="宋体" w:hint="eastAsia"/>
          <w:b/>
          <w:kern w:val="0"/>
          <w:sz w:val="24"/>
          <w:szCs w:val="24"/>
        </w:rPr>
      </w:pPr>
      <w:r w:rsidRPr="006923C6">
        <w:rPr>
          <w:rFonts w:ascii="宋体" w:eastAsia="宋体" w:hAnsi="宋体" w:cs="宋体"/>
          <w:b/>
          <w:kern w:val="0"/>
          <w:sz w:val="24"/>
          <w:szCs w:val="24"/>
        </w:rPr>
        <w:t xml:space="preserve">WSCL </w:t>
      </w:r>
      <w:r w:rsidRPr="006923C6">
        <w:rPr>
          <w:rFonts w:ascii="宋体" w:eastAsia="宋体" w:hAnsi="宋体" w:cs="宋体"/>
          <w:b/>
          <w:kern w:val="0"/>
          <w:sz w:val="24"/>
          <w:szCs w:val="24"/>
        </w:rPr>
        <w:t>概述</w:t>
      </w:r>
    </w:p>
    <w:p w:rsidR="00A76C79" w:rsidRPr="00A76C79" w:rsidRDefault="00A76C79" w:rsidP="00A76C79">
      <w:pPr>
        <w:widowControl/>
        <w:shd w:val="clear" w:color="auto" w:fill="FFFFFF"/>
        <w:spacing w:line="360" w:lineRule="atLeast"/>
        <w:ind w:firstLineChars="200" w:firstLine="420"/>
        <w:jc w:val="left"/>
        <w:rPr>
          <w:rFonts w:ascii="宋体" w:eastAsia="宋体" w:hAnsi="宋体" w:cs="宋体"/>
          <w:kern w:val="0"/>
          <w:szCs w:val="21"/>
        </w:rPr>
      </w:pPr>
      <w:r w:rsidRPr="00A76C79">
        <w:rPr>
          <w:rFonts w:ascii="宋体" w:eastAsia="宋体" w:hAnsi="宋体" w:cs="宋体" w:hint="eastAsia"/>
          <w:kern w:val="0"/>
          <w:szCs w:val="21"/>
        </w:rPr>
        <w:t>WSCL被用于定义Web服务的一些抽象界面，这些抽象界面主要包括由Web服务支持的商业实体级别的会话、公共流程等。WSCL可用于描述被交换的XML文档以及允许的XML文档的交换序列。WSCL可以和诸如WSDL这样的Web服务描述语言协同使用。</w:t>
      </w:r>
      <w:r w:rsidRPr="00A76C79">
        <w:rPr>
          <w:rFonts w:ascii="宋体" w:eastAsia="宋体" w:hAnsi="宋体" w:cs="宋体" w:hint="eastAsia"/>
          <w:kern w:val="0"/>
          <w:szCs w:val="21"/>
        </w:rPr>
        <w:t xml:space="preserve"> </w:t>
      </w:r>
    </w:p>
    <w:p w:rsidR="00103116" w:rsidRPr="006923C6" w:rsidRDefault="00E61342" w:rsidP="006923C6">
      <w:pPr>
        <w:pStyle w:val="a6"/>
        <w:widowControl/>
        <w:numPr>
          <w:ilvl w:val="0"/>
          <w:numId w:val="1"/>
        </w:numPr>
        <w:shd w:val="clear" w:color="auto" w:fill="FFFFFF"/>
        <w:spacing w:line="360" w:lineRule="atLeast"/>
        <w:ind w:firstLineChars="0"/>
        <w:jc w:val="left"/>
        <w:rPr>
          <w:rFonts w:ascii="宋体" w:eastAsia="宋体" w:hAnsi="宋体" w:cs="宋体" w:hint="eastAsia"/>
          <w:b/>
          <w:kern w:val="0"/>
          <w:sz w:val="24"/>
          <w:szCs w:val="24"/>
        </w:rPr>
      </w:pPr>
      <w:r w:rsidRPr="006923C6">
        <w:rPr>
          <w:rFonts w:ascii="宋体" w:eastAsia="宋体" w:hAnsi="宋体" w:cs="宋体"/>
          <w:b/>
          <w:kern w:val="0"/>
          <w:sz w:val="24"/>
          <w:szCs w:val="24"/>
        </w:rPr>
        <w:t>BPEL</w:t>
      </w:r>
      <w:r w:rsidR="00EC3562" w:rsidRPr="006923C6">
        <w:rPr>
          <w:rFonts w:ascii="宋体" w:eastAsia="宋体" w:hAnsi="宋体" w:cs="宋体"/>
          <w:b/>
          <w:kern w:val="0"/>
          <w:sz w:val="24"/>
          <w:szCs w:val="24"/>
        </w:rPr>
        <w:t xml:space="preserve"> 概述</w:t>
      </w:r>
    </w:p>
    <w:p w:rsidR="00E61342" w:rsidRPr="00103116" w:rsidRDefault="00E61342" w:rsidP="00103116">
      <w:pPr>
        <w:widowControl/>
        <w:shd w:val="clear" w:color="auto" w:fill="FFFFFF"/>
        <w:spacing w:line="360" w:lineRule="atLeast"/>
        <w:ind w:firstLineChars="200" w:firstLine="420"/>
        <w:jc w:val="left"/>
        <w:rPr>
          <w:rFonts w:ascii="宋体" w:eastAsia="宋体" w:hAnsi="宋体" w:cs="宋体"/>
          <w:kern w:val="0"/>
          <w:szCs w:val="21"/>
        </w:rPr>
      </w:pPr>
      <w:r w:rsidRPr="00103116">
        <w:rPr>
          <w:rFonts w:ascii="宋体" w:eastAsia="宋体" w:hAnsi="宋体" w:cs="宋体" w:hint="eastAsia"/>
          <w:kern w:val="0"/>
          <w:szCs w:val="21"/>
        </w:rPr>
        <w:t>BPEIAWS(Business Process Execution Language For Web Services)是IBM、BEA、Microsoft、SAP和Siebel共同开发的规范，是专为整合Web Services而制定的一项规范标准。</w:t>
      </w:r>
    </w:p>
    <w:p w:rsidR="00E61342" w:rsidRPr="00103116" w:rsidRDefault="00E61342" w:rsidP="00E61342">
      <w:pPr>
        <w:widowControl/>
        <w:shd w:val="clear" w:color="auto" w:fill="FFFFFF"/>
        <w:spacing w:line="360" w:lineRule="atLeast"/>
        <w:jc w:val="left"/>
        <w:rPr>
          <w:rFonts w:ascii="宋体" w:eastAsia="宋体" w:hAnsi="宋体" w:cs="宋体"/>
          <w:kern w:val="0"/>
          <w:szCs w:val="21"/>
        </w:rPr>
      </w:pPr>
      <w:r w:rsidRPr="00103116">
        <w:rPr>
          <w:rFonts w:ascii="宋体" w:eastAsia="宋体" w:hAnsi="宋体" w:cs="宋体" w:hint="eastAsia"/>
          <w:kern w:val="0"/>
          <w:szCs w:val="21"/>
        </w:rPr>
        <w:t xml:space="preserve">　　BPEL4WS使用XML描述。结合了WSFL和XLANG两者的优点，同时摒弃了一些复杂烦琐的部分，形成了一种较为自然的描述商业活动的抽象高级语言。可以定义企业内部和企业之间的基于Web Service的业务协作。</w:t>
      </w:r>
    </w:p>
    <w:p w:rsidR="00E61342" w:rsidRPr="00103116" w:rsidRDefault="00E61342" w:rsidP="00E61342">
      <w:pPr>
        <w:widowControl/>
        <w:shd w:val="clear" w:color="auto" w:fill="FFFFFF"/>
        <w:spacing w:line="360" w:lineRule="atLeast"/>
        <w:jc w:val="left"/>
        <w:rPr>
          <w:rFonts w:ascii="宋体" w:eastAsia="宋体" w:hAnsi="宋体" w:cs="宋体"/>
          <w:kern w:val="0"/>
          <w:szCs w:val="21"/>
        </w:rPr>
      </w:pPr>
      <w:r w:rsidRPr="00103116">
        <w:rPr>
          <w:rFonts w:ascii="宋体" w:eastAsia="宋体" w:hAnsi="宋体" w:cs="宋体" w:hint="eastAsia"/>
          <w:kern w:val="0"/>
          <w:szCs w:val="21"/>
        </w:rPr>
        <w:lastRenderedPageBreak/>
        <w:t xml:space="preserve">　　在SOA中，使用BPEL4WS来对业务过程进行建模，由于在SOA中服务的互相调用代价昂贵，因此如何定义合理、安全、满足性能要求的业务模型至关重要。但是由于相关技术还不太成熟，将其应用于业务流程建模中还会面临很多问题。</w:t>
      </w:r>
    </w:p>
    <w:p w:rsidR="00E61342" w:rsidRPr="00103116" w:rsidRDefault="00E61342" w:rsidP="00E61342">
      <w:pPr>
        <w:widowControl/>
        <w:shd w:val="clear" w:color="auto" w:fill="FFFFFF"/>
        <w:spacing w:line="360" w:lineRule="atLeast"/>
        <w:jc w:val="left"/>
        <w:rPr>
          <w:rFonts w:ascii="宋体" w:eastAsia="宋体" w:hAnsi="宋体" w:cs="宋体"/>
          <w:kern w:val="0"/>
          <w:szCs w:val="21"/>
        </w:rPr>
      </w:pPr>
      <w:r w:rsidRPr="00103116">
        <w:rPr>
          <w:rFonts w:ascii="宋体" w:eastAsia="宋体" w:hAnsi="宋体" w:cs="宋体" w:hint="eastAsia"/>
          <w:kern w:val="0"/>
          <w:szCs w:val="21"/>
        </w:rPr>
        <w:t xml:space="preserve">　　</w:t>
      </w:r>
      <w:r w:rsidR="00EC3C01" w:rsidRPr="00103116">
        <w:rPr>
          <w:rFonts w:ascii="宋体" w:eastAsia="宋体" w:hAnsi="宋体" w:cs="宋体" w:hint="eastAsia"/>
          <w:kern w:val="0"/>
          <w:szCs w:val="21"/>
        </w:rPr>
        <w:t>1</w:t>
      </w:r>
      <w:r w:rsidR="00EC3C01" w:rsidRPr="00103116">
        <w:rPr>
          <w:rFonts w:ascii="宋体" w:eastAsia="宋体" w:hAnsi="宋体" w:cs="宋体"/>
          <w:kern w:val="0"/>
          <w:szCs w:val="21"/>
        </w:rPr>
        <w:t xml:space="preserve"> </w:t>
      </w:r>
      <w:r w:rsidRPr="00103116">
        <w:rPr>
          <w:rFonts w:ascii="宋体" w:eastAsia="宋体" w:hAnsi="宋体" w:cs="宋体" w:hint="eastAsia"/>
          <w:kern w:val="0"/>
          <w:szCs w:val="21"/>
        </w:rPr>
        <w:t>协议基础</w:t>
      </w:r>
    </w:p>
    <w:p w:rsidR="00E61342" w:rsidRPr="00103116" w:rsidRDefault="00E61342" w:rsidP="007A3A10">
      <w:pPr>
        <w:widowControl/>
        <w:shd w:val="clear" w:color="auto" w:fill="FFFFFF"/>
        <w:spacing w:line="360" w:lineRule="atLeast"/>
        <w:jc w:val="left"/>
        <w:rPr>
          <w:rFonts w:ascii="宋体" w:eastAsia="宋体" w:hAnsi="宋体" w:cs="宋体" w:hint="eastAsia"/>
          <w:kern w:val="0"/>
          <w:szCs w:val="21"/>
        </w:rPr>
      </w:pPr>
      <w:r w:rsidRPr="00103116">
        <w:rPr>
          <w:rFonts w:ascii="宋体" w:eastAsia="宋体" w:hAnsi="宋体" w:cs="宋体" w:hint="eastAsia"/>
          <w:kern w:val="0"/>
          <w:szCs w:val="21"/>
        </w:rPr>
        <w:t xml:space="preserve">　　WS—BPEL是基于XML定义的流程描述语言，它位于几个XML规范之上：WSDLl．1、XML Schemal．0和XPathl．0。其中WSDL消息和XML Schema类型定义提供了BPEL流程所用的数据模型；XPath为数据处理提供支持；所有的外部资源和伙伴被表示成WSDL服务。在这些规范中，WSDL对WS—BPEL语言影响最大，WS—BPEL流程模型位于由WSDLl．1所定义的服务模型之上。</w:t>
      </w:r>
    </w:p>
    <w:p w:rsidR="00E61342" w:rsidRPr="00103116" w:rsidRDefault="00E61342" w:rsidP="00E61342">
      <w:pPr>
        <w:widowControl/>
        <w:shd w:val="clear" w:color="auto" w:fill="FFFFFF"/>
        <w:spacing w:line="360" w:lineRule="atLeast"/>
        <w:jc w:val="left"/>
        <w:rPr>
          <w:rFonts w:ascii="宋体" w:eastAsia="宋体" w:hAnsi="宋体" w:cs="宋体"/>
          <w:kern w:val="0"/>
          <w:szCs w:val="21"/>
        </w:rPr>
      </w:pPr>
      <w:r w:rsidRPr="00103116">
        <w:rPr>
          <w:rFonts w:ascii="宋体" w:eastAsia="宋体" w:hAnsi="宋体" w:cs="宋体" w:hint="eastAsia"/>
          <w:kern w:val="0"/>
          <w:szCs w:val="21"/>
        </w:rPr>
        <w:t xml:space="preserve">　　2 基于BPEL的业务流程管理架</w:t>
      </w:r>
    </w:p>
    <w:p w:rsidR="00E61342" w:rsidRPr="00103116" w:rsidRDefault="00E61342" w:rsidP="00E61342">
      <w:pPr>
        <w:widowControl/>
        <w:shd w:val="clear" w:color="auto" w:fill="FFFFFF"/>
        <w:spacing w:line="360" w:lineRule="atLeast"/>
        <w:jc w:val="left"/>
        <w:rPr>
          <w:rFonts w:ascii="宋体" w:eastAsia="宋体" w:hAnsi="宋体" w:cs="宋体"/>
          <w:kern w:val="0"/>
          <w:szCs w:val="21"/>
        </w:rPr>
      </w:pPr>
      <w:r w:rsidRPr="00103116">
        <w:rPr>
          <w:rFonts w:ascii="宋体" w:eastAsia="宋体" w:hAnsi="宋体" w:cs="宋体" w:hint="eastAsia"/>
          <w:kern w:val="0"/>
          <w:szCs w:val="21"/>
        </w:rPr>
        <w:t xml:space="preserve">　　业务流程管理(BPM)主要功能就是优化管理。最核心的功能体现在平台支撑、流程设计、流程集成、流程自动化、流程执行、管理监控等6个方面。而集成这些软件功能的平台称为业务流程管理系统BPMS(Business Process Management System)。由于以往BPM对于不同的IT系统所提供的相互沟通能力比较有限，从而产生更多的集合方面的问题。逐渐地，开发者开始使用BPEL结合Web服务架构对商业过程建模。在分布式网络环境中，Web服务与BPEL的结合很好地解决了系统异构的问题。WS—BPEL是业务流程描述语言，为编排Web服务提供了通用标准。</w:t>
      </w:r>
    </w:p>
    <w:p w:rsidR="006923C6" w:rsidRPr="00AF4837" w:rsidRDefault="00AF4837" w:rsidP="00AF4837">
      <w:pPr>
        <w:pStyle w:val="a6"/>
        <w:numPr>
          <w:ilvl w:val="0"/>
          <w:numId w:val="1"/>
        </w:numPr>
        <w:ind w:firstLineChars="0"/>
        <w:rPr>
          <w:b/>
          <w:sz w:val="24"/>
          <w:szCs w:val="24"/>
        </w:rPr>
      </w:pPr>
      <w:r w:rsidRPr="00AF4837">
        <w:rPr>
          <w:rFonts w:ascii="宋体" w:eastAsia="宋体" w:hAnsi="宋体" w:cs="宋体" w:hint="eastAsia"/>
          <w:b/>
          <w:color w:val="000000"/>
          <w:kern w:val="0"/>
          <w:sz w:val="24"/>
          <w:szCs w:val="24"/>
          <w:shd w:val="clear" w:color="auto" w:fill="FFFFFF"/>
        </w:rPr>
        <w:t>WSFL</w:t>
      </w:r>
      <w:r w:rsidRPr="00AF4837">
        <w:rPr>
          <w:rFonts w:ascii="宋体" w:eastAsia="宋体" w:hAnsi="宋体" w:cs="宋体"/>
          <w:b/>
          <w:color w:val="000000"/>
          <w:kern w:val="0"/>
          <w:sz w:val="24"/>
          <w:szCs w:val="24"/>
          <w:shd w:val="clear" w:color="auto" w:fill="FFFFFF"/>
        </w:rPr>
        <w:t xml:space="preserve"> </w:t>
      </w:r>
      <w:r w:rsidRPr="00AF4837">
        <w:rPr>
          <w:rFonts w:ascii="宋体" w:eastAsia="宋体" w:hAnsi="宋体" w:cs="宋体" w:hint="eastAsia"/>
          <w:b/>
          <w:color w:val="000000"/>
          <w:kern w:val="0"/>
          <w:sz w:val="24"/>
          <w:szCs w:val="24"/>
          <w:shd w:val="clear" w:color="auto" w:fill="FFFFFF"/>
        </w:rPr>
        <w:t>简述</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WSFL(Web Service Flow Language)是由IBM提出的,运用WSDL的上层。WSFL使用WSDL来描述Web服务接口以及协议的绑定。</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WSFL具有如下特点:</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·面向工作流;</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·描述了私有业务操作的服务端点;</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·使用WSDL描述服务接口和协议绑定;</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·依赖于Web服务端点描述语言(Web Services EndpointLanguage,WSEL)对不可操作的服务端点特性进行描述;</w:t>
      </w:r>
    </w:p>
    <w:p w:rsidR="00AF4837" w:rsidRDefault="00AF4837" w:rsidP="00AF4837">
      <w:pPr>
        <w:widowControl/>
        <w:shd w:val="clear" w:color="auto" w:fill="FFFFFF"/>
        <w:spacing w:line="378" w:lineRule="atLeast"/>
        <w:jc w:val="left"/>
        <w:rPr>
          <w:rFonts w:ascii="宋体" w:eastAsia="宋体" w:hAnsi="宋体" w:cs="宋体" w:hint="eastAsia"/>
          <w:color w:val="000000"/>
          <w:kern w:val="0"/>
          <w:szCs w:val="21"/>
          <w:shd w:val="clear" w:color="auto" w:fill="FFFFFF"/>
        </w:rPr>
      </w:pPr>
      <w:r>
        <w:rPr>
          <w:rFonts w:ascii="宋体" w:eastAsia="宋体" w:hAnsi="宋体" w:cs="宋体" w:hint="eastAsia"/>
          <w:color w:val="000000"/>
          <w:kern w:val="0"/>
          <w:szCs w:val="21"/>
          <w:shd w:val="clear" w:color="auto" w:fill="FFFFFF"/>
        </w:rPr>
        <w:t>·WSFL是一种基于XML语法的语言。</w:t>
      </w:r>
    </w:p>
    <w:p w:rsidR="006923C6" w:rsidRDefault="006923C6"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Default="00064F1E" w:rsidP="006923C6">
      <w:pPr>
        <w:rPr>
          <w:b/>
        </w:rPr>
      </w:pPr>
    </w:p>
    <w:p w:rsidR="00064F1E" w:rsidRPr="00AF4837" w:rsidRDefault="00064F1E" w:rsidP="006923C6">
      <w:pPr>
        <w:rPr>
          <w:rFonts w:hint="eastAsia"/>
          <w:b/>
        </w:rPr>
      </w:pPr>
      <w:bookmarkStart w:id="0" w:name="_GoBack"/>
      <w:bookmarkEnd w:id="0"/>
    </w:p>
    <w:p w:rsidR="006923C6" w:rsidRPr="00AF4837" w:rsidRDefault="006923C6" w:rsidP="00AF4837">
      <w:pPr>
        <w:rPr>
          <w:b/>
        </w:rPr>
      </w:pPr>
      <w:r w:rsidRPr="007A3A10">
        <w:rPr>
          <w:b/>
        </w:rPr>
        <w:lastRenderedPageBreak/>
        <w:t>区别：</w:t>
      </w:r>
      <w:r w:rsidR="00AF4837">
        <w:t xml:space="preserve"> </w:t>
      </w:r>
    </w:p>
    <w:p w:rsidR="006923C6" w:rsidRDefault="006923C6" w:rsidP="006923C6">
      <w:r>
        <w:t>BPMN</w:t>
      </w:r>
      <w:r>
        <w:t>，</w:t>
      </w:r>
      <w:r>
        <w:t>XPDL</w:t>
      </w:r>
      <w:r>
        <w:t>，</w:t>
      </w:r>
      <w:r>
        <w:t>BPEL</w:t>
      </w:r>
      <w:r>
        <w:t>之间既竞争也存在互补关系，</w:t>
      </w:r>
      <w:r>
        <w:t>BPMN</w:t>
      </w:r>
      <w:r>
        <w:t>在建模符号方面的巨大优势，及同时面向业务人员和技术人员的视角，使得市面上</w:t>
      </w:r>
      <w:r>
        <w:t>BPM</w:t>
      </w:r>
      <w:r>
        <w:t>产品大量的出现</w:t>
      </w:r>
      <w:r>
        <w:t>BPMN/BPEL</w:t>
      </w:r>
      <w:r>
        <w:t>，</w:t>
      </w:r>
      <w:r>
        <w:t>BPMN/XPDL</w:t>
      </w:r>
      <w:r>
        <w:t>，不过在</w:t>
      </w:r>
      <w:r>
        <w:t>BPMN</w:t>
      </w:r>
      <w:r>
        <w:t>有了自己的交换格式与执行语句后，</w:t>
      </w:r>
      <w:r>
        <w:t>XPDL</w:t>
      </w:r>
      <w:r>
        <w:t>已有逐步给</w:t>
      </w:r>
      <w:r>
        <w:t>BPMN</w:t>
      </w:r>
      <w:r>
        <w:t>完全取代的趋势。</w:t>
      </w:r>
    </w:p>
    <w:p w:rsidR="00AF4837" w:rsidRPr="00AF4837" w:rsidRDefault="00AF4837" w:rsidP="00AF4837">
      <w:pPr>
        <w:widowControl/>
        <w:shd w:val="clear" w:color="auto" w:fill="FFFFFF"/>
        <w:jc w:val="left"/>
        <w:rPr>
          <w:rFonts w:hint="eastAsia"/>
        </w:rPr>
      </w:pPr>
      <w:r w:rsidRPr="00AF4837">
        <w:rPr>
          <w:rFonts w:hint="eastAsia"/>
        </w:rPr>
        <w:t>从严格意义上讲，</w:t>
      </w:r>
      <w:r w:rsidRPr="00AF4837">
        <w:rPr>
          <w:rFonts w:hint="eastAsia"/>
        </w:rPr>
        <w:t>BPEL</w:t>
      </w:r>
      <w:r w:rsidRPr="00AF4837">
        <w:rPr>
          <w:rFonts w:hint="eastAsia"/>
        </w:rPr>
        <w:t>与</w:t>
      </w:r>
      <w:r w:rsidRPr="00AF4837">
        <w:rPr>
          <w:rFonts w:hint="eastAsia"/>
        </w:rPr>
        <w:t>XPDL</w:t>
      </w:r>
      <w:r w:rsidRPr="00AF4837">
        <w:rPr>
          <w:rFonts w:hint="eastAsia"/>
        </w:rPr>
        <w:t>不是一个层次的规范</w:t>
      </w:r>
      <w:r w:rsidRPr="00AF4837">
        <w:rPr>
          <w:rFonts w:hint="eastAsia"/>
        </w:rPr>
        <w:t xml:space="preserve"> </w:t>
      </w:r>
      <w:r w:rsidRPr="00AF4837">
        <w:rPr>
          <w:rFonts w:hint="eastAsia"/>
        </w:rPr>
        <w:t>。如</w:t>
      </w:r>
      <w:r w:rsidRPr="00AF4837">
        <w:rPr>
          <w:rFonts w:hint="eastAsia"/>
        </w:rPr>
        <w:t>BPEL</w:t>
      </w:r>
      <w:r w:rsidRPr="00AF4837">
        <w:rPr>
          <w:rFonts w:hint="eastAsia"/>
        </w:rPr>
        <w:t>的主要是用来支持基于</w:t>
      </w:r>
      <w:r w:rsidRPr="00AF4837">
        <w:rPr>
          <w:rFonts w:hint="eastAsia"/>
        </w:rPr>
        <w:t>Web service</w:t>
      </w:r>
      <w:r w:rsidRPr="00AF4837">
        <w:rPr>
          <w:rFonts w:hint="eastAsia"/>
        </w:rPr>
        <w:t>的自动化业务流程，没有任何有关人工活动的内容。</w:t>
      </w:r>
    </w:p>
    <w:p w:rsidR="00AF4837" w:rsidRPr="00AF4837" w:rsidRDefault="00AF4837" w:rsidP="00AF4837">
      <w:pPr>
        <w:rPr>
          <w:rFonts w:hint="eastAsia"/>
        </w:rPr>
      </w:pPr>
    </w:p>
    <w:p w:rsidR="006C1778" w:rsidRPr="00AF4837" w:rsidRDefault="00064F1E" w:rsidP="00AF4837">
      <w:pPr>
        <w:widowControl/>
        <w:shd w:val="clear" w:color="auto" w:fill="FFFFFF"/>
        <w:jc w:val="left"/>
      </w:pPr>
      <w:r>
        <w:rPr>
          <w:rFonts w:ascii="宋体" w:hAnsi="宋体" w:cs="宋体" w:hint="eastAsia"/>
          <w:noProof/>
          <w:color w:val="000000"/>
          <w:kern w:val="0"/>
          <w:szCs w:val="21"/>
          <w:shd w:val="clear" w:color="auto" w:fill="FFFFFF"/>
        </w:rPr>
        <w:drawing>
          <wp:inline distT="0" distB="0" distL="0" distR="0">
            <wp:extent cx="5274310" cy="2232281"/>
            <wp:effectExtent l="0" t="0" r="2540" b="0"/>
            <wp:docPr id="1" name="图片 1" descr="QQ截图2014103111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410311115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32281"/>
                    </a:xfrm>
                    <a:prstGeom prst="rect">
                      <a:avLst/>
                    </a:prstGeom>
                    <a:noFill/>
                    <a:ln>
                      <a:noFill/>
                    </a:ln>
                  </pic:spPr>
                </pic:pic>
              </a:graphicData>
            </a:graphic>
          </wp:inline>
        </w:drawing>
      </w:r>
    </w:p>
    <w:sectPr w:rsidR="006C1778" w:rsidRPr="00AF4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D32" w:rsidRDefault="00BF4D32" w:rsidP="00DE1033">
      <w:r>
        <w:separator/>
      </w:r>
    </w:p>
  </w:endnote>
  <w:endnote w:type="continuationSeparator" w:id="0">
    <w:p w:rsidR="00BF4D32" w:rsidRDefault="00BF4D32" w:rsidP="00DE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D32" w:rsidRDefault="00BF4D32" w:rsidP="00DE1033">
      <w:r>
        <w:separator/>
      </w:r>
    </w:p>
  </w:footnote>
  <w:footnote w:type="continuationSeparator" w:id="0">
    <w:p w:rsidR="00BF4D32" w:rsidRDefault="00BF4D32" w:rsidP="00DE1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5075F"/>
    <w:multiLevelType w:val="hybridMultilevel"/>
    <w:tmpl w:val="DC5A1E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8A"/>
    <w:rsid w:val="00053B9C"/>
    <w:rsid w:val="00061659"/>
    <w:rsid w:val="00064F1E"/>
    <w:rsid w:val="000735D6"/>
    <w:rsid w:val="000B239A"/>
    <w:rsid w:val="000D00D2"/>
    <w:rsid w:val="000D3BBF"/>
    <w:rsid w:val="000D7313"/>
    <w:rsid w:val="000F0B2C"/>
    <w:rsid w:val="00103116"/>
    <w:rsid w:val="00140665"/>
    <w:rsid w:val="00143485"/>
    <w:rsid w:val="001459CF"/>
    <w:rsid w:val="00145FA2"/>
    <w:rsid w:val="00191BAD"/>
    <w:rsid w:val="001A3BB2"/>
    <w:rsid w:val="001C5617"/>
    <w:rsid w:val="001D5E71"/>
    <w:rsid w:val="001F3179"/>
    <w:rsid w:val="001F47BF"/>
    <w:rsid w:val="00232C3E"/>
    <w:rsid w:val="00237176"/>
    <w:rsid w:val="00246784"/>
    <w:rsid w:val="00272361"/>
    <w:rsid w:val="002E56F6"/>
    <w:rsid w:val="00313C90"/>
    <w:rsid w:val="00331086"/>
    <w:rsid w:val="00353CCB"/>
    <w:rsid w:val="00365359"/>
    <w:rsid w:val="003759EE"/>
    <w:rsid w:val="0039133B"/>
    <w:rsid w:val="003A16E1"/>
    <w:rsid w:val="00426F11"/>
    <w:rsid w:val="00445AA0"/>
    <w:rsid w:val="00456C66"/>
    <w:rsid w:val="004A0B12"/>
    <w:rsid w:val="004B743C"/>
    <w:rsid w:val="004C697F"/>
    <w:rsid w:val="004F2C8A"/>
    <w:rsid w:val="0051079D"/>
    <w:rsid w:val="00546610"/>
    <w:rsid w:val="005573DA"/>
    <w:rsid w:val="0059501A"/>
    <w:rsid w:val="005B2AFF"/>
    <w:rsid w:val="006278CB"/>
    <w:rsid w:val="00630B12"/>
    <w:rsid w:val="00631C8B"/>
    <w:rsid w:val="006630D0"/>
    <w:rsid w:val="00680469"/>
    <w:rsid w:val="00687912"/>
    <w:rsid w:val="006923C6"/>
    <w:rsid w:val="006C1778"/>
    <w:rsid w:val="006E7386"/>
    <w:rsid w:val="007027B2"/>
    <w:rsid w:val="00704AE0"/>
    <w:rsid w:val="007233E1"/>
    <w:rsid w:val="0076475D"/>
    <w:rsid w:val="007A3A10"/>
    <w:rsid w:val="007A7D49"/>
    <w:rsid w:val="007D3E54"/>
    <w:rsid w:val="00810C13"/>
    <w:rsid w:val="00832B7D"/>
    <w:rsid w:val="008546E2"/>
    <w:rsid w:val="00873420"/>
    <w:rsid w:val="008A5711"/>
    <w:rsid w:val="008D236F"/>
    <w:rsid w:val="008E5AEB"/>
    <w:rsid w:val="008F3BFB"/>
    <w:rsid w:val="00906164"/>
    <w:rsid w:val="009256B7"/>
    <w:rsid w:val="00927274"/>
    <w:rsid w:val="00946349"/>
    <w:rsid w:val="009630F2"/>
    <w:rsid w:val="00975045"/>
    <w:rsid w:val="00993161"/>
    <w:rsid w:val="009957C8"/>
    <w:rsid w:val="009B0AE2"/>
    <w:rsid w:val="009E3A16"/>
    <w:rsid w:val="00A0434E"/>
    <w:rsid w:val="00A30293"/>
    <w:rsid w:val="00A435AF"/>
    <w:rsid w:val="00A51450"/>
    <w:rsid w:val="00A74CE1"/>
    <w:rsid w:val="00A76C79"/>
    <w:rsid w:val="00AB170B"/>
    <w:rsid w:val="00AE2DE0"/>
    <w:rsid w:val="00AE476B"/>
    <w:rsid w:val="00AF08E5"/>
    <w:rsid w:val="00AF408B"/>
    <w:rsid w:val="00AF4837"/>
    <w:rsid w:val="00B31B94"/>
    <w:rsid w:val="00B64A89"/>
    <w:rsid w:val="00B832B8"/>
    <w:rsid w:val="00B93AEB"/>
    <w:rsid w:val="00BE0E18"/>
    <w:rsid w:val="00BF4D32"/>
    <w:rsid w:val="00C423F9"/>
    <w:rsid w:val="00C50E2F"/>
    <w:rsid w:val="00C82B55"/>
    <w:rsid w:val="00C9382C"/>
    <w:rsid w:val="00C961DC"/>
    <w:rsid w:val="00CB5F1A"/>
    <w:rsid w:val="00CB7D95"/>
    <w:rsid w:val="00CC6626"/>
    <w:rsid w:val="00CC6E4B"/>
    <w:rsid w:val="00CF23C9"/>
    <w:rsid w:val="00CF5E07"/>
    <w:rsid w:val="00CF7BD3"/>
    <w:rsid w:val="00D51B7D"/>
    <w:rsid w:val="00D62C14"/>
    <w:rsid w:val="00D933CE"/>
    <w:rsid w:val="00DA3DF3"/>
    <w:rsid w:val="00DA5EB4"/>
    <w:rsid w:val="00DA76DD"/>
    <w:rsid w:val="00DB774F"/>
    <w:rsid w:val="00DC0088"/>
    <w:rsid w:val="00DC0D00"/>
    <w:rsid w:val="00DD7DD5"/>
    <w:rsid w:val="00DE1033"/>
    <w:rsid w:val="00DF4A6C"/>
    <w:rsid w:val="00E03C9C"/>
    <w:rsid w:val="00E04B60"/>
    <w:rsid w:val="00E61342"/>
    <w:rsid w:val="00E80635"/>
    <w:rsid w:val="00E8256E"/>
    <w:rsid w:val="00EC3562"/>
    <w:rsid w:val="00EC3C01"/>
    <w:rsid w:val="00F2012A"/>
    <w:rsid w:val="00F50630"/>
    <w:rsid w:val="00F66EA3"/>
    <w:rsid w:val="00F7591D"/>
    <w:rsid w:val="00FC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557D0C-6E30-4537-B66D-1D910C6F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0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0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033"/>
    <w:rPr>
      <w:sz w:val="18"/>
      <w:szCs w:val="18"/>
    </w:rPr>
  </w:style>
  <w:style w:type="paragraph" w:styleId="a4">
    <w:name w:val="footer"/>
    <w:basedOn w:val="a"/>
    <w:link w:val="Char0"/>
    <w:uiPriority w:val="99"/>
    <w:unhideWhenUsed/>
    <w:rsid w:val="00DE1033"/>
    <w:pPr>
      <w:tabs>
        <w:tab w:val="center" w:pos="4153"/>
        <w:tab w:val="right" w:pos="8306"/>
      </w:tabs>
      <w:snapToGrid w:val="0"/>
      <w:jc w:val="left"/>
    </w:pPr>
    <w:rPr>
      <w:sz w:val="18"/>
      <w:szCs w:val="18"/>
    </w:rPr>
  </w:style>
  <w:style w:type="character" w:customStyle="1" w:styleId="Char0">
    <w:name w:val="页脚 Char"/>
    <w:basedOn w:val="a0"/>
    <w:link w:val="a4"/>
    <w:uiPriority w:val="99"/>
    <w:rsid w:val="00DE1033"/>
    <w:rPr>
      <w:sz w:val="18"/>
      <w:szCs w:val="18"/>
    </w:rPr>
  </w:style>
  <w:style w:type="character" w:styleId="a5">
    <w:name w:val="Hyperlink"/>
    <w:basedOn w:val="a0"/>
    <w:uiPriority w:val="99"/>
    <w:semiHidden/>
    <w:unhideWhenUsed/>
    <w:rsid w:val="006C1778"/>
    <w:rPr>
      <w:strike w:val="0"/>
      <w:dstrike w:val="0"/>
      <w:color w:val="136EC2"/>
      <w:u w:val="single"/>
      <w:effect w:val="none"/>
    </w:rPr>
  </w:style>
  <w:style w:type="paragraph" w:styleId="a6">
    <w:name w:val="List Paragraph"/>
    <w:basedOn w:val="a"/>
    <w:uiPriority w:val="34"/>
    <w:qFormat/>
    <w:rsid w:val="006923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34522">
      <w:bodyDiv w:val="1"/>
      <w:marLeft w:val="0"/>
      <w:marRight w:val="0"/>
      <w:marTop w:val="0"/>
      <w:marBottom w:val="0"/>
      <w:divBdr>
        <w:top w:val="none" w:sz="0" w:space="0" w:color="auto"/>
        <w:left w:val="none" w:sz="0" w:space="0" w:color="auto"/>
        <w:bottom w:val="none" w:sz="0" w:space="0" w:color="auto"/>
        <w:right w:val="none" w:sz="0" w:space="0" w:color="auto"/>
      </w:divBdr>
      <w:divsChild>
        <w:div w:id="2059746746">
          <w:marLeft w:val="0"/>
          <w:marRight w:val="0"/>
          <w:marTop w:val="0"/>
          <w:marBottom w:val="0"/>
          <w:divBdr>
            <w:top w:val="none" w:sz="0" w:space="0" w:color="auto"/>
            <w:left w:val="none" w:sz="0" w:space="0" w:color="auto"/>
            <w:bottom w:val="none" w:sz="0" w:space="0" w:color="auto"/>
            <w:right w:val="none" w:sz="0" w:space="0" w:color="auto"/>
          </w:divBdr>
          <w:divsChild>
            <w:div w:id="2015256919">
              <w:marLeft w:val="0"/>
              <w:marRight w:val="0"/>
              <w:marTop w:val="0"/>
              <w:marBottom w:val="0"/>
              <w:divBdr>
                <w:top w:val="none" w:sz="0" w:space="0" w:color="auto"/>
                <w:left w:val="none" w:sz="0" w:space="0" w:color="auto"/>
                <w:bottom w:val="none" w:sz="0" w:space="0" w:color="auto"/>
                <w:right w:val="none" w:sz="0" w:space="0" w:color="auto"/>
              </w:divBdr>
              <w:divsChild>
                <w:div w:id="1006323370">
                  <w:marLeft w:val="0"/>
                  <w:marRight w:val="0"/>
                  <w:marTop w:val="0"/>
                  <w:marBottom w:val="0"/>
                  <w:divBdr>
                    <w:top w:val="single" w:sz="6" w:space="0" w:color="E5E5E5"/>
                    <w:left w:val="single" w:sz="6" w:space="0" w:color="E5E5E5"/>
                    <w:bottom w:val="single" w:sz="6" w:space="0" w:color="E5E5E5"/>
                    <w:right w:val="single" w:sz="6" w:space="0" w:color="E5E5E5"/>
                  </w:divBdr>
                  <w:divsChild>
                    <w:div w:id="1116634806">
                      <w:marLeft w:val="0"/>
                      <w:marRight w:val="0"/>
                      <w:marTop w:val="0"/>
                      <w:marBottom w:val="0"/>
                      <w:divBdr>
                        <w:top w:val="none" w:sz="0" w:space="0" w:color="auto"/>
                        <w:left w:val="none" w:sz="0" w:space="0" w:color="auto"/>
                        <w:bottom w:val="none" w:sz="0" w:space="0" w:color="auto"/>
                        <w:right w:val="none" w:sz="0" w:space="0" w:color="auto"/>
                      </w:divBdr>
                      <w:divsChild>
                        <w:div w:id="1441879418">
                          <w:marLeft w:val="0"/>
                          <w:marRight w:val="0"/>
                          <w:marTop w:val="0"/>
                          <w:marBottom w:val="0"/>
                          <w:divBdr>
                            <w:top w:val="none" w:sz="0" w:space="0" w:color="auto"/>
                            <w:left w:val="none" w:sz="0" w:space="0" w:color="auto"/>
                            <w:bottom w:val="none" w:sz="0" w:space="0" w:color="auto"/>
                            <w:right w:val="none" w:sz="0" w:space="0" w:color="auto"/>
                          </w:divBdr>
                          <w:divsChild>
                            <w:div w:id="735318606">
                              <w:marLeft w:val="0"/>
                              <w:marRight w:val="0"/>
                              <w:marTop w:val="0"/>
                              <w:marBottom w:val="0"/>
                              <w:divBdr>
                                <w:top w:val="none" w:sz="0" w:space="0" w:color="auto"/>
                                <w:left w:val="none" w:sz="0" w:space="0" w:color="auto"/>
                                <w:bottom w:val="none" w:sz="0" w:space="0" w:color="auto"/>
                                <w:right w:val="none" w:sz="0" w:space="0" w:color="auto"/>
                              </w:divBdr>
                              <w:divsChild>
                                <w:div w:id="1784767339">
                                  <w:marLeft w:val="0"/>
                                  <w:marRight w:val="0"/>
                                  <w:marTop w:val="0"/>
                                  <w:marBottom w:val="0"/>
                                  <w:divBdr>
                                    <w:top w:val="none" w:sz="0" w:space="0" w:color="auto"/>
                                    <w:left w:val="none" w:sz="0" w:space="0" w:color="auto"/>
                                    <w:bottom w:val="none" w:sz="0" w:space="0" w:color="auto"/>
                                    <w:right w:val="none" w:sz="0" w:space="0" w:color="auto"/>
                                  </w:divBdr>
                                  <w:divsChild>
                                    <w:div w:id="247076498">
                                      <w:marLeft w:val="0"/>
                                      <w:marRight w:val="0"/>
                                      <w:marTop w:val="0"/>
                                      <w:marBottom w:val="0"/>
                                      <w:divBdr>
                                        <w:top w:val="none" w:sz="0" w:space="0" w:color="auto"/>
                                        <w:left w:val="none" w:sz="0" w:space="0" w:color="auto"/>
                                        <w:bottom w:val="none" w:sz="0" w:space="0" w:color="auto"/>
                                        <w:right w:val="none" w:sz="0" w:space="0" w:color="auto"/>
                                      </w:divBdr>
                                      <w:divsChild>
                                        <w:div w:id="334965213">
                                          <w:marLeft w:val="0"/>
                                          <w:marRight w:val="0"/>
                                          <w:marTop w:val="0"/>
                                          <w:marBottom w:val="0"/>
                                          <w:divBdr>
                                            <w:top w:val="none" w:sz="0" w:space="0" w:color="auto"/>
                                            <w:left w:val="none" w:sz="0" w:space="0" w:color="auto"/>
                                            <w:bottom w:val="none" w:sz="0" w:space="0" w:color="auto"/>
                                            <w:right w:val="none" w:sz="0" w:space="0" w:color="auto"/>
                                          </w:divBdr>
                                        </w:div>
                                        <w:div w:id="164630805">
                                          <w:marLeft w:val="0"/>
                                          <w:marRight w:val="0"/>
                                          <w:marTop w:val="0"/>
                                          <w:marBottom w:val="0"/>
                                          <w:divBdr>
                                            <w:top w:val="none" w:sz="0" w:space="0" w:color="auto"/>
                                            <w:left w:val="none" w:sz="0" w:space="0" w:color="auto"/>
                                            <w:bottom w:val="none" w:sz="0" w:space="0" w:color="auto"/>
                                            <w:right w:val="none" w:sz="0" w:space="0" w:color="auto"/>
                                          </w:divBdr>
                                        </w:div>
                                        <w:div w:id="15158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3</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8</cp:revision>
  <dcterms:created xsi:type="dcterms:W3CDTF">2014-10-24T00:21:00Z</dcterms:created>
  <dcterms:modified xsi:type="dcterms:W3CDTF">2014-11-02T01:30:00Z</dcterms:modified>
</cp:coreProperties>
</file>