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3FA8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14:paraId="3EFC16D4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14:paraId="68049429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14:paraId="12B4DE3C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14:paraId="3FBE6882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14:paraId="06BC0C5C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14:paraId="7732E3AF" w14:textId="77777777" w:rsidR="00DE6C3B" w:rsidRDefault="00DE6C3B" w:rsidP="00DE6C3B"/>
    <w:p w14:paraId="7655AE9A" w14:textId="77777777" w:rsidR="00DE6C3B" w:rsidRDefault="00DE6C3B" w:rsidP="00DE6C3B"/>
    <w:p w14:paraId="501837DD" w14:textId="77777777" w:rsidR="00DE6C3B" w:rsidRDefault="00DE6C3B" w:rsidP="00DE6C3B"/>
    <w:p w14:paraId="4C24051B" w14:textId="77777777" w:rsidR="00DE6C3B" w:rsidRDefault="00DE6C3B" w:rsidP="00DE6C3B"/>
    <w:p w14:paraId="1CE4C543" w14:textId="77777777" w:rsidR="00DE6C3B" w:rsidRDefault="00DE6C3B" w:rsidP="00DE6C3B"/>
    <w:p w14:paraId="0F7056C3" w14:textId="77777777" w:rsidR="00DE6C3B" w:rsidRDefault="00DE6C3B" w:rsidP="00DE6C3B"/>
    <w:p w14:paraId="63BD2BE3" w14:textId="77777777" w:rsidR="00DE6C3B" w:rsidRDefault="00DE6C3B" w:rsidP="00DE6C3B"/>
    <w:p w14:paraId="6B499461" w14:textId="77777777" w:rsidR="00DE6C3B" w:rsidRDefault="00DE6C3B" w:rsidP="00DE6C3B"/>
    <w:p w14:paraId="00CE432E" w14:textId="77777777" w:rsidR="00DE6C3B" w:rsidRDefault="00DE6C3B" w:rsidP="00DE6C3B"/>
    <w:p w14:paraId="03F3EB98" w14:textId="77777777" w:rsidR="00DE6C3B" w:rsidRDefault="00DE6C3B" w:rsidP="00DE6C3B">
      <w:pPr>
        <w:rPr>
          <w:rFonts w:eastAsia="Symbol"/>
        </w:rPr>
      </w:pPr>
    </w:p>
    <w:p w14:paraId="3FA1DC52" w14:textId="716B735C" w:rsidR="00DE6C3B" w:rsidRPr="008B5E24" w:rsidRDefault="00464232" w:rsidP="00DE6C3B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П</w:t>
      </w:r>
      <w:r w:rsidR="00DE6C3B">
        <w:rPr>
          <w:rFonts w:eastAsia="Symbol"/>
          <w:b/>
          <w:sz w:val="32"/>
          <w:szCs w:val="32"/>
        </w:rPr>
        <w:t>РОЕКТИРОВАНИЕ</w:t>
      </w:r>
    </w:p>
    <w:p w14:paraId="3F8DFA4F" w14:textId="77777777" w:rsidR="00DE6C3B" w:rsidRPr="00D469F2" w:rsidRDefault="00DE6C3B" w:rsidP="00DE6C3B">
      <w:pPr>
        <w:widowControl w:val="0"/>
        <w:autoSpaceDE w:val="0"/>
        <w:jc w:val="center"/>
        <w:rPr>
          <w:rFonts w:eastAsia="Symbol"/>
        </w:rPr>
      </w:pPr>
    </w:p>
    <w:p w14:paraId="44C86BFC" w14:textId="77777777" w:rsidR="00DE6C3B" w:rsidRDefault="00DE6C3B" w:rsidP="00DE6C3B">
      <w:pPr>
        <w:widowControl w:val="0"/>
        <w:autoSpaceDE w:val="0"/>
        <w:jc w:val="center"/>
        <w:rPr>
          <w:rFonts w:eastAsia="Symbol"/>
        </w:rPr>
      </w:pPr>
    </w:p>
    <w:p w14:paraId="57E380BB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DCE6C23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3174B44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FAF2D4C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E697BEC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FC4103B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FAF9F3E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F7CF860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8512F40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D8E82D0" w14:textId="77777777" w:rsidR="00DE6C3B" w:rsidRDefault="00DE6C3B" w:rsidP="00DE6C3B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2456"/>
        <w:gridCol w:w="2853"/>
      </w:tblGrid>
      <w:tr w:rsidR="00DE6C3B" w14:paraId="1CCB8318" w14:textId="77777777" w:rsidTr="00195510">
        <w:tc>
          <w:tcPr>
            <w:tcW w:w="4644" w:type="dxa"/>
          </w:tcPr>
          <w:p w14:paraId="0F3D5A3B" w14:textId="77777777" w:rsidR="00DE6C3B" w:rsidRDefault="00DE6C3B" w:rsidP="00195510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3FBB35DE" w14:textId="77777777" w:rsidR="00DE6C3B" w:rsidRPr="002F120A" w:rsidRDefault="00DE6C3B" w:rsidP="00195510">
            <w:pPr>
              <w:widowControl w:val="0"/>
              <w:autoSpaceDE w:val="0"/>
              <w:jc w:val="center"/>
              <w:rPr>
                <w:rFonts w:eastAsia="Symbol"/>
              </w:rPr>
            </w:pPr>
            <w:r>
              <w:rPr>
                <w:rFonts w:eastAsia="Symbol"/>
                <w:lang w:val="en-US"/>
              </w:rPr>
              <w:t>____________</w:t>
            </w:r>
            <w:r>
              <w:rPr>
                <w:rFonts w:eastAsia="Symbol"/>
              </w:rPr>
              <w:t>____</w:t>
            </w:r>
          </w:p>
        </w:tc>
        <w:tc>
          <w:tcPr>
            <w:tcW w:w="3285" w:type="dxa"/>
          </w:tcPr>
          <w:p w14:paraId="0C0E547A" w14:textId="77777777" w:rsidR="00DE6C3B" w:rsidRPr="00743B75" w:rsidRDefault="00DE6C3B" w:rsidP="00195510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В. С. Васильев</w:t>
            </w:r>
          </w:p>
        </w:tc>
      </w:tr>
      <w:tr w:rsidR="00DE6C3B" w14:paraId="2607BC7B" w14:textId="77777777" w:rsidTr="00195510">
        <w:tc>
          <w:tcPr>
            <w:tcW w:w="4644" w:type="dxa"/>
          </w:tcPr>
          <w:p w14:paraId="46710117" w14:textId="77777777" w:rsidR="00DE6C3B" w:rsidRPr="00557A56" w:rsidRDefault="00DE6C3B" w:rsidP="00195510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7843B33B" w14:textId="77777777" w:rsidR="00DE6C3B" w:rsidRPr="00743B75" w:rsidRDefault="00DE6C3B" w:rsidP="00195510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583FE381" w14:textId="77777777" w:rsidR="00DE6C3B" w:rsidRPr="00743B75" w:rsidRDefault="00DE6C3B" w:rsidP="00195510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DE6C3B" w14:paraId="0FBDC2D4" w14:textId="77777777" w:rsidTr="00195510">
        <w:trPr>
          <w:trHeight w:val="340"/>
        </w:trPr>
        <w:tc>
          <w:tcPr>
            <w:tcW w:w="4644" w:type="dxa"/>
          </w:tcPr>
          <w:p w14:paraId="11D694C0" w14:textId="393251F7" w:rsidR="00DE6C3B" w:rsidRDefault="00DE6C3B" w:rsidP="00195510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 xml:space="preserve">Студент </w:t>
            </w:r>
            <w:r w:rsidR="008F6546">
              <w:rPr>
                <w:rFonts w:eastAsia="Symbol"/>
              </w:rPr>
              <w:t>КИ20-07Б, 032052647</w:t>
            </w:r>
          </w:p>
        </w:tc>
        <w:tc>
          <w:tcPr>
            <w:tcW w:w="1925" w:type="dxa"/>
          </w:tcPr>
          <w:p w14:paraId="701549F6" w14:textId="77777777" w:rsidR="00DE6C3B" w:rsidRPr="00557A56" w:rsidRDefault="00DE6C3B" w:rsidP="00195510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________________</w:t>
            </w:r>
          </w:p>
        </w:tc>
        <w:tc>
          <w:tcPr>
            <w:tcW w:w="3285" w:type="dxa"/>
          </w:tcPr>
          <w:p w14:paraId="7BC355C1" w14:textId="70C2D6A1" w:rsidR="00DE6C3B" w:rsidRPr="00743B75" w:rsidRDefault="00DE6C3B" w:rsidP="00195510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00743B75">
              <w:rPr>
                <w:rFonts w:eastAsia="Symbol"/>
                <w:u w:val="single"/>
              </w:rPr>
              <w:t xml:space="preserve">А. </w:t>
            </w:r>
            <w:r w:rsidR="008F6546">
              <w:rPr>
                <w:rFonts w:eastAsia="Symbol"/>
                <w:u w:val="single"/>
              </w:rPr>
              <w:t>Л</w:t>
            </w:r>
            <w:r w:rsidRPr="00743B75">
              <w:rPr>
                <w:rFonts w:eastAsia="Symbol"/>
                <w:u w:val="single"/>
              </w:rPr>
              <w:t xml:space="preserve">. </w:t>
            </w:r>
            <w:proofErr w:type="spellStart"/>
            <w:r w:rsidR="008F6546">
              <w:rPr>
                <w:rFonts w:eastAsia="Symbol"/>
                <w:u w:val="single"/>
              </w:rPr>
              <w:t>Лекомцев</w:t>
            </w:r>
            <w:proofErr w:type="spellEnd"/>
          </w:p>
        </w:tc>
      </w:tr>
      <w:tr w:rsidR="00DE6C3B" w14:paraId="25E0CD1D" w14:textId="77777777" w:rsidTr="00195510">
        <w:trPr>
          <w:trHeight w:val="259"/>
        </w:trPr>
        <w:tc>
          <w:tcPr>
            <w:tcW w:w="4644" w:type="dxa"/>
          </w:tcPr>
          <w:p w14:paraId="7DE80046" w14:textId="77777777" w:rsidR="00DE6C3B" w:rsidRPr="00743B75" w:rsidRDefault="00DE6C3B" w:rsidP="00195510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1925" w:type="dxa"/>
          </w:tcPr>
          <w:p w14:paraId="485F85A6" w14:textId="77777777" w:rsidR="00DE6C3B" w:rsidRPr="00743B75" w:rsidRDefault="00DE6C3B" w:rsidP="00195510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39713D7" w14:textId="77777777" w:rsidR="00DE6C3B" w:rsidRPr="00743B75" w:rsidRDefault="00DE6C3B" w:rsidP="00195510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3C29993E" w14:textId="77777777" w:rsidR="00DE6C3B" w:rsidRDefault="00DE6C3B" w:rsidP="00DE6C3B">
      <w:pPr>
        <w:widowControl w:val="0"/>
        <w:autoSpaceDE w:val="0"/>
        <w:rPr>
          <w:rFonts w:eastAsia="Symbol"/>
          <w:szCs w:val="26"/>
        </w:rPr>
      </w:pPr>
    </w:p>
    <w:p w14:paraId="22E8B2D9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5421E1B5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32DCC368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5A4140C6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145EDD86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16651F3F" w14:textId="77777777" w:rsidR="00DE6C3B" w:rsidRDefault="00DE6C3B" w:rsidP="00DE6C3B">
      <w:pPr>
        <w:rPr>
          <w:rFonts w:eastAsia="Symbol"/>
          <w:sz w:val="26"/>
          <w:szCs w:val="26"/>
        </w:rPr>
      </w:pPr>
    </w:p>
    <w:p w14:paraId="406C64E4" w14:textId="77777777" w:rsidR="00DE6C3B" w:rsidRDefault="00DE6C3B" w:rsidP="00DE6C3B"/>
    <w:p w14:paraId="196750BA" w14:textId="77777777" w:rsidR="00DE6C3B" w:rsidRDefault="00DE6C3B" w:rsidP="00DE6C3B"/>
    <w:p w14:paraId="2B90B781" w14:textId="129BFE9E" w:rsidR="00DE6C3B" w:rsidRDefault="00DE6C3B" w:rsidP="00DE6C3B">
      <w:pPr>
        <w:jc w:val="center"/>
      </w:pPr>
    </w:p>
    <w:p w14:paraId="0583AD19" w14:textId="27944651" w:rsidR="00DE6C3B" w:rsidRDefault="00DE6C3B" w:rsidP="00DE6C3B">
      <w:pPr>
        <w:jc w:val="center"/>
      </w:pPr>
    </w:p>
    <w:p w14:paraId="66A180E8" w14:textId="77777777" w:rsidR="00464232" w:rsidRDefault="00464232" w:rsidP="00464232"/>
    <w:p w14:paraId="4BC95D6E" w14:textId="70327B59" w:rsidR="00464232" w:rsidRDefault="00DE6C3B" w:rsidP="00464232">
      <w:pPr>
        <w:jc w:val="center"/>
      </w:pPr>
      <w:r>
        <w:t>Красноярск 2021</w:t>
      </w:r>
      <w:bookmarkEnd w:id="0"/>
    </w:p>
    <w:sdt>
      <w:sdtPr>
        <w:rPr>
          <w:rFonts w:ascii="Times New Roman" w:eastAsia="Noto Sans CJK SC Regular" w:hAnsi="Times New Roman" w:cs="Times New Roman"/>
          <w:color w:val="auto"/>
          <w:kern w:val="2"/>
          <w:sz w:val="28"/>
          <w:szCs w:val="24"/>
          <w:lang w:eastAsia="zh-CN" w:bidi="hi-IN"/>
        </w:rPr>
        <w:id w:val="-1904436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C9360" w14:textId="77777777" w:rsidR="00464232" w:rsidRPr="00532536" w:rsidRDefault="00464232" w:rsidP="00532536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32536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02CC68" w14:textId="5EF53A21" w:rsidR="00B708C2" w:rsidRDefault="0046423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09087" w:history="1">
            <w:r w:rsidR="00B708C2" w:rsidRPr="005A6376">
              <w:rPr>
                <w:rStyle w:val="a6"/>
                <w:noProof/>
              </w:rPr>
              <w:t>1</w:t>
            </w:r>
            <w:r w:rsidR="00B708C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B708C2" w:rsidRPr="005A6376">
              <w:rPr>
                <w:rStyle w:val="a6"/>
                <w:noProof/>
              </w:rPr>
              <w:t>Разработка спецификации требований</w:t>
            </w:r>
            <w:r w:rsidR="00B708C2">
              <w:rPr>
                <w:noProof/>
                <w:webHidden/>
              </w:rPr>
              <w:tab/>
            </w:r>
            <w:r w:rsidR="00B708C2">
              <w:rPr>
                <w:noProof/>
                <w:webHidden/>
              </w:rPr>
              <w:fldChar w:fldCharType="begin"/>
            </w:r>
            <w:r w:rsidR="00B708C2">
              <w:rPr>
                <w:noProof/>
                <w:webHidden/>
              </w:rPr>
              <w:instrText xml:space="preserve"> PAGEREF _Toc86509087 \h </w:instrText>
            </w:r>
            <w:r w:rsidR="00B708C2">
              <w:rPr>
                <w:noProof/>
                <w:webHidden/>
              </w:rPr>
            </w:r>
            <w:r w:rsidR="00B708C2">
              <w:rPr>
                <w:noProof/>
                <w:webHidden/>
              </w:rPr>
              <w:fldChar w:fldCharType="separate"/>
            </w:r>
            <w:r w:rsidR="00B708C2">
              <w:rPr>
                <w:noProof/>
                <w:webHidden/>
              </w:rPr>
              <w:t>3</w:t>
            </w:r>
            <w:r w:rsidR="00B708C2">
              <w:rPr>
                <w:noProof/>
                <w:webHidden/>
              </w:rPr>
              <w:fldChar w:fldCharType="end"/>
            </w:r>
          </w:hyperlink>
        </w:p>
        <w:p w14:paraId="74687DAE" w14:textId="2F3D9E35" w:rsidR="00B708C2" w:rsidRDefault="00B70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88" w:history="1">
            <w:r w:rsidRPr="005A6376">
              <w:rPr>
                <w:rStyle w:val="a6"/>
                <w:noProof/>
              </w:rPr>
              <w:t>1.1 Выявление ролей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7C7C" w14:textId="0995EEE9" w:rsidR="00B708C2" w:rsidRDefault="00B70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89" w:history="1">
            <w:r w:rsidRPr="005A6376">
              <w:rPr>
                <w:rStyle w:val="a6"/>
                <w:noProof/>
              </w:rPr>
              <w:t>1.2 Макет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A00E" w14:textId="4FD0CEB7" w:rsidR="00B708C2" w:rsidRDefault="00B708C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90" w:history="1">
            <w:r w:rsidRPr="005A6376">
              <w:rPr>
                <w:rStyle w:val="a6"/>
                <w:rFonts w:cs="Times New Roman"/>
                <w:noProof/>
              </w:rPr>
              <w:t>1.2.1 Интерфейс главного меню: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E7FD" w14:textId="2182AD3A" w:rsidR="00B708C2" w:rsidRDefault="00B708C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91" w:history="1">
            <w:r w:rsidRPr="005A6376">
              <w:rPr>
                <w:rStyle w:val="a6"/>
                <w:rFonts w:cs="Times New Roman"/>
                <w:noProof/>
              </w:rPr>
              <w:t>1.2.2 Интерфейс заказчика: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C9E0" w14:textId="540BCF8F" w:rsidR="00B708C2" w:rsidRDefault="00B708C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92" w:history="1">
            <w:r w:rsidRPr="005A6376">
              <w:rPr>
                <w:rStyle w:val="a6"/>
                <w:rFonts w:cs="Times New Roman"/>
                <w:noProof/>
              </w:rPr>
              <w:t>1.2.3Интерфейс исполнителя: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35EAF" w14:textId="47DEF8BF" w:rsidR="00B708C2" w:rsidRDefault="00B70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93" w:history="1">
            <w:r w:rsidRPr="005A6376">
              <w:rPr>
                <w:rStyle w:val="a6"/>
                <w:noProof/>
              </w:rPr>
              <w:t>1.3 Описание форматов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1DEA" w14:textId="71A13DC4" w:rsidR="00B708C2" w:rsidRDefault="00B70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94" w:history="1">
            <w:r w:rsidRPr="005A6376">
              <w:rPr>
                <w:rStyle w:val="a6"/>
                <w:noProof/>
              </w:rPr>
              <w:t>1.4 Описание поведения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78A4" w14:textId="262499FD" w:rsidR="00B708C2" w:rsidRDefault="00B708C2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95" w:history="1">
            <w:r w:rsidRPr="005A6376">
              <w:rPr>
                <w:rStyle w:val="a6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5A6376">
              <w:rPr>
                <w:rStyle w:val="a6"/>
                <w:bCs/>
                <w:noProof/>
              </w:rPr>
              <w:t>Объектно-ориентированное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1539" w14:textId="0BFA7C43" w:rsidR="00B708C2" w:rsidRDefault="00B70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96" w:history="1">
            <w:r w:rsidRPr="005A6376">
              <w:rPr>
                <w:rStyle w:val="a6"/>
                <w:noProof/>
                <w:lang w:val="en-US"/>
              </w:rPr>
              <w:t xml:space="preserve">2.1 </w:t>
            </w:r>
            <w:r w:rsidRPr="005A6376">
              <w:rPr>
                <w:rStyle w:val="a6"/>
                <w:noProof/>
              </w:rPr>
              <w:t>Разработка диалоговых окон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43042" w14:textId="5364310F" w:rsidR="00B708C2" w:rsidRDefault="00B70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97" w:history="1">
            <w:r w:rsidRPr="005A6376">
              <w:rPr>
                <w:rStyle w:val="a6"/>
                <w:noProof/>
              </w:rPr>
              <w:t>2.2 Разработка диаграммы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13E4" w14:textId="1E614BB6" w:rsidR="00B708C2" w:rsidRDefault="00B708C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98" w:history="1">
            <w:r w:rsidRPr="005A6376">
              <w:rPr>
                <w:rStyle w:val="a6"/>
                <w:rFonts w:cs="Times New Roman"/>
                <w:noProof/>
              </w:rPr>
              <w:t>2.2.1 Заказчик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E957" w14:textId="29FE633D" w:rsidR="00B708C2" w:rsidRDefault="00B708C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099" w:history="1">
            <w:r w:rsidRPr="005A6376">
              <w:rPr>
                <w:rStyle w:val="a6"/>
                <w:rFonts w:cs="Times New Roman"/>
                <w:noProof/>
              </w:rPr>
              <w:t>2.2.2 Исполнитель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B4CD" w14:textId="0330B371" w:rsidR="00B708C2" w:rsidRDefault="00B708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6509100" w:history="1">
            <w:r w:rsidRPr="005A6376">
              <w:rPr>
                <w:rStyle w:val="a6"/>
                <w:noProof/>
              </w:rPr>
              <w:t>2.3 Разработка диаграммы классов уровня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F404C" w14:textId="7AD40299" w:rsidR="00464232" w:rsidRDefault="00464232" w:rsidP="0046423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E3FFD9" w14:textId="27DAF8FB" w:rsidR="00F22A83" w:rsidRDefault="00F22A83" w:rsidP="00F22A83">
      <w:pPr>
        <w:pStyle w:val="a8"/>
        <w:ind w:left="360"/>
        <w:rPr>
          <w:b/>
          <w:bCs/>
        </w:rPr>
      </w:pPr>
    </w:p>
    <w:p w14:paraId="168E8429" w14:textId="63F35128" w:rsidR="00F22A83" w:rsidRPr="00464232" w:rsidRDefault="00F22A83" w:rsidP="00464232">
      <w:pPr>
        <w:suppressAutoHyphens w:val="0"/>
        <w:spacing w:after="160" w:line="259" w:lineRule="auto"/>
        <w:rPr>
          <w:rFonts w:cs="Mangal"/>
          <w:b/>
          <w:bCs/>
        </w:rPr>
      </w:pPr>
      <w:r>
        <w:rPr>
          <w:b/>
          <w:bCs/>
        </w:rPr>
        <w:br w:type="page"/>
      </w:r>
    </w:p>
    <w:p w14:paraId="28F24C71" w14:textId="77777777" w:rsidR="00F22A83" w:rsidRDefault="00F22A83" w:rsidP="00F22A83">
      <w:pPr>
        <w:pStyle w:val="a8"/>
        <w:ind w:left="360"/>
        <w:rPr>
          <w:b/>
          <w:bCs/>
        </w:rPr>
      </w:pPr>
    </w:p>
    <w:p w14:paraId="7BA3850C" w14:textId="79299271" w:rsidR="00992D8D" w:rsidRPr="00F22A83" w:rsidRDefault="00992D8D" w:rsidP="00464232">
      <w:pPr>
        <w:pStyle w:val="1"/>
      </w:pPr>
      <w:bookmarkStart w:id="1" w:name="_Toc86509087"/>
      <w:r w:rsidRPr="00F22A83">
        <w:t>Разработка спецификации требований</w:t>
      </w:r>
      <w:bookmarkEnd w:id="1"/>
    </w:p>
    <w:p w14:paraId="2D0EE368" w14:textId="77777777" w:rsidR="00992D8D" w:rsidRDefault="00992D8D" w:rsidP="00992D8D">
      <w:pPr>
        <w:pStyle w:val="a8"/>
        <w:ind w:left="360"/>
      </w:pPr>
    </w:p>
    <w:p w14:paraId="43BBA8D7" w14:textId="0211ECC7" w:rsidR="00992D8D" w:rsidRPr="00881DD4" w:rsidRDefault="00992D8D" w:rsidP="00464232">
      <w:pPr>
        <w:pStyle w:val="2"/>
      </w:pPr>
      <w:bookmarkStart w:id="2" w:name="_Toc86509088"/>
      <w:r w:rsidRPr="00992D8D">
        <w:t xml:space="preserve">1.1 </w:t>
      </w:r>
      <w:bookmarkStart w:id="3" w:name="_Toc83973525"/>
      <w:r w:rsidRPr="00992D8D">
        <w:t>Выявление ролей и функций</w:t>
      </w:r>
      <w:bookmarkEnd w:id="2"/>
      <w:bookmarkEnd w:id="3"/>
    </w:p>
    <w:p w14:paraId="11492171" w14:textId="77777777" w:rsidR="00992D8D" w:rsidRPr="00453988" w:rsidRDefault="00992D8D" w:rsidP="00992D8D">
      <w:pPr>
        <w:pStyle w:val="a0"/>
        <w:rPr>
          <w:i/>
          <w:iCs/>
          <w:color w:val="000000"/>
          <w:szCs w:val="28"/>
          <w:shd w:val="clear" w:color="auto" w:fill="FFFFFF"/>
        </w:rPr>
      </w:pPr>
      <w:r w:rsidRPr="00453988">
        <w:rPr>
          <w:i/>
          <w:iCs/>
          <w:color w:val="000000"/>
          <w:szCs w:val="28"/>
          <w:shd w:val="clear" w:color="auto" w:fill="FFFFFF"/>
        </w:rPr>
        <w:t xml:space="preserve">Собственный вариант с ботом в </w:t>
      </w:r>
      <w:r w:rsidRPr="00453988">
        <w:rPr>
          <w:i/>
          <w:iCs/>
          <w:color w:val="000000"/>
          <w:szCs w:val="28"/>
          <w:shd w:val="clear" w:color="auto" w:fill="FFFFFF"/>
          <w:lang w:val="en-US"/>
        </w:rPr>
        <w:t>Telegram</w:t>
      </w:r>
    </w:p>
    <w:p w14:paraId="3D949DA7" w14:textId="77777777" w:rsidR="00992D8D" w:rsidRPr="00D8054A" w:rsidRDefault="00992D8D" w:rsidP="00D8054A">
      <w:pPr>
        <w:pStyle w:val="aa"/>
      </w:pPr>
      <w:r w:rsidRPr="00D8054A">
        <w:t xml:space="preserve">Бот в Telegram для заказа любых школьных и студенческих работ. Данный бот будет написан на языке программирования - </w:t>
      </w:r>
      <w:proofErr w:type="spellStart"/>
      <w:r w:rsidRPr="00D8054A">
        <w:t>python</w:t>
      </w:r>
      <w:proofErr w:type="spellEnd"/>
      <w:r w:rsidRPr="00D8054A">
        <w:t>, и внедрён в мессенджер Telegram. Бот — связующее звено между заказчиком и исполнителем. Сервис будет помогать всем школьникам и студентам в написании работ. Он будет работать беспрерывно, желающий может обратиться в любой момент времени.</w:t>
      </w:r>
    </w:p>
    <w:p w14:paraId="0970F2F4" w14:textId="77777777" w:rsidR="00992D8D" w:rsidRPr="00453988" w:rsidRDefault="00992D8D" w:rsidP="00992D8D">
      <w:pPr>
        <w:pStyle w:val="a0"/>
        <w:rPr>
          <w:szCs w:val="28"/>
        </w:rPr>
      </w:pPr>
      <w:r>
        <w:rPr>
          <w:color w:val="000000"/>
          <w:szCs w:val="28"/>
          <w:shd w:val="clear" w:color="auto" w:fill="FFFFFF"/>
        </w:rPr>
        <w:t>На рисунке 1 – диаграмма прецедентов.</w:t>
      </w:r>
    </w:p>
    <w:p w14:paraId="4D25219A" w14:textId="77777777" w:rsidR="00992D8D" w:rsidRPr="00A66D6A" w:rsidRDefault="00992D8D" w:rsidP="00992D8D">
      <w:pPr>
        <w:pStyle w:val="a0"/>
        <w:ind w:left="709"/>
      </w:pPr>
    </w:p>
    <w:p w14:paraId="17ABFEA1" w14:textId="4EC52A56" w:rsidR="00992D8D" w:rsidRPr="00FD0A0E" w:rsidRDefault="00992D8D" w:rsidP="00992D8D">
      <w:pPr>
        <w:pStyle w:val="a0"/>
        <w:rPr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D0BAC2" wp14:editId="5CBDD37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886200" cy="51136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5843" w14:textId="49C6129F" w:rsidR="00992D8D" w:rsidRDefault="00992D8D" w:rsidP="00DE6C3B">
      <w:pPr>
        <w:jc w:val="center"/>
      </w:pPr>
    </w:p>
    <w:p w14:paraId="7F9E64D4" w14:textId="07F0B025" w:rsidR="00992D8D" w:rsidRDefault="00992D8D" w:rsidP="00DE6C3B">
      <w:pPr>
        <w:jc w:val="center"/>
      </w:pPr>
    </w:p>
    <w:p w14:paraId="37A22DB8" w14:textId="3D6FB3A6" w:rsidR="00992D8D" w:rsidRDefault="00992D8D" w:rsidP="00DE6C3B">
      <w:pPr>
        <w:jc w:val="center"/>
      </w:pPr>
    </w:p>
    <w:p w14:paraId="014BCA10" w14:textId="53938AB9" w:rsidR="00992D8D" w:rsidRDefault="00992D8D" w:rsidP="00DE6C3B">
      <w:pPr>
        <w:jc w:val="center"/>
      </w:pPr>
    </w:p>
    <w:p w14:paraId="5E3DBCEA" w14:textId="01853CEC" w:rsidR="00992D8D" w:rsidRDefault="00992D8D" w:rsidP="00DE6C3B">
      <w:pPr>
        <w:jc w:val="center"/>
      </w:pPr>
    </w:p>
    <w:p w14:paraId="6F7ECA07" w14:textId="6E195365" w:rsidR="00992D8D" w:rsidRDefault="00992D8D" w:rsidP="00DE6C3B">
      <w:pPr>
        <w:jc w:val="center"/>
      </w:pPr>
    </w:p>
    <w:p w14:paraId="5CA141CD" w14:textId="316635E8" w:rsidR="00992D8D" w:rsidRDefault="00992D8D" w:rsidP="00DE6C3B">
      <w:pPr>
        <w:jc w:val="center"/>
      </w:pPr>
    </w:p>
    <w:p w14:paraId="392ED65B" w14:textId="54E22910" w:rsidR="00992D8D" w:rsidRDefault="00992D8D" w:rsidP="00DE6C3B">
      <w:pPr>
        <w:jc w:val="center"/>
      </w:pPr>
    </w:p>
    <w:p w14:paraId="034E3A03" w14:textId="6B14277B" w:rsidR="00992D8D" w:rsidRDefault="00992D8D" w:rsidP="00DE6C3B">
      <w:pPr>
        <w:jc w:val="center"/>
      </w:pPr>
    </w:p>
    <w:p w14:paraId="7F3B81D5" w14:textId="28F0CBBB" w:rsidR="00992D8D" w:rsidRDefault="00992D8D" w:rsidP="00DE6C3B">
      <w:pPr>
        <w:jc w:val="center"/>
      </w:pPr>
    </w:p>
    <w:p w14:paraId="38C48872" w14:textId="66B34A23" w:rsidR="00992D8D" w:rsidRDefault="00992D8D" w:rsidP="00DE6C3B">
      <w:pPr>
        <w:jc w:val="center"/>
      </w:pPr>
    </w:p>
    <w:p w14:paraId="073020EC" w14:textId="5C6BA90B" w:rsidR="00992D8D" w:rsidRDefault="00992D8D" w:rsidP="00DE6C3B">
      <w:pPr>
        <w:jc w:val="center"/>
      </w:pPr>
    </w:p>
    <w:p w14:paraId="2940E463" w14:textId="39867831" w:rsidR="00992D8D" w:rsidRDefault="00992D8D" w:rsidP="00DE6C3B">
      <w:pPr>
        <w:jc w:val="center"/>
      </w:pPr>
    </w:p>
    <w:p w14:paraId="76BDBB8D" w14:textId="67D10290" w:rsidR="00992D8D" w:rsidRDefault="00992D8D" w:rsidP="00DE6C3B">
      <w:pPr>
        <w:jc w:val="center"/>
      </w:pPr>
    </w:p>
    <w:p w14:paraId="585C2F58" w14:textId="6391256C" w:rsidR="00992D8D" w:rsidRDefault="00992D8D" w:rsidP="00DE6C3B">
      <w:pPr>
        <w:jc w:val="center"/>
      </w:pPr>
    </w:p>
    <w:p w14:paraId="525593FF" w14:textId="381B8FD4" w:rsidR="00992D8D" w:rsidRDefault="00992D8D" w:rsidP="00DE6C3B">
      <w:pPr>
        <w:jc w:val="center"/>
      </w:pPr>
    </w:p>
    <w:p w14:paraId="14698AF7" w14:textId="3004DC21" w:rsidR="00992D8D" w:rsidRDefault="00992D8D" w:rsidP="00DE6C3B">
      <w:pPr>
        <w:jc w:val="center"/>
      </w:pPr>
    </w:p>
    <w:p w14:paraId="457DB2E2" w14:textId="02445A3A" w:rsidR="00992D8D" w:rsidRDefault="00992D8D" w:rsidP="00DE6C3B">
      <w:pPr>
        <w:jc w:val="center"/>
      </w:pPr>
    </w:p>
    <w:p w14:paraId="1346198C" w14:textId="034EC55D" w:rsidR="00992D8D" w:rsidRDefault="00992D8D" w:rsidP="00DE6C3B">
      <w:pPr>
        <w:jc w:val="center"/>
      </w:pPr>
    </w:p>
    <w:p w14:paraId="7FF63F6C" w14:textId="24EC0CBF" w:rsidR="00992D8D" w:rsidRDefault="00992D8D" w:rsidP="00DE6C3B">
      <w:pPr>
        <w:jc w:val="center"/>
      </w:pPr>
    </w:p>
    <w:p w14:paraId="0EB1C532" w14:textId="54E6BF6B" w:rsidR="00992D8D" w:rsidRDefault="00992D8D" w:rsidP="00DE6C3B">
      <w:pPr>
        <w:jc w:val="center"/>
      </w:pPr>
    </w:p>
    <w:p w14:paraId="334A44D0" w14:textId="433EAA57" w:rsidR="00992D8D" w:rsidRDefault="00992D8D" w:rsidP="00DE6C3B">
      <w:pPr>
        <w:jc w:val="center"/>
      </w:pPr>
    </w:p>
    <w:p w14:paraId="5619B015" w14:textId="328505B9" w:rsidR="00992D8D" w:rsidRDefault="00992D8D" w:rsidP="00DE6C3B">
      <w:pPr>
        <w:jc w:val="center"/>
      </w:pPr>
    </w:p>
    <w:p w14:paraId="343959DB" w14:textId="1739039F" w:rsidR="00992D8D" w:rsidRDefault="00992D8D" w:rsidP="00DE6C3B">
      <w:pPr>
        <w:jc w:val="center"/>
      </w:pPr>
    </w:p>
    <w:p w14:paraId="76CEF441" w14:textId="50F0E671" w:rsidR="00992D8D" w:rsidRDefault="00992D8D" w:rsidP="00992D8D">
      <w:pPr>
        <w:suppressAutoHyphens w:val="0"/>
        <w:autoSpaceDE w:val="0"/>
        <w:autoSpaceDN w:val="0"/>
        <w:adjustRightInd w:val="0"/>
        <w:jc w:val="center"/>
      </w:pPr>
      <w:r>
        <w:t>Рисунок 1.1.1 – диаграмма прецедентов</w:t>
      </w:r>
    </w:p>
    <w:p w14:paraId="26C30709" w14:textId="1A348F9B" w:rsidR="00992D8D" w:rsidRDefault="00464232" w:rsidP="00464232">
      <w:pPr>
        <w:suppressAutoHyphens w:val="0"/>
        <w:spacing w:after="160" w:line="259" w:lineRule="auto"/>
      </w:pPr>
      <w:r>
        <w:br w:type="page"/>
      </w:r>
    </w:p>
    <w:p w14:paraId="191FCA1D" w14:textId="4C8FE549" w:rsidR="00992D8D" w:rsidRPr="00992D8D" w:rsidRDefault="00464232" w:rsidP="00F22A83">
      <w:pPr>
        <w:pStyle w:val="2"/>
      </w:pPr>
      <w:bookmarkStart w:id="4" w:name="_Toc86509089"/>
      <w:r>
        <w:rPr>
          <w:rStyle w:val="20"/>
        </w:rPr>
        <w:lastRenderedPageBreak/>
        <w:t xml:space="preserve">1.2 </w:t>
      </w:r>
      <w:r w:rsidR="00992D8D" w:rsidRPr="00F22A83">
        <w:rPr>
          <w:rStyle w:val="20"/>
        </w:rPr>
        <w:t>М</w:t>
      </w:r>
      <w:r w:rsidR="00992D8D" w:rsidRPr="00992D8D">
        <w:t>акет интерфейса</w:t>
      </w:r>
      <w:bookmarkEnd w:id="4"/>
    </w:p>
    <w:p w14:paraId="6E97335E" w14:textId="4A202BF2" w:rsidR="00992D8D" w:rsidRDefault="00992D8D" w:rsidP="00992D8D">
      <w:pPr>
        <w:ind w:left="357"/>
      </w:pPr>
    </w:p>
    <w:p w14:paraId="0B911B52" w14:textId="212E67AD" w:rsidR="00992D8D" w:rsidRPr="00532536" w:rsidRDefault="00532536" w:rsidP="00532536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86509090"/>
      <w:r w:rsidRPr="005325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BDC4199" wp14:editId="677A6534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6120130" cy="84264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7C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1.2.1 </w:t>
      </w:r>
      <w:r w:rsidR="00992D8D"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главного меню:</w:t>
      </w:r>
      <w:bookmarkEnd w:id="5"/>
      <w:r w:rsidR="00464232"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56A126A" w14:textId="26B3D800" w:rsidR="00992D8D" w:rsidRDefault="00464232" w:rsidP="00464232">
      <w:pPr>
        <w:ind w:firstLine="357"/>
        <w:jc w:val="center"/>
      </w:pPr>
      <w:r>
        <w:t>Рисунок 1.2.1 – Главное меню</w:t>
      </w:r>
    </w:p>
    <w:p w14:paraId="5C724087" w14:textId="1AC558C9" w:rsidR="00464232" w:rsidRDefault="00464232" w:rsidP="00464232">
      <w:pPr>
        <w:ind w:firstLine="357"/>
        <w:jc w:val="center"/>
      </w:pPr>
    </w:p>
    <w:p w14:paraId="05861BB3" w14:textId="520B0C95" w:rsidR="00992D8D" w:rsidRPr="00532536" w:rsidRDefault="00532536" w:rsidP="00532536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86509091"/>
      <w:r w:rsidRPr="005325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712470D4" wp14:editId="0CEE8DB8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6120130" cy="1147445"/>
            <wp:effectExtent l="0" t="0" r="0" b="0"/>
            <wp:wrapTight wrapText="bothSides">
              <wp:wrapPolygon edited="0">
                <wp:start x="0" y="0"/>
                <wp:lineTo x="0" y="21158"/>
                <wp:lineTo x="21515" y="21158"/>
                <wp:lineTo x="2151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7C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1.2.2 </w:t>
      </w:r>
      <w:r w:rsidR="00992D8D"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заказчика:</w:t>
      </w:r>
      <w:bookmarkEnd w:id="6"/>
    </w:p>
    <w:p w14:paraId="220265B0" w14:textId="2B321470" w:rsidR="00992D8D" w:rsidRDefault="00464232" w:rsidP="00464232">
      <w:pPr>
        <w:ind w:firstLine="357"/>
        <w:jc w:val="center"/>
      </w:pPr>
      <w:r>
        <w:t>Рисунок 1.2.2 – Интерфейс заказчика</w:t>
      </w:r>
    </w:p>
    <w:p w14:paraId="3B46D05A" w14:textId="17F736DE" w:rsidR="00464232" w:rsidRDefault="00464232" w:rsidP="00464232">
      <w:pPr>
        <w:ind w:firstLine="357"/>
        <w:jc w:val="center"/>
      </w:pPr>
    </w:p>
    <w:p w14:paraId="7C1DBD71" w14:textId="0200AEB4" w:rsidR="00992D8D" w:rsidRPr="00532536" w:rsidRDefault="00532536" w:rsidP="0053253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86509092"/>
      <w:r w:rsidRPr="0053253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449B43F" wp14:editId="3B27B46F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612013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515" y="21415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>1.2.3</w:t>
      </w:r>
      <w:r w:rsidR="00992D8D"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исполнителя:</w:t>
      </w:r>
      <w:bookmarkEnd w:id="7"/>
      <w:r w:rsidR="00992D8D" w:rsidRPr="00532536">
        <w:rPr>
          <w:rFonts w:ascii="Times New Roman" w:hAnsi="Times New Roman" w:cs="Times New Roman"/>
          <w:sz w:val="28"/>
          <w:szCs w:val="28"/>
        </w:rPr>
        <w:tab/>
      </w:r>
      <w:r w:rsidR="00992D8D" w:rsidRPr="00532536">
        <w:rPr>
          <w:rFonts w:ascii="Times New Roman" w:hAnsi="Times New Roman" w:cs="Times New Roman"/>
          <w:sz w:val="28"/>
          <w:szCs w:val="28"/>
        </w:rPr>
        <w:tab/>
      </w:r>
      <w:r w:rsidR="00992D8D" w:rsidRPr="00532536">
        <w:rPr>
          <w:rFonts w:ascii="Times New Roman" w:hAnsi="Times New Roman" w:cs="Times New Roman"/>
          <w:sz w:val="28"/>
          <w:szCs w:val="28"/>
        </w:rPr>
        <w:tab/>
      </w:r>
      <w:r w:rsidR="00992D8D" w:rsidRPr="00532536">
        <w:rPr>
          <w:rFonts w:ascii="Times New Roman" w:hAnsi="Times New Roman" w:cs="Times New Roman"/>
          <w:sz w:val="28"/>
          <w:szCs w:val="28"/>
        </w:rPr>
        <w:tab/>
      </w:r>
      <w:r w:rsidR="00992D8D" w:rsidRPr="00532536">
        <w:rPr>
          <w:rFonts w:ascii="Times New Roman" w:hAnsi="Times New Roman" w:cs="Times New Roman"/>
          <w:sz w:val="28"/>
          <w:szCs w:val="28"/>
        </w:rPr>
        <w:tab/>
      </w:r>
      <w:r w:rsidR="00992D8D" w:rsidRPr="00532536">
        <w:rPr>
          <w:rFonts w:ascii="Times New Roman" w:hAnsi="Times New Roman" w:cs="Times New Roman"/>
          <w:sz w:val="28"/>
          <w:szCs w:val="28"/>
        </w:rPr>
        <w:tab/>
      </w:r>
      <w:r w:rsidR="00992D8D" w:rsidRPr="00532536">
        <w:rPr>
          <w:rFonts w:ascii="Times New Roman" w:hAnsi="Times New Roman" w:cs="Times New Roman"/>
          <w:sz w:val="28"/>
          <w:szCs w:val="28"/>
        </w:rPr>
        <w:tab/>
      </w:r>
      <w:r w:rsidR="00992D8D" w:rsidRPr="00532536">
        <w:rPr>
          <w:rFonts w:ascii="Times New Roman" w:hAnsi="Times New Roman" w:cs="Times New Roman"/>
          <w:sz w:val="28"/>
          <w:szCs w:val="28"/>
        </w:rPr>
        <w:tab/>
      </w:r>
    </w:p>
    <w:p w14:paraId="2DB2458C" w14:textId="2AB62A32" w:rsidR="00992D8D" w:rsidRPr="00532536" w:rsidRDefault="00464232" w:rsidP="00532536">
      <w:pPr>
        <w:ind w:firstLine="357"/>
        <w:jc w:val="center"/>
      </w:pPr>
      <w:r>
        <w:t>Рисунок 1.2.3 – Интерфейс исполнителя</w:t>
      </w:r>
    </w:p>
    <w:p w14:paraId="4A60066A" w14:textId="33530F36" w:rsidR="00992D8D" w:rsidRPr="00464232" w:rsidRDefault="00532536" w:rsidP="00532536">
      <w:pPr>
        <w:pStyle w:val="2"/>
      </w:pPr>
      <w:bookmarkStart w:id="8" w:name="_Toc86509093"/>
      <w:r>
        <w:t xml:space="preserve">1.3 </w:t>
      </w:r>
      <w:r w:rsidR="00992D8D" w:rsidRPr="00464232">
        <w:t>Описание форматов файлов</w:t>
      </w:r>
      <w:bookmarkEnd w:id="8"/>
    </w:p>
    <w:p w14:paraId="3D10CF0C" w14:textId="77777777" w:rsidR="00464232" w:rsidRPr="00464232" w:rsidRDefault="00464232" w:rsidP="00464232"/>
    <w:p w14:paraId="0A0DE359" w14:textId="6163EDA1" w:rsidR="00992D8D" w:rsidRPr="00992D8D" w:rsidRDefault="00992D8D" w:rsidP="00F22A83">
      <w:pPr>
        <w:pStyle w:val="aa"/>
      </w:pPr>
      <w:r w:rsidRPr="00992D8D">
        <w:t>Программа (бот) обрабатывает картинки и текст.</w:t>
      </w:r>
      <w:r>
        <w:t xml:space="preserve"> </w:t>
      </w:r>
      <w:r w:rsidRPr="00992D8D">
        <w:t>Формат текстового файла, следующий:</w:t>
      </w:r>
      <w:r>
        <w:t xml:space="preserve"> </w:t>
      </w:r>
      <w:r w:rsidRPr="00992D8D">
        <w:t>&lt;описание работы&gt; &lt;</w:t>
      </w:r>
      <w:r w:rsidRPr="00992D8D">
        <w:rPr>
          <w:lang w:val="en-US"/>
        </w:rPr>
        <w:t>c</w:t>
      </w:r>
      <w:r w:rsidRPr="00992D8D">
        <w:t>роки&gt; &lt;требование к работе&gt; &lt;примечание&gt;</w:t>
      </w:r>
    </w:p>
    <w:p w14:paraId="5677B436" w14:textId="6B918EF0" w:rsidR="00992D8D" w:rsidRPr="00992D8D" w:rsidRDefault="00992D8D" w:rsidP="00F22A83">
      <w:pPr>
        <w:pStyle w:val="aa"/>
      </w:pPr>
      <w:r w:rsidRPr="00992D8D">
        <w:t>В таблице 1 приведено описание типов полей, в таблице 2 пример входных данных, в таблице 3 пример выходных данных.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2D8D" w14:paraId="7FD93795" w14:textId="77777777" w:rsidTr="004260AA">
        <w:tc>
          <w:tcPr>
            <w:tcW w:w="4672" w:type="dxa"/>
          </w:tcPr>
          <w:p w14:paraId="49495D19" w14:textId="77777777" w:rsidR="00992D8D" w:rsidRPr="0005514A" w:rsidRDefault="00992D8D" w:rsidP="004260AA">
            <w:pPr>
              <w:rPr>
                <w:b/>
                <w:i/>
                <w:szCs w:val="28"/>
              </w:rPr>
            </w:pPr>
            <w:r w:rsidRPr="0005514A">
              <w:rPr>
                <w:b/>
                <w:i/>
                <w:szCs w:val="28"/>
              </w:rPr>
              <w:t>Поле</w:t>
            </w:r>
          </w:p>
        </w:tc>
        <w:tc>
          <w:tcPr>
            <w:tcW w:w="4673" w:type="dxa"/>
          </w:tcPr>
          <w:p w14:paraId="1E856DFD" w14:textId="77777777" w:rsidR="00992D8D" w:rsidRPr="0005514A" w:rsidRDefault="00992D8D" w:rsidP="004260AA">
            <w:pPr>
              <w:rPr>
                <w:b/>
                <w:i/>
                <w:szCs w:val="28"/>
              </w:rPr>
            </w:pPr>
            <w:r w:rsidRPr="0005514A">
              <w:rPr>
                <w:b/>
                <w:i/>
                <w:szCs w:val="28"/>
              </w:rPr>
              <w:t>Тип</w:t>
            </w:r>
          </w:p>
        </w:tc>
      </w:tr>
      <w:tr w:rsidR="00992D8D" w14:paraId="344C6685" w14:textId="77777777" w:rsidTr="004260AA">
        <w:tc>
          <w:tcPr>
            <w:tcW w:w="4672" w:type="dxa"/>
          </w:tcPr>
          <w:p w14:paraId="4B364391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7BCAF600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</w:tr>
      <w:tr w:rsidR="00992D8D" w14:paraId="64C34D0D" w14:textId="77777777" w:rsidTr="004260AA">
        <w:tc>
          <w:tcPr>
            <w:tcW w:w="4672" w:type="dxa"/>
          </w:tcPr>
          <w:p w14:paraId="7205D45B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Сроки</w:t>
            </w:r>
          </w:p>
        </w:tc>
        <w:tc>
          <w:tcPr>
            <w:tcW w:w="4673" w:type="dxa"/>
          </w:tcPr>
          <w:p w14:paraId="64B0914E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992D8D" w14:paraId="2A3AF2B0" w14:textId="77777777" w:rsidTr="004260AA">
        <w:tc>
          <w:tcPr>
            <w:tcW w:w="4672" w:type="dxa"/>
          </w:tcPr>
          <w:p w14:paraId="336FE542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Требование к работе</w:t>
            </w:r>
          </w:p>
        </w:tc>
        <w:tc>
          <w:tcPr>
            <w:tcW w:w="4673" w:type="dxa"/>
          </w:tcPr>
          <w:p w14:paraId="66BAE047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</w:tr>
      <w:tr w:rsidR="00992D8D" w14:paraId="09C428BF" w14:textId="77777777" w:rsidTr="004260AA">
        <w:tc>
          <w:tcPr>
            <w:tcW w:w="4672" w:type="dxa"/>
          </w:tcPr>
          <w:p w14:paraId="327D1D2F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  <w:tc>
          <w:tcPr>
            <w:tcW w:w="4673" w:type="dxa"/>
          </w:tcPr>
          <w:p w14:paraId="04D56659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</w:tr>
    </w:tbl>
    <w:p w14:paraId="455BD4A5" w14:textId="77777777" w:rsidR="00992D8D" w:rsidRPr="0089758D" w:rsidRDefault="00992D8D" w:rsidP="00992D8D">
      <w:pPr>
        <w:pStyle w:val="a8"/>
        <w:ind w:left="3549"/>
        <w:rPr>
          <w:szCs w:val="28"/>
        </w:rPr>
      </w:pPr>
      <w:r w:rsidRPr="00280AA9">
        <w:rPr>
          <w:szCs w:val="28"/>
        </w:rPr>
        <w:t>Таблица 1 – Описание типов полей файла .</w:t>
      </w:r>
      <w:r w:rsidRPr="00280AA9">
        <w:rPr>
          <w:szCs w:val="28"/>
          <w:lang w:val="en-US"/>
        </w:rPr>
        <w:t>txt</w:t>
      </w:r>
    </w:p>
    <w:p w14:paraId="6EF98CB0" w14:textId="77777777" w:rsidR="00992D8D" w:rsidRPr="00280AA9" w:rsidRDefault="00992D8D" w:rsidP="00992D8D">
      <w:pPr>
        <w:pStyle w:val="a8"/>
        <w:ind w:left="717"/>
        <w:rPr>
          <w:szCs w:val="28"/>
        </w:rPr>
      </w:pPr>
    </w:p>
    <w:p w14:paraId="76973877" w14:textId="5F877B49" w:rsidR="00992D8D" w:rsidRPr="00F22A83" w:rsidRDefault="00992D8D" w:rsidP="00F22A83">
      <w:pPr>
        <w:pStyle w:val="aa"/>
      </w:pPr>
      <w:r w:rsidRPr="00F22A83">
        <w:lastRenderedPageBreak/>
        <w:t>Картинка/и по умолчанию загружается в любом формате. Пример</w:t>
      </w:r>
      <w:r w:rsidR="00F22A83">
        <w:t xml:space="preserve"> </w:t>
      </w:r>
      <w:r w:rsidRPr="00F22A83">
        <w:t xml:space="preserve">распространенных форматов </w:t>
      </w:r>
      <w:r w:rsidRPr="00F22A83">
        <w:rPr>
          <w:color w:val="212529"/>
        </w:rPr>
        <w:t xml:space="preserve">– </w:t>
      </w:r>
      <w:proofErr w:type="spellStart"/>
      <w:r w:rsidRPr="00F22A83">
        <w:t>jpg</w:t>
      </w:r>
      <w:proofErr w:type="spellEnd"/>
      <w:r w:rsidRPr="00F22A83">
        <w:t xml:space="preserve"> (</w:t>
      </w:r>
      <w:proofErr w:type="spellStart"/>
      <w:r w:rsidRPr="00F22A83">
        <w:t>jpeg</w:t>
      </w:r>
      <w:proofErr w:type="spellEnd"/>
      <w:r w:rsidRPr="00F22A83">
        <w:t xml:space="preserve">), </w:t>
      </w:r>
      <w:proofErr w:type="spellStart"/>
      <w:r w:rsidRPr="00F22A83">
        <w:t>png</w:t>
      </w:r>
      <w:proofErr w:type="spellEnd"/>
      <w:r w:rsidRPr="00F22A83">
        <w:t xml:space="preserve"> и </w:t>
      </w:r>
      <w:proofErr w:type="spellStart"/>
      <w:r w:rsidRPr="00F22A83">
        <w:t>gif</w:t>
      </w:r>
      <w:proofErr w:type="spellEnd"/>
      <w:r w:rsidRPr="00F22A83">
        <w:t xml:space="preserve">. Допустимый размер картинки </w:t>
      </w:r>
      <w:r w:rsidRPr="00F22A83">
        <w:rPr>
          <w:color w:val="202124"/>
        </w:rPr>
        <w:t>1280×1280px</w:t>
      </w:r>
      <w:r w:rsidRPr="00F22A83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2D8D" w14:paraId="4ABDE205" w14:textId="77777777" w:rsidTr="004260AA">
        <w:tc>
          <w:tcPr>
            <w:tcW w:w="4672" w:type="dxa"/>
          </w:tcPr>
          <w:p w14:paraId="225E293D" w14:textId="77777777" w:rsidR="00992D8D" w:rsidRPr="0005514A" w:rsidRDefault="00992D8D" w:rsidP="004260AA">
            <w:pPr>
              <w:rPr>
                <w:b/>
                <w:i/>
                <w:szCs w:val="28"/>
              </w:rPr>
            </w:pPr>
            <w:r w:rsidRPr="0005514A">
              <w:rPr>
                <w:b/>
                <w:i/>
                <w:szCs w:val="28"/>
              </w:rPr>
              <w:t>Поле</w:t>
            </w:r>
          </w:p>
        </w:tc>
        <w:tc>
          <w:tcPr>
            <w:tcW w:w="4673" w:type="dxa"/>
          </w:tcPr>
          <w:p w14:paraId="1160D451" w14:textId="77777777" w:rsidR="00992D8D" w:rsidRPr="0005514A" w:rsidRDefault="00992D8D" w:rsidP="004260AA">
            <w:pPr>
              <w:rPr>
                <w:b/>
                <w:i/>
                <w:szCs w:val="28"/>
              </w:rPr>
            </w:pPr>
            <w:r w:rsidRPr="0005514A">
              <w:rPr>
                <w:b/>
                <w:i/>
                <w:szCs w:val="28"/>
              </w:rPr>
              <w:t>Пример</w:t>
            </w:r>
          </w:p>
        </w:tc>
      </w:tr>
      <w:tr w:rsidR="00992D8D" w14:paraId="189DBD61" w14:textId="77777777" w:rsidTr="004260AA">
        <w:tc>
          <w:tcPr>
            <w:tcW w:w="4672" w:type="dxa"/>
          </w:tcPr>
          <w:p w14:paraId="7194B54D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70FC42DB" w14:textId="77777777" w:rsidR="00992D8D" w:rsidRPr="006E6B10" w:rsidRDefault="00992D8D" w:rsidP="004260AA">
            <w:pPr>
              <w:rPr>
                <w:szCs w:val="28"/>
              </w:rPr>
            </w:pPr>
            <w:r w:rsidRPr="006E6B10">
              <w:rPr>
                <w:szCs w:val="28"/>
              </w:rPr>
              <w:t xml:space="preserve">Написать конспект по физике. Тема </w:t>
            </w:r>
            <w:r w:rsidRPr="006E6B10">
              <w:rPr>
                <w:szCs w:val="28"/>
                <w:shd w:val="clear" w:color="auto" w:fill="FFFFFF"/>
              </w:rPr>
              <w:t>«Три закона Ньютона»</w:t>
            </w:r>
          </w:p>
        </w:tc>
      </w:tr>
      <w:tr w:rsidR="00992D8D" w14:paraId="2335D185" w14:textId="77777777" w:rsidTr="004260AA">
        <w:tc>
          <w:tcPr>
            <w:tcW w:w="4672" w:type="dxa"/>
          </w:tcPr>
          <w:p w14:paraId="7676E26A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Сроки</w:t>
            </w:r>
          </w:p>
        </w:tc>
        <w:tc>
          <w:tcPr>
            <w:tcW w:w="4673" w:type="dxa"/>
          </w:tcPr>
          <w:p w14:paraId="49D8F4D8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30.09.2021</w:t>
            </w:r>
          </w:p>
        </w:tc>
      </w:tr>
      <w:tr w:rsidR="00992D8D" w14:paraId="088823F3" w14:textId="77777777" w:rsidTr="004260AA">
        <w:tc>
          <w:tcPr>
            <w:tcW w:w="4672" w:type="dxa"/>
          </w:tcPr>
          <w:p w14:paraId="62B3A6FE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Требование к работе</w:t>
            </w:r>
          </w:p>
        </w:tc>
        <w:tc>
          <w:tcPr>
            <w:tcW w:w="4673" w:type="dxa"/>
          </w:tcPr>
          <w:p w14:paraId="211A49A6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Сделать конспект на 2 страницы с приведенными формулами и определением всех 3-х законов</w:t>
            </w:r>
          </w:p>
        </w:tc>
      </w:tr>
      <w:tr w:rsidR="00992D8D" w14:paraId="0C74A5B9" w14:textId="77777777" w:rsidTr="004260AA">
        <w:tc>
          <w:tcPr>
            <w:tcW w:w="4672" w:type="dxa"/>
          </w:tcPr>
          <w:p w14:paraId="69D7CF0E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  <w:tc>
          <w:tcPr>
            <w:tcW w:w="4673" w:type="dxa"/>
          </w:tcPr>
          <w:p w14:paraId="172F4B9E" w14:textId="77777777" w:rsidR="00992D8D" w:rsidRDefault="00992D8D" w:rsidP="004260AA">
            <w:pPr>
              <w:rPr>
                <w:szCs w:val="28"/>
              </w:rPr>
            </w:pPr>
            <w:r>
              <w:rPr>
                <w:szCs w:val="28"/>
              </w:rPr>
              <w:t>Доступный и понятный почерк</w:t>
            </w:r>
          </w:p>
        </w:tc>
      </w:tr>
    </w:tbl>
    <w:p w14:paraId="72065BF5" w14:textId="77777777" w:rsidR="00992D8D" w:rsidRDefault="00992D8D" w:rsidP="00F22A83">
      <w:pPr>
        <w:pStyle w:val="a8"/>
        <w:ind w:left="4257"/>
        <w:rPr>
          <w:szCs w:val="28"/>
        </w:rPr>
      </w:pPr>
      <w:r w:rsidRPr="00280AA9">
        <w:rPr>
          <w:szCs w:val="28"/>
        </w:rPr>
        <w:t>Таблица 2 – Пример входных данных</w:t>
      </w:r>
    </w:p>
    <w:p w14:paraId="7902B738" w14:textId="77777777" w:rsidR="00992D8D" w:rsidRDefault="00992D8D" w:rsidP="00992D8D">
      <w:pPr>
        <w:pStyle w:val="a8"/>
        <w:ind w:left="717"/>
        <w:rPr>
          <w:szCs w:val="28"/>
        </w:rPr>
      </w:pPr>
    </w:p>
    <w:p w14:paraId="783BCADD" w14:textId="77777777" w:rsidR="00992D8D" w:rsidRPr="00F22A83" w:rsidRDefault="00992D8D" w:rsidP="00F22A83">
      <w:pPr>
        <w:pStyle w:val="aa"/>
      </w:pPr>
      <w:r w:rsidRPr="00F22A83">
        <w:t>После заполнение всех типов, пользователь может прикрепить картинку, либо не делать этого, если того не требует задание.</w:t>
      </w:r>
    </w:p>
    <w:p w14:paraId="28E2734D" w14:textId="77777777" w:rsidR="00992D8D" w:rsidRPr="00F22A83" w:rsidRDefault="00992D8D" w:rsidP="00F22A83">
      <w:pPr>
        <w:pStyle w:val="aa"/>
      </w:pPr>
      <w:r w:rsidRPr="00F22A83">
        <w:rPr>
          <w:b/>
        </w:rPr>
        <w:t>Входные</w:t>
      </w:r>
      <w:r w:rsidRPr="00F22A83">
        <w:t xml:space="preserve"> данные будут одинаковыми, как для исполнителя, так и для заказчика</w:t>
      </w:r>
    </w:p>
    <w:p w14:paraId="126E23EC" w14:textId="77777777" w:rsidR="00992D8D" w:rsidRPr="00F22A83" w:rsidRDefault="00992D8D" w:rsidP="00F22A83">
      <w:pPr>
        <w:pStyle w:val="aa"/>
        <w:rPr>
          <w:lang w:val="en-US"/>
        </w:rPr>
      </w:pPr>
      <w:r w:rsidRPr="00F22A83">
        <w:rPr>
          <w:b/>
        </w:rPr>
        <w:t>Выходные</w:t>
      </w:r>
      <w:r w:rsidRPr="00F22A83">
        <w:t xml:space="preserve"> данные будут только для заказчика в виде </w:t>
      </w:r>
      <w:proofErr w:type="spellStart"/>
      <w:r w:rsidRPr="00F22A83">
        <w:t>jpg</w:t>
      </w:r>
      <w:proofErr w:type="spellEnd"/>
      <w:r w:rsidRPr="00F22A83">
        <w:t xml:space="preserve"> (</w:t>
      </w:r>
      <w:proofErr w:type="spellStart"/>
      <w:r w:rsidRPr="00F22A83">
        <w:t>jpeg</w:t>
      </w:r>
      <w:proofErr w:type="spellEnd"/>
      <w:r w:rsidRPr="00F22A83">
        <w:t xml:space="preserve">), </w:t>
      </w:r>
      <w:proofErr w:type="spellStart"/>
      <w:r w:rsidRPr="00F22A83">
        <w:t>png</w:t>
      </w:r>
      <w:proofErr w:type="spellEnd"/>
      <w:r w:rsidRPr="00F22A83">
        <w:t xml:space="preserve"> и </w:t>
      </w:r>
      <w:proofErr w:type="spellStart"/>
      <w:r w:rsidRPr="00F22A83">
        <w:t>gif</w:t>
      </w:r>
      <w:proofErr w:type="spellEnd"/>
      <w:r w:rsidRPr="00F22A83">
        <w:t>. В редких случаях в формате .</w:t>
      </w:r>
      <w:r w:rsidRPr="00F22A83">
        <w:rPr>
          <w:lang w:val="en-US"/>
        </w:rPr>
        <w:t>txt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2D8D" w14:paraId="1DC9BF03" w14:textId="77777777" w:rsidTr="004260AA">
        <w:tc>
          <w:tcPr>
            <w:tcW w:w="4672" w:type="dxa"/>
          </w:tcPr>
          <w:p w14:paraId="2664CB22" w14:textId="77777777" w:rsidR="00992D8D" w:rsidRPr="0005514A" w:rsidRDefault="00992D8D" w:rsidP="004260AA">
            <w:pPr>
              <w:rPr>
                <w:b/>
                <w:i/>
                <w:szCs w:val="28"/>
                <w:shd w:val="clear" w:color="auto" w:fill="FFFFFF"/>
              </w:rPr>
            </w:pPr>
            <w:r w:rsidRPr="0005514A">
              <w:rPr>
                <w:b/>
                <w:i/>
                <w:szCs w:val="28"/>
                <w:shd w:val="clear" w:color="auto" w:fill="FFFFFF"/>
              </w:rPr>
              <w:t>Поле</w:t>
            </w:r>
          </w:p>
        </w:tc>
        <w:tc>
          <w:tcPr>
            <w:tcW w:w="4673" w:type="dxa"/>
          </w:tcPr>
          <w:p w14:paraId="03D1AC40" w14:textId="77777777" w:rsidR="00992D8D" w:rsidRPr="0005514A" w:rsidRDefault="00992D8D" w:rsidP="004260AA">
            <w:pPr>
              <w:rPr>
                <w:b/>
                <w:i/>
                <w:szCs w:val="28"/>
                <w:shd w:val="clear" w:color="auto" w:fill="FFFFFF"/>
              </w:rPr>
            </w:pPr>
            <w:r w:rsidRPr="0005514A">
              <w:rPr>
                <w:b/>
                <w:i/>
                <w:szCs w:val="28"/>
                <w:shd w:val="clear" w:color="auto" w:fill="FFFFFF"/>
              </w:rPr>
              <w:t>Пример</w:t>
            </w:r>
          </w:p>
        </w:tc>
      </w:tr>
      <w:tr w:rsidR="00992D8D" w:rsidRPr="0005514A" w14:paraId="3DF92859" w14:textId="77777777" w:rsidTr="004260AA">
        <w:tc>
          <w:tcPr>
            <w:tcW w:w="4672" w:type="dxa"/>
          </w:tcPr>
          <w:p w14:paraId="5FB18C90" w14:textId="77777777" w:rsidR="00992D8D" w:rsidRPr="0005514A" w:rsidRDefault="00992D8D" w:rsidP="004260AA">
            <w:pPr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Решение</w:t>
            </w:r>
          </w:p>
        </w:tc>
        <w:tc>
          <w:tcPr>
            <w:tcW w:w="4673" w:type="dxa"/>
          </w:tcPr>
          <w:p w14:paraId="396A4C2D" w14:textId="77777777" w:rsidR="00992D8D" w:rsidRPr="0005514A" w:rsidRDefault="00992D8D" w:rsidP="004260AA">
            <w:pPr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Картинка или текст с решением</w:t>
            </w:r>
          </w:p>
        </w:tc>
      </w:tr>
    </w:tbl>
    <w:p w14:paraId="1A8DBB8C" w14:textId="77777777" w:rsidR="00992D8D" w:rsidRDefault="00992D8D" w:rsidP="00F22A83">
      <w:pPr>
        <w:pStyle w:val="a8"/>
        <w:ind w:left="3549" w:firstLine="699"/>
        <w:rPr>
          <w:szCs w:val="28"/>
          <w:shd w:val="clear" w:color="auto" w:fill="FFFFFF"/>
        </w:rPr>
      </w:pPr>
      <w:r w:rsidRPr="00280AA9">
        <w:rPr>
          <w:szCs w:val="28"/>
          <w:shd w:val="clear" w:color="auto" w:fill="FFFFFF"/>
        </w:rPr>
        <w:t>Таблица 3 – Пример выходных данных</w:t>
      </w:r>
    </w:p>
    <w:p w14:paraId="7C9B457C" w14:textId="60553AD8" w:rsidR="00992D8D" w:rsidRDefault="00992D8D" w:rsidP="00992D8D">
      <w:pPr>
        <w:ind w:left="357"/>
        <w:rPr>
          <w:b/>
          <w:bCs/>
        </w:rPr>
      </w:pPr>
    </w:p>
    <w:p w14:paraId="40BF58FE" w14:textId="07C5F107" w:rsidR="00F22A83" w:rsidRDefault="00F22A83" w:rsidP="00992D8D">
      <w:pPr>
        <w:ind w:left="357"/>
        <w:rPr>
          <w:b/>
          <w:bCs/>
        </w:rPr>
      </w:pPr>
    </w:p>
    <w:p w14:paraId="4FBC4A78" w14:textId="0581CEE4" w:rsidR="00F22A83" w:rsidRDefault="00F22A83" w:rsidP="00992D8D">
      <w:pPr>
        <w:ind w:left="357"/>
        <w:rPr>
          <w:b/>
          <w:bCs/>
        </w:rPr>
      </w:pPr>
    </w:p>
    <w:p w14:paraId="6E3ECF1A" w14:textId="05704E5F" w:rsidR="00464232" w:rsidRPr="00B708C2" w:rsidRDefault="00532536" w:rsidP="00B708C2">
      <w:pPr>
        <w:pStyle w:val="2"/>
        <w:rPr>
          <w:b/>
          <w:bCs/>
        </w:rPr>
      </w:pPr>
      <w:bookmarkStart w:id="9" w:name="_Toc86509094"/>
      <w:r>
        <w:t xml:space="preserve">1.4 </w:t>
      </w:r>
      <w:r w:rsidR="00F22A83" w:rsidRPr="00464232">
        <w:t>Описание поведения программы</w:t>
      </w:r>
      <w:bookmarkEnd w:id="9"/>
    </w:p>
    <w:p w14:paraId="0AEACC8E" w14:textId="77777777" w:rsidR="00F22A83" w:rsidRPr="00F22A83" w:rsidRDefault="00F22A83" w:rsidP="00F22A83">
      <w:pPr>
        <w:pStyle w:val="a8"/>
        <w:spacing w:after="20"/>
        <w:ind w:left="717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r w:rsidRPr="00F22A83">
        <w:rPr>
          <w:rFonts w:eastAsia="Times New Roman"/>
          <w:color w:val="000000" w:themeColor="text1"/>
          <w:sz w:val="32"/>
          <w:szCs w:val="32"/>
          <w:lang w:eastAsia="ru-RU"/>
        </w:rPr>
        <w:t>Текстовая часть диаграммы прецедентов</w:t>
      </w:r>
    </w:p>
    <w:p w14:paraId="6CB62346" w14:textId="77777777" w:rsidR="00F22A83" w:rsidRPr="00F22A83" w:rsidRDefault="00F22A83" w:rsidP="00464232">
      <w:pPr>
        <w:pStyle w:val="aa"/>
        <w:rPr>
          <w:lang w:eastAsia="ru-RU"/>
        </w:rPr>
      </w:pPr>
    </w:p>
    <w:p w14:paraId="22741D68" w14:textId="77777777" w:rsidR="00F22A83" w:rsidRPr="00F22A83" w:rsidRDefault="00F22A83" w:rsidP="00464232">
      <w:pPr>
        <w:pStyle w:val="aa"/>
        <w:rPr>
          <w:lang w:eastAsia="ru-RU"/>
        </w:rPr>
      </w:pPr>
      <w:r w:rsidRPr="00F22A83">
        <w:rPr>
          <w:lang w:eastAsia="ru-RU"/>
        </w:rPr>
        <w:t>Взаимодействие с каждым из участников будет происходить в телеграмме, где каждый имеет доступ к определенным действиям.</w:t>
      </w:r>
    </w:p>
    <w:p w14:paraId="5B98E4B0" w14:textId="77777777" w:rsidR="00F22A83" w:rsidRPr="00F22A83" w:rsidRDefault="00F22A83" w:rsidP="00F22A83">
      <w:pPr>
        <w:pStyle w:val="a8"/>
        <w:ind w:left="717"/>
        <w:rPr>
          <w:rFonts w:eastAsia="Times New Roman"/>
          <w:color w:val="000000" w:themeColor="text1"/>
          <w:szCs w:val="28"/>
          <w:lang w:eastAsia="ru-RU"/>
        </w:rPr>
      </w:pPr>
    </w:p>
    <w:p w14:paraId="138A1FD6" w14:textId="77777777" w:rsidR="00F22A83" w:rsidRPr="00F22A83" w:rsidRDefault="00F22A83" w:rsidP="00F22A83">
      <w:pPr>
        <w:pStyle w:val="a8"/>
        <w:ind w:left="717"/>
        <w:jc w:val="center"/>
        <w:rPr>
          <w:rFonts w:eastAsia="Times New Roman"/>
          <w:b/>
          <w:bCs/>
          <w:i/>
          <w:iCs/>
          <w:color w:val="000000" w:themeColor="text1"/>
          <w:szCs w:val="28"/>
          <w:lang w:eastAsia="ru-RU"/>
        </w:rPr>
      </w:pPr>
      <w:r w:rsidRPr="00F22A83">
        <w:rPr>
          <w:rFonts w:eastAsia="Times New Roman"/>
          <w:b/>
          <w:bCs/>
          <w:i/>
          <w:iCs/>
          <w:color w:val="000000" w:themeColor="text1"/>
          <w:szCs w:val="28"/>
          <w:lang w:eastAsia="ru-RU"/>
        </w:rPr>
        <w:t>Заказчик</w:t>
      </w:r>
    </w:p>
    <w:p w14:paraId="1427F8C6" w14:textId="03F8699E" w:rsidR="00F22A83" w:rsidRDefault="00F22A83" w:rsidP="00464232">
      <w:pPr>
        <w:pStyle w:val="aa"/>
        <w:rPr>
          <w:lang w:eastAsia="ru-RU"/>
        </w:rPr>
      </w:pPr>
      <w:r w:rsidRPr="00F22A83">
        <w:rPr>
          <w:lang w:eastAsia="ru-RU"/>
        </w:rPr>
        <w:t>Начинается все с того, что заказчик хочет сформировать заказ. Формирование заказа – основная и главная функция заказчика. Помимо этого, он может изменить/отменить/просмотреть (свой) заказ, это второстепенные функции, так как они вспомогательные и будут лишь дополнять главную функцию.</w:t>
      </w:r>
    </w:p>
    <w:p w14:paraId="6BF895AF" w14:textId="77777777" w:rsidR="00464232" w:rsidRPr="00464232" w:rsidRDefault="00464232" w:rsidP="00464232">
      <w:pPr>
        <w:pStyle w:val="aa"/>
        <w:rPr>
          <w:lang w:eastAsia="ru-RU"/>
        </w:rPr>
      </w:pPr>
    </w:p>
    <w:p w14:paraId="520B6FBA" w14:textId="407B428B" w:rsidR="00532536" w:rsidRDefault="00532536" w:rsidP="00F22A83">
      <w:pPr>
        <w:pStyle w:val="a8"/>
        <w:ind w:left="717"/>
        <w:jc w:val="center"/>
        <w:rPr>
          <w:rFonts w:eastAsia="Times New Roman"/>
          <w:b/>
          <w:bCs/>
          <w:i/>
          <w:iCs/>
          <w:color w:val="000000" w:themeColor="text1"/>
          <w:szCs w:val="28"/>
          <w:lang w:eastAsia="ru-RU"/>
        </w:rPr>
      </w:pPr>
    </w:p>
    <w:p w14:paraId="53B49288" w14:textId="77777777" w:rsidR="00B708C2" w:rsidRDefault="00B708C2" w:rsidP="00F22A83">
      <w:pPr>
        <w:pStyle w:val="a8"/>
        <w:ind w:left="717"/>
        <w:jc w:val="center"/>
        <w:rPr>
          <w:rFonts w:eastAsia="Times New Roman"/>
          <w:b/>
          <w:bCs/>
          <w:i/>
          <w:iCs/>
          <w:color w:val="000000" w:themeColor="text1"/>
          <w:szCs w:val="28"/>
          <w:lang w:eastAsia="ru-RU"/>
        </w:rPr>
      </w:pPr>
    </w:p>
    <w:p w14:paraId="5C7F795A" w14:textId="297D96B5" w:rsidR="00F22A83" w:rsidRPr="00F22A83" w:rsidRDefault="00F22A83" w:rsidP="00F22A83">
      <w:pPr>
        <w:pStyle w:val="a8"/>
        <w:ind w:left="717"/>
        <w:jc w:val="center"/>
        <w:rPr>
          <w:rFonts w:eastAsia="Times New Roman"/>
          <w:b/>
          <w:bCs/>
          <w:i/>
          <w:iCs/>
          <w:color w:val="000000" w:themeColor="text1"/>
          <w:szCs w:val="28"/>
          <w:lang w:eastAsia="ru-RU"/>
        </w:rPr>
      </w:pPr>
      <w:r w:rsidRPr="00F22A83">
        <w:rPr>
          <w:rFonts w:eastAsia="Times New Roman"/>
          <w:b/>
          <w:bCs/>
          <w:i/>
          <w:iCs/>
          <w:color w:val="000000" w:themeColor="text1"/>
          <w:szCs w:val="28"/>
          <w:lang w:eastAsia="ru-RU"/>
        </w:rPr>
        <w:lastRenderedPageBreak/>
        <w:t>Исполнитель</w:t>
      </w:r>
    </w:p>
    <w:p w14:paraId="215F5F18" w14:textId="77777777" w:rsidR="00F22A83" w:rsidRPr="00F22A83" w:rsidRDefault="00F22A83" w:rsidP="00464232">
      <w:pPr>
        <w:pStyle w:val="aa"/>
        <w:rPr>
          <w:lang w:eastAsia="ru-RU"/>
        </w:rPr>
      </w:pPr>
      <w:r w:rsidRPr="00F22A83">
        <w:rPr>
          <w:lang w:eastAsia="ru-RU"/>
        </w:rPr>
        <w:t>После того как заказ сформирован, исполнитель получает доступ к просмотру заказа (описание, сроки, цена, сложность и т.д.), и на основе заказа может предложить свою цену. «Принятие и завершение заказа» - главная функция для исполнителя. После того, как работа будет выполнена исполнитель может скинуть ее и завершить заказ.</w:t>
      </w:r>
    </w:p>
    <w:p w14:paraId="62CFD6AF" w14:textId="77777777" w:rsidR="00F22A83" w:rsidRPr="00F22A83" w:rsidRDefault="00F22A83" w:rsidP="00F22A83">
      <w:pPr>
        <w:pStyle w:val="a8"/>
        <w:ind w:left="717"/>
        <w:jc w:val="center"/>
        <w:rPr>
          <w:rFonts w:eastAsia="Times New Roman"/>
          <w:b/>
          <w:bCs/>
          <w:i/>
          <w:iCs/>
          <w:color w:val="000000" w:themeColor="text1"/>
          <w:szCs w:val="28"/>
          <w:lang w:eastAsia="ru-RU"/>
        </w:rPr>
      </w:pPr>
      <w:r w:rsidRPr="00F22A83">
        <w:rPr>
          <w:rFonts w:eastAsia="Times New Roman"/>
          <w:b/>
          <w:bCs/>
          <w:i/>
          <w:iCs/>
          <w:color w:val="000000" w:themeColor="text1"/>
          <w:szCs w:val="28"/>
          <w:lang w:eastAsia="ru-RU"/>
        </w:rPr>
        <w:t>Администратор</w:t>
      </w:r>
    </w:p>
    <w:p w14:paraId="5A6BF5E7" w14:textId="77777777" w:rsidR="00F22A83" w:rsidRPr="00F22A83" w:rsidRDefault="00F22A83" w:rsidP="00464232">
      <w:pPr>
        <w:pStyle w:val="aa"/>
        <w:rPr>
          <w:lang w:eastAsia="ru-RU"/>
        </w:rPr>
      </w:pPr>
      <w:r w:rsidRPr="00F22A83">
        <w:rPr>
          <w:lang w:eastAsia="ru-RU"/>
        </w:rPr>
        <w:t xml:space="preserve">Главная роль – посредничество (условное) между заказчиком и исполнителем. Основные действия будут происходить в боте, и роль администратора минимальна, т.к. сервис дает все возможности. Администратор может подтвердить выполнение работы и оплаты заказа. После чего оплатить сумму за выполненную работу исполнителю. В случае возникновений нестандартных ситуаций или вопросов, заказчик или исполнитель может обратиться в техническую поддержку (к администратору). </w:t>
      </w:r>
    </w:p>
    <w:p w14:paraId="7AC58232" w14:textId="77777777" w:rsidR="00F22A83" w:rsidRPr="00F22A83" w:rsidRDefault="00F22A83" w:rsidP="00F22A83">
      <w:pPr>
        <w:pStyle w:val="a8"/>
        <w:spacing w:after="40"/>
        <w:ind w:left="717"/>
        <w:jc w:val="center"/>
        <w:rPr>
          <w:rFonts w:eastAsia="Times New Roman"/>
          <w:b/>
          <w:bCs/>
          <w:i/>
          <w:iCs/>
          <w:color w:val="000000" w:themeColor="text1"/>
          <w:szCs w:val="28"/>
          <w:lang w:eastAsia="ru-RU"/>
        </w:rPr>
      </w:pPr>
      <w:r w:rsidRPr="00F22A83">
        <w:rPr>
          <w:rFonts w:eastAsia="Times New Roman"/>
          <w:b/>
          <w:bCs/>
          <w:i/>
          <w:iCs/>
          <w:color w:val="000000" w:themeColor="text1"/>
          <w:szCs w:val="28"/>
          <w:lang w:eastAsia="ru-RU"/>
        </w:rPr>
        <w:t>Общие функции</w:t>
      </w:r>
    </w:p>
    <w:p w14:paraId="0620ABDB" w14:textId="77777777" w:rsidR="00F22A83" w:rsidRPr="00F22A83" w:rsidRDefault="00F22A83" w:rsidP="00464232">
      <w:pPr>
        <w:pStyle w:val="aa"/>
        <w:rPr>
          <w:lang w:eastAsia="ru-RU"/>
        </w:rPr>
      </w:pPr>
      <w:r w:rsidRPr="00F22A83">
        <w:rPr>
          <w:lang w:eastAsia="ru-RU"/>
        </w:rPr>
        <w:t>«Обращение в тех. поддержку» является второстепенной для каждого участника диаграммы, потому что будет использоваться в крайних случаях для решения вопросов по сервису.</w:t>
      </w:r>
    </w:p>
    <w:p w14:paraId="03740A4D" w14:textId="2FA73CB3" w:rsidR="00F22A83" w:rsidRPr="00532536" w:rsidRDefault="00F22A83" w:rsidP="00532536">
      <w:pPr>
        <w:pStyle w:val="aa"/>
      </w:pPr>
      <w:r w:rsidRPr="00F22A83">
        <w:t>«Просмотр заказа» - любой участник может посмотреть заказ, если он уже сформирован</w:t>
      </w:r>
    </w:p>
    <w:p w14:paraId="3F64CD9B" w14:textId="77777777" w:rsidR="00D8054A" w:rsidRDefault="00F22A83" w:rsidP="00D8054A">
      <w:pPr>
        <w:pStyle w:val="1"/>
        <w:rPr>
          <w:bCs/>
        </w:rPr>
      </w:pPr>
      <w:bookmarkStart w:id="10" w:name="_Toc86509095"/>
      <w:r w:rsidRPr="00F22A83">
        <w:rPr>
          <w:bCs/>
        </w:rPr>
        <w:lastRenderedPageBreak/>
        <w:t>Объектно-ориентированное проектирование</w:t>
      </w:r>
      <w:bookmarkStart w:id="11" w:name="_Hlk85123746"/>
      <w:bookmarkEnd w:id="10"/>
      <w:bookmarkEnd w:id="11"/>
    </w:p>
    <w:p w14:paraId="61313334" w14:textId="149C5C4C" w:rsidR="00DE6C3B" w:rsidRPr="00D8054A" w:rsidRDefault="00D8054A" w:rsidP="00D8054A">
      <w:pPr>
        <w:pStyle w:val="2"/>
        <w:rPr>
          <w:b/>
          <w:bCs/>
          <w:color w:val="auto"/>
        </w:rPr>
      </w:pPr>
      <w:bookmarkStart w:id="12" w:name="_Toc86509096"/>
      <w:r>
        <w:rPr>
          <w:lang w:val="en-US"/>
        </w:rPr>
        <w:t>2.1</w:t>
      </w:r>
      <w:r w:rsidRPr="00D8054A">
        <w:rPr>
          <w:lang w:val="en-US"/>
        </w:rPr>
        <w:t xml:space="preserve"> </w:t>
      </w:r>
      <w:r w:rsidR="00DE6C3B" w:rsidRPr="00D8054A">
        <w:t xml:space="preserve">Разработка </w:t>
      </w:r>
      <w:r w:rsidR="008F6546" w:rsidRPr="00D8054A">
        <w:t>диалоговых окон</w:t>
      </w:r>
      <w:bookmarkEnd w:id="12"/>
    </w:p>
    <w:p w14:paraId="5C237E1A" w14:textId="1D8B7029" w:rsidR="00DC1744" w:rsidRDefault="00DC1744" w:rsidP="008F6546">
      <w:pPr>
        <w:jc w:val="center"/>
      </w:pPr>
      <w:r>
        <w:rPr>
          <w:noProof/>
        </w:rPr>
        <w:drawing>
          <wp:inline distT="0" distB="0" distL="0" distR="0" wp14:anchorId="2FD2A626" wp14:editId="30AC1EF0">
            <wp:extent cx="8242334" cy="2576415"/>
            <wp:effectExtent l="0" t="5398" r="953" b="952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01738" cy="259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4708" w14:textId="42E3DA1F" w:rsidR="00DC1744" w:rsidRDefault="00DC1744" w:rsidP="008F6546">
      <w:pPr>
        <w:jc w:val="center"/>
      </w:pPr>
      <w:r>
        <w:t xml:space="preserve">Рисунок </w:t>
      </w:r>
      <w:r w:rsidR="00F22A83">
        <w:t>2</w:t>
      </w:r>
      <w:r>
        <w:t>.1</w:t>
      </w:r>
      <w:r w:rsidR="00F22A83">
        <w:t>.1</w:t>
      </w:r>
      <w:r>
        <w:t xml:space="preserve"> – Диалоговые окна</w:t>
      </w:r>
    </w:p>
    <w:p w14:paraId="2B78A856" w14:textId="404A49DF" w:rsidR="00D8054A" w:rsidRDefault="00DC1744" w:rsidP="00532536">
      <w:pPr>
        <w:pStyle w:val="aa"/>
      </w:pPr>
      <w:r>
        <w:lastRenderedPageBreak/>
        <w:t xml:space="preserve">Вместо диаграммы пригодности разработаны диалоговые окна, потому что в основе разработки будет </w:t>
      </w:r>
      <w:proofErr w:type="spellStart"/>
      <w:r>
        <w:t>телеграм</w:t>
      </w:r>
      <w:proofErr w:type="spellEnd"/>
      <w:r>
        <w:t xml:space="preserve"> бот</w:t>
      </w:r>
    </w:p>
    <w:p w14:paraId="7305D819" w14:textId="77777777" w:rsidR="00532536" w:rsidRDefault="00D8054A" w:rsidP="00532536">
      <w:pPr>
        <w:pStyle w:val="2"/>
      </w:pPr>
      <w:bookmarkStart w:id="13" w:name="_Toc86509097"/>
      <w:r w:rsidRPr="00532536">
        <w:t>2.2</w:t>
      </w:r>
      <w:r w:rsidR="00F22A83" w:rsidRPr="00D8054A">
        <w:t xml:space="preserve"> </w:t>
      </w:r>
      <w:r w:rsidR="00DE6C3B" w:rsidRPr="00D8054A">
        <w:t>Разработка диаграммы последовательности</w:t>
      </w:r>
      <w:bookmarkEnd w:id="13"/>
    </w:p>
    <w:p w14:paraId="6B8B6AB6" w14:textId="2141C3EB" w:rsidR="00F22A83" w:rsidRPr="00532536" w:rsidRDefault="00DC1744" w:rsidP="00532536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86509098"/>
      <w:r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F22A83"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6546"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>Заказчик</w:t>
      </w:r>
      <w:bookmarkEnd w:id="14"/>
    </w:p>
    <w:p w14:paraId="5B81C977" w14:textId="37498380" w:rsidR="008F6546" w:rsidRDefault="008F6546" w:rsidP="00F22A83">
      <w:pPr>
        <w:jc w:val="center"/>
      </w:pPr>
      <w:r>
        <w:t>Оформление заказа:</w:t>
      </w:r>
    </w:p>
    <w:p w14:paraId="3A509A62" w14:textId="5D0B1A14" w:rsidR="008F6546" w:rsidRDefault="008F6546" w:rsidP="008F6546">
      <w:r>
        <w:rPr>
          <w:noProof/>
        </w:rPr>
        <w:drawing>
          <wp:inline distT="0" distB="0" distL="0" distR="0" wp14:anchorId="1FE37281" wp14:editId="217AA1F1">
            <wp:extent cx="5639492" cy="35356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619" cy="35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1E5F" w14:textId="7D00D550" w:rsidR="00DC1744" w:rsidRDefault="00DC1744" w:rsidP="00532536">
      <w:pPr>
        <w:jc w:val="center"/>
      </w:pPr>
      <w:r>
        <w:t xml:space="preserve">Рисунок </w:t>
      </w:r>
      <w:r w:rsidR="00F22A83">
        <w:t>1</w:t>
      </w:r>
      <w:r>
        <w:t xml:space="preserve"> – Диаграмма оформления заказа</w:t>
      </w:r>
    </w:p>
    <w:p w14:paraId="24044E15" w14:textId="77777777" w:rsidR="00532536" w:rsidRDefault="00532536" w:rsidP="00532536">
      <w:pPr>
        <w:jc w:val="center"/>
      </w:pPr>
    </w:p>
    <w:p w14:paraId="25F33FF2" w14:textId="70A6DDEF" w:rsidR="00E13C40" w:rsidRDefault="00E13C40" w:rsidP="00F22A8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BE16D" wp14:editId="572D5739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921375" cy="3523615"/>
            <wp:effectExtent l="0" t="0" r="3175" b="63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Изменение заказа:</w:t>
      </w:r>
    </w:p>
    <w:p w14:paraId="422B7B81" w14:textId="2599764C" w:rsidR="00E13C40" w:rsidRDefault="00DC1744" w:rsidP="00DC1744">
      <w:pPr>
        <w:suppressAutoHyphens w:val="0"/>
        <w:spacing w:after="160" w:line="259" w:lineRule="auto"/>
        <w:jc w:val="center"/>
      </w:pPr>
      <w:r>
        <w:t xml:space="preserve">Рисунок </w:t>
      </w:r>
      <w:r w:rsidR="00F22A83">
        <w:t>2</w:t>
      </w:r>
      <w:r>
        <w:t xml:space="preserve"> – Диаграмма изменения заказа</w:t>
      </w:r>
    </w:p>
    <w:p w14:paraId="24D02DF2" w14:textId="4B64A332" w:rsidR="00DE6C3B" w:rsidRDefault="00E13C40" w:rsidP="00F22A83">
      <w:pPr>
        <w:jc w:val="center"/>
      </w:pPr>
      <w:r>
        <w:lastRenderedPageBreak/>
        <w:t>Отмена заказа:</w:t>
      </w:r>
    </w:p>
    <w:p w14:paraId="6ED598E4" w14:textId="039504E7" w:rsidR="00E13C40" w:rsidRDefault="00E13C40" w:rsidP="00DE6C3B">
      <w:r>
        <w:rPr>
          <w:noProof/>
        </w:rPr>
        <w:drawing>
          <wp:inline distT="0" distB="0" distL="0" distR="0" wp14:anchorId="49535601" wp14:editId="582AD88F">
            <wp:extent cx="5936615" cy="353314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CB64" w14:textId="6365ACB0" w:rsidR="00DC1744" w:rsidRDefault="00DC1744" w:rsidP="00DC1744">
      <w:pPr>
        <w:jc w:val="center"/>
      </w:pPr>
      <w:r>
        <w:t xml:space="preserve">Рисунок </w:t>
      </w:r>
      <w:r w:rsidR="00F22A83">
        <w:t>3</w:t>
      </w:r>
      <w:r>
        <w:t>– Диаграмма отмены заказа</w:t>
      </w:r>
    </w:p>
    <w:p w14:paraId="7A886766" w14:textId="77777777" w:rsidR="00DC1744" w:rsidRDefault="00DC1744" w:rsidP="00DC1744"/>
    <w:p w14:paraId="5D21BD06" w14:textId="451B0A77" w:rsidR="00DE6C3B" w:rsidRDefault="00E13C40" w:rsidP="00DC1744">
      <w:pPr>
        <w:jc w:val="center"/>
      </w:pPr>
      <w:r>
        <w:t>Обращение в техническую поддержку:</w:t>
      </w:r>
    </w:p>
    <w:p w14:paraId="0522AC79" w14:textId="396D4515" w:rsidR="00E13C40" w:rsidRDefault="00DC1744" w:rsidP="00DC1744">
      <w:pPr>
        <w:ind w:firstLine="708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DD2658" wp14:editId="52C4B85E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895600" cy="2791460"/>
            <wp:effectExtent l="0" t="0" r="0" b="889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5F1FA" w14:textId="77777777" w:rsidR="00DC1744" w:rsidRDefault="00DC1744" w:rsidP="00DC1744">
      <w:pPr>
        <w:ind w:firstLine="708"/>
      </w:pPr>
    </w:p>
    <w:p w14:paraId="7D5F9687" w14:textId="77777777" w:rsidR="00DC1744" w:rsidRDefault="00DC1744" w:rsidP="00DC1744">
      <w:pPr>
        <w:ind w:firstLine="708"/>
      </w:pPr>
    </w:p>
    <w:p w14:paraId="4D799CE1" w14:textId="77777777" w:rsidR="00DC1744" w:rsidRDefault="00DC1744" w:rsidP="00DC1744">
      <w:pPr>
        <w:ind w:firstLine="708"/>
      </w:pPr>
    </w:p>
    <w:p w14:paraId="65D94153" w14:textId="77777777" w:rsidR="00DC1744" w:rsidRDefault="00DC1744" w:rsidP="00DC1744">
      <w:pPr>
        <w:ind w:firstLine="708"/>
      </w:pPr>
    </w:p>
    <w:p w14:paraId="103F4AA5" w14:textId="77777777" w:rsidR="00DC1744" w:rsidRDefault="00DC1744" w:rsidP="00DC1744">
      <w:pPr>
        <w:ind w:firstLine="708"/>
      </w:pPr>
    </w:p>
    <w:p w14:paraId="3A9206E0" w14:textId="77777777" w:rsidR="00DC1744" w:rsidRDefault="00DC1744" w:rsidP="00DC1744">
      <w:pPr>
        <w:ind w:firstLine="708"/>
      </w:pPr>
    </w:p>
    <w:p w14:paraId="23280D52" w14:textId="77777777" w:rsidR="00DC1744" w:rsidRDefault="00DC1744" w:rsidP="00DC1744">
      <w:pPr>
        <w:ind w:firstLine="708"/>
      </w:pPr>
    </w:p>
    <w:p w14:paraId="08D53418" w14:textId="77777777" w:rsidR="00DC1744" w:rsidRDefault="00DC1744" w:rsidP="00DC1744">
      <w:pPr>
        <w:ind w:firstLine="708"/>
      </w:pPr>
    </w:p>
    <w:p w14:paraId="7CD2AE30" w14:textId="77777777" w:rsidR="00DC1744" w:rsidRDefault="00DC1744" w:rsidP="00DC1744">
      <w:pPr>
        <w:ind w:firstLine="708"/>
      </w:pPr>
    </w:p>
    <w:p w14:paraId="4E235604" w14:textId="77777777" w:rsidR="00DC1744" w:rsidRDefault="00DC1744" w:rsidP="00DC1744">
      <w:pPr>
        <w:ind w:firstLine="708"/>
      </w:pPr>
    </w:p>
    <w:p w14:paraId="07B102C7" w14:textId="77777777" w:rsidR="00DC1744" w:rsidRDefault="00DC1744" w:rsidP="00DC1744">
      <w:pPr>
        <w:ind w:firstLine="708"/>
      </w:pPr>
    </w:p>
    <w:p w14:paraId="7DFAAF51" w14:textId="77777777" w:rsidR="00DC1744" w:rsidRDefault="00DC1744" w:rsidP="00DC1744">
      <w:pPr>
        <w:ind w:firstLine="708"/>
      </w:pPr>
    </w:p>
    <w:p w14:paraId="3F684C16" w14:textId="77777777" w:rsidR="00DC1744" w:rsidRDefault="00DC1744" w:rsidP="00DC1744">
      <w:pPr>
        <w:ind w:firstLine="708"/>
      </w:pPr>
    </w:p>
    <w:p w14:paraId="66F22682" w14:textId="3A03C137" w:rsidR="00DC1744" w:rsidRDefault="00DC1744" w:rsidP="00DC1744">
      <w:pPr>
        <w:ind w:firstLine="708"/>
        <w:jc w:val="center"/>
      </w:pPr>
      <w:r>
        <w:t xml:space="preserve">Рисунок </w:t>
      </w:r>
      <w:r w:rsidR="00F22A83">
        <w:t>4</w:t>
      </w:r>
      <w:r>
        <w:t xml:space="preserve"> – Диаграмма обращения в тех. поддержку</w:t>
      </w:r>
    </w:p>
    <w:p w14:paraId="0F026C37" w14:textId="6C488BDD" w:rsidR="00E13C40" w:rsidRDefault="00E13C40" w:rsidP="00E13C40">
      <w:pPr>
        <w:jc w:val="center"/>
      </w:pPr>
    </w:p>
    <w:p w14:paraId="362A92B3" w14:textId="77777777" w:rsidR="00E13C40" w:rsidRDefault="00E13C40" w:rsidP="00E13C40">
      <w:pPr>
        <w:jc w:val="center"/>
      </w:pPr>
    </w:p>
    <w:p w14:paraId="671B191B" w14:textId="77777777" w:rsidR="00DC1744" w:rsidRDefault="00DC1744" w:rsidP="00E13C40">
      <w:pPr>
        <w:jc w:val="center"/>
        <w:rPr>
          <w:b/>
          <w:bCs/>
          <w:sz w:val="36"/>
          <w:szCs w:val="36"/>
        </w:rPr>
      </w:pPr>
    </w:p>
    <w:p w14:paraId="147D44DE" w14:textId="77777777" w:rsidR="00DC1744" w:rsidRDefault="00DC1744" w:rsidP="00E13C40">
      <w:pPr>
        <w:jc w:val="center"/>
        <w:rPr>
          <w:b/>
          <w:bCs/>
          <w:sz w:val="36"/>
          <w:szCs w:val="36"/>
        </w:rPr>
      </w:pPr>
    </w:p>
    <w:p w14:paraId="1E64B3CB" w14:textId="77777777" w:rsidR="00DC1744" w:rsidRDefault="00DC1744" w:rsidP="00E13C40">
      <w:pPr>
        <w:jc w:val="center"/>
        <w:rPr>
          <w:b/>
          <w:bCs/>
          <w:sz w:val="36"/>
          <w:szCs w:val="36"/>
        </w:rPr>
      </w:pPr>
    </w:p>
    <w:p w14:paraId="275F7307" w14:textId="77777777" w:rsidR="00DC1744" w:rsidRDefault="00DC1744" w:rsidP="00E13C40">
      <w:pPr>
        <w:jc w:val="center"/>
        <w:rPr>
          <w:b/>
          <w:bCs/>
          <w:sz w:val="36"/>
          <w:szCs w:val="36"/>
        </w:rPr>
      </w:pPr>
    </w:p>
    <w:p w14:paraId="2E359980" w14:textId="77777777" w:rsidR="00DC1744" w:rsidRDefault="00DC1744" w:rsidP="00E13C40">
      <w:pPr>
        <w:jc w:val="center"/>
        <w:rPr>
          <w:b/>
          <w:bCs/>
          <w:sz w:val="36"/>
          <w:szCs w:val="36"/>
        </w:rPr>
      </w:pPr>
    </w:p>
    <w:p w14:paraId="00774211" w14:textId="0B79691A" w:rsidR="00DE6C3B" w:rsidRPr="00532536" w:rsidRDefault="00DC1744" w:rsidP="00532536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86509099"/>
      <w:r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F22A83"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>2.2</w:t>
      </w:r>
      <w:r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3C40" w:rsidRPr="00532536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</w:t>
      </w:r>
      <w:bookmarkEnd w:id="15"/>
    </w:p>
    <w:p w14:paraId="7621F540" w14:textId="0B8911F9" w:rsidR="00E13C40" w:rsidRPr="00DC1744" w:rsidRDefault="00E13C40" w:rsidP="00F22A83">
      <w:pPr>
        <w:jc w:val="center"/>
      </w:pPr>
      <w:r>
        <w:t>Предложить цену</w:t>
      </w:r>
      <w:r w:rsidRPr="00DC1744">
        <w:t>:</w:t>
      </w:r>
    </w:p>
    <w:p w14:paraId="24832E3D" w14:textId="4899B20F" w:rsidR="00E13C40" w:rsidRDefault="00E13C40" w:rsidP="00DE6C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E12189" wp14:editId="1CDCE203">
            <wp:extent cx="5915660" cy="377507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4A76" w14:textId="2FA22CDD" w:rsidR="00E13C40" w:rsidRDefault="002D7615" w:rsidP="002D7615">
      <w:pPr>
        <w:jc w:val="center"/>
      </w:pPr>
      <w:r>
        <w:t xml:space="preserve">Рисунок </w:t>
      </w:r>
      <w:r w:rsidR="00F22A83">
        <w:t xml:space="preserve">5 </w:t>
      </w:r>
      <w:r>
        <w:t>– Диаграмма предложения цены</w:t>
      </w:r>
    </w:p>
    <w:p w14:paraId="06995A3B" w14:textId="77777777" w:rsidR="00E13C40" w:rsidRDefault="00E13C40" w:rsidP="00DE6C3B"/>
    <w:p w14:paraId="6BF4A618" w14:textId="3499AD47" w:rsidR="00E13C40" w:rsidRDefault="00E13C40" w:rsidP="00F22A83">
      <w:pPr>
        <w:jc w:val="center"/>
      </w:pPr>
      <w:r>
        <w:t>Принять заказ:</w:t>
      </w:r>
    </w:p>
    <w:p w14:paraId="57EA0CB3" w14:textId="44275051" w:rsidR="00E13C40" w:rsidRDefault="00E13C40" w:rsidP="00DE6C3B">
      <w:r>
        <w:rPr>
          <w:noProof/>
        </w:rPr>
        <w:drawing>
          <wp:inline distT="0" distB="0" distL="0" distR="0" wp14:anchorId="509D8A26" wp14:editId="4FB17AD8">
            <wp:extent cx="5915660" cy="377507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06D2" w14:textId="39C24E0C" w:rsidR="00E13C40" w:rsidRDefault="002D7615" w:rsidP="002D7615">
      <w:pPr>
        <w:jc w:val="center"/>
      </w:pPr>
      <w:r>
        <w:t>Рисунок 2.2.2 – Диаграмма принятия заказа</w:t>
      </w:r>
    </w:p>
    <w:p w14:paraId="19FC700A" w14:textId="77777777" w:rsidR="002D7615" w:rsidRDefault="002D7615" w:rsidP="00DE6C3B"/>
    <w:p w14:paraId="63785AC5" w14:textId="77777777" w:rsidR="002D7615" w:rsidRDefault="002D7615" w:rsidP="00DE6C3B"/>
    <w:p w14:paraId="0C30B302" w14:textId="0462F5B2" w:rsidR="00E13C40" w:rsidRDefault="00E13C40" w:rsidP="00F22A83">
      <w:pPr>
        <w:jc w:val="center"/>
      </w:pPr>
      <w:r>
        <w:lastRenderedPageBreak/>
        <w:t>Завершить заказ:</w:t>
      </w:r>
    </w:p>
    <w:p w14:paraId="3E7F233C" w14:textId="1B3F1EBF" w:rsidR="00E13C40" w:rsidRDefault="00E13C40" w:rsidP="00DE6C3B">
      <w:r>
        <w:rPr>
          <w:noProof/>
        </w:rPr>
        <w:drawing>
          <wp:inline distT="0" distB="0" distL="0" distR="0" wp14:anchorId="09E3681B" wp14:editId="130447A0">
            <wp:extent cx="5763260" cy="377507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3D6E" w14:textId="40A2B1D2" w:rsidR="002D7615" w:rsidRDefault="002D7615" w:rsidP="002D7615">
      <w:pPr>
        <w:jc w:val="center"/>
      </w:pPr>
      <w:r>
        <w:t>Рисунок 2.2.3 – Диаграмма завершения заказа</w:t>
      </w:r>
    </w:p>
    <w:p w14:paraId="3C8C9371" w14:textId="77777777" w:rsidR="002D7615" w:rsidRPr="00E13C40" w:rsidRDefault="002D7615" w:rsidP="002D7615">
      <w:pPr>
        <w:jc w:val="center"/>
      </w:pPr>
    </w:p>
    <w:p w14:paraId="59AE959E" w14:textId="37D46DCA" w:rsidR="00DE6C3B" w:rsidRDefault="00E13C40" w:rsidP="002D7615">
      <w:pPr>
        <w:suppressAutoHyphens w:val="0"/>
        <w:spacing w:after="160" w:line="259" w:lineRule="auto"/>
        <w:jc w:val="center"/>
      </w:pPr>
      <w:r>
        <w:t>Обращение в техническую поддержку:</w:t>
      </w:r>
    </w:p>
    <w:p w14:paraId="1E5190B4" w14:textId="6B84A0D8" w:rsidR="00E13C40" w:rsidRDefault="002D7615" w:rsidP="00E13C40">
      <w:pPr>
        <w:ind w:firstLine="708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F042EB" wp14:editId="23BF461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048000" cy="2791460"/>
            <wp:effectExtent l="0" t="0" r="0" b="889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302C90" w14:textId="27D10D0C" w:rsidR="00E13C40" w:rsidRDefault="00E13C40" w:rsidP="00E13C40">
      <w:pPr>
        <w:ind w:firstLine="708"/>
      </w:pPr>
    </w:p>
    <w:p w14:paraId="19EE5D07" w14:textId="3BE526A2" w:rsidR="002D7615" w:rsidRDefault="002D7615" w:rsidP="00E13C40">
      <w:pPr>
        <w:ind w:firstLine="708"/>
      </w:pPr>
    </w:p>
    <w:p w14:paraId="6107F6EE" w14:textId="0998FFC0" w:rsidR="002D7615" w:rsidRDefault="002D7615" w:rsidP="00E13C40">
      <w:pPr>
        <w:ind w:firstLine="708"/>
      </w:pPr>
    </w:p>
    <w:p w14:paraId="4D9822D2" w14:textId="607CA35C" w:rsidR="002D7615" w:rsidRDefault="002D7615" w:rsidP="00E13C40">
      <w:pPr>
        <w:ind w:firstLine="708"/>
      </w:pPr>
    </w:p>
    <w:p w14:paraId="2893EECB" w14:textId="4E3CAA93" w:rsidR="002D7615" w:rsidRDefault="002D7615" w:rsidP="00E13C40">
      <w:pPr>
        <w:ind w:firstLine="708"/>
      </w:pPr>
    </w:p>
    <w:p w14:paraId="0868B886" w14:textId="347BAE78" w:rsidR="002D7615" w:rsidRDefault="002D7615" w:rsidP="00E13C40">
      <w:pPr>
        <w:ind w:firstLine="708"/>
      </w:pPr>
    </w:p>
    <w:p w14:paraId="07E0F781" w14:textId="5C83D565" w:rsidR="002D7615" w:rsidRDefault="002D7615" w:rsidP="00E13C40">
      <w:pPr>
        <w:ind w:firstLine="708"/>
      </w:pPr>
    </w:p>
    <w:p w14:paraId="489E731C" w14:textId="01B2D6D6" w:rsidR="002D7615" w:rsidRDefault="002D7615" w:rsidP="00E13C40">
      <w:pPr>
        <w:ind w:firstLine="708"/>
      </w:pPr>
    </w:p>
    <w:p w14:paraId="44E8852B" w14:textId="274989A8" w:rsidR="002D7615" w:rsidRDefault="002D7615" w:rsidP="00E13C40">
      <w:pPr>
        <w:ind w:firstLine="708"/>
      </w:pPr>
    </w:p>
    <w:p w14:paraId="4B32C401" w14:textId="75962943" w:rsidR="002D7615" w:rsidRDefault="002D7615" w:rsidP="00E13C40">
      <w:pPr>
        <w:ind w:firstLine="708"/>
      </w:pPr>
    </w:p>
    <w:p w14:paraId="1CB9D372" w14:textId="1FF189AB" w:rsidR="002D7615" w:rsidRDefault="002D7615" w:rsidP="00E13C40">
      <w:pPr>
        <w:ind w:firstLine="708"/>
      </w:pPr>
    </w:p>
    <w:p w14:paraId="103B2304" w14:textId="47BB0547" w:rsidR="002D7615" w:rsidRDefault="002D7615" w:rsidP="00E13C40">
      <w:pPr>
        <w:ind w:firstLine="708"/>
      </w:pPr>
    </w:p>
    <w:p w14:paraId="6CC650CD" w14:textId="0F16CAC7" w:rsidR="002D7615" w:rsidRDefault="002D7615" w:rsidP="00E13C40">
      <w:pPr>
        <w:ind w:firstLine="708"/>
      </w:pPr>
    </w:p>
    <w:p w14:paraId="06BA223E" w14:textId="017811C2" w:rsidR="00532536" w:rsidRPr="00E13C40" w:rsidRDefault="002D7615" w:rsidP="00532536">
      <w:pPr>
        <w:ind w:firstLine="708"/>
        <w:jc w:val="center"/>
      </w:pPr>
      <w:r>
        <w:t>Рисунок 2.2.4 – Диаграмма обращения в тех. поддержку</w:t>
      </w:r>
    </w:p>
    <w:p w14:paraId="3419544B" w14:textId="3F506B61" w:rsidR="00D85498" w:rsidRDefault="00D8054A" w:rsidP="00532536">
      <w:pPr>
        <w:pStyle w:val="2"/>
      </w:pPr>
      <w:bookmarkStart w:id="16" w:name="_Toc86509100"/>
      <w:r w:rsidRPr="00D8054A">
        <w:t xml:space="preserve">2.3 </w:t>
      </w:r>
      <w:r w:rsidR="00DE6C3B" w:rsidRPr="00D8054A">
        <w:t xml:space="preserve">Разработка диаграммы </w:t>
      </w:r>
      <w:r w:rsidR="00D85498" w:rsidRPr="00D8054A">
        <w:t>классов уровня проектирования</w:t>
      </w:r>
      <w:bookmarkEnd w:id="16"/>
    </w:p>
    <w:p w14:paraId="4DEAA39C" w14:textId="2B8B7D68" w:rsidR="00D85498" w:rsidRPr="00DC1744" w:rsidRDefault="00E13C40" w:rsidP="00AE7CB6">
      <w:pPr>
        <w:pStyle w:val="aa"/>
      </w:pPr>
      <w:r>
        <w:t>Р</w:t>
      </w:r>
      <w:r w:rsidRPr="007866D3">
        <w:t>азработка будет в процедурном стиле, поэтому классы</w:t>
      </w:r>
      <w:r>
        <w:t xml:space="preserve"> не</w:t>
      </w:r>
      <w:r w:rsidRPr="007866D3">
        <w:t xml:space="preserve"> нео</w:t>
      </w:r>
      <w:r>
        <w:t>б</w:t>
      </w:r>
      <w:r w:rsidRPr="007866D3">
        <w:t>ходимы</w:t>
      </w:r>
      <w:r>
        <w:t xml:space="preserve">. В разработке будет использоваться библиотека </w:t>
      </w:r>
      <w:proofErr w:type="spellStart"/>
      <w:r>
        <w:rPr>
          <w:lang w:val="en-US"/>
        </w:rPr>
        <w:t>telebot</w:t>
      </w:r>
      <w:proofErr w:type="spellEnd"/>
      <w:r>
        <w:t xml:space="preserve">, подключенная к </w:t>
      </w:r>
      <w:r>
        <w:rPr>
          <w:lang w:val="en-US"/>
        </w:rPr>
        <w:t>IDE</w:t>
      </w:r>
      <w:r w:rsidRPr="007866D3">
        <w:t xml:space="preserve"> </w:t>
      </w:r>
      <w:r>
        <w:rPr>
          <w:lang w:val="en-US"/>
        </w:rPr>
        <w:t>PyCharm</w:t>
      </w:r>
      <w:r w:rsidRPr="007866D3">
        <w:t xml:space="preserve">. </w:t>
      </w:r>
      <w:r>
        <w:t xml:space="preserve">С помощью этой библиотеки возможно реализовать все нужные действия и функционал бота в </w:t>
      </w:r>
      <w:proofErr w:type="spellStart"/>
      <w:r>
        <w:t>телеграме</w:t>
      </w:r>
      <w:proofErr w:type="spellEnd"/>
      <w:r>
        <w:t>.</w:t>
      </w:r>
    </w:p>
    <w:sectPr w:rsidR="00D85498" w:rsidRPr="00DC1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200E"/>
    <w:multiLevelType w:val="hybridMultilevel"/>
    <w:tmpl w:val="6D283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26C77"/>
    <w:multiLevelType w:val="multilevel"/>
    <w:tmpl w:val="0419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2" w15:restartNumberingAfterBreak="0">
    <w:nsid w:val="50406937"/>
    <w:multiLevelType w:val="hybridMultilevel"/>
    <w:tmpl w:val="173495F2"/>
    <w:lvl w:ilvl="0" w:tplc="8482E9E8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8282C4E"/>
    <w:multiLevelType w:val="multilevel"/>
    <w:tmpl w:val="E2B86E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9801D8A"/>
    <w:multiLevelType w:val="multilevel"/>
    <w:tmpl w:val="4190B4F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hanging="709"/>
      </w:pPr>
      <w:rPr>
        <w:b w:val="0"/>
        <w:bCs w:val="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5" w15:restartNumberingAfterBreak="0">
    <w:nsid w:val="7DF85865"/>
    <w:multiLevelType w:val="multilevel"/>
    <w:tmpl w:val="7BEA42E0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7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3"/>
    </w:lvlOverride>
  </w:num>
  <w:num w:numId="7">
    <w:abstractNumId w:val="0"/>
  </w:num>
  <w:num w:numId="8">
    <w:abstractNumId w:val="4"/>
    <w:lvlOverride w:ilvl="0">
      <w:startOverride w:val="2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A5"/>
    <w:rsid w:val="00114BD8"/>
    <w:rsid w:val="002D7615"/>
    <w:rsid w:val="00464232"/>
    <w:rsid w:val="00497CFF"/>
    <w:rsid w:val="00532536"/>
    <w:rsid w:val="00791005"/>
    <w:rsid w:val="0087109D"/>
    <w:rsid w:val="008F6546"/>
    <w:rsid w:val="00992D8D"/>
    <w:rsid w:val="009B0BA4"/>
    <w:rsid w:val="009B5556"/>
    <w:rsid w:val="00AE7CB6"/>
    <w:rsid w:val="00B708C2"/>
    <w:rsid w:val="00BA72A5"/>
    <w:rsid w:val="00D73515"/>
    <w:rsid w:val="00D8054A"/>
    <w:rsid w:val="00D85498"/>
    <w:rsid w:val="00DC1744"/>
    <w:rsid w:val="00DE6C3B"/>
    <w:rsid w:val="00E13C40"/>
    <w:rsid w:val="00F22A83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D936"/>
  <w15:chartTrackingRefBased/>
  <w15:docId w15:val="{AD87B6F4-0DBB-4CFA-B0F3-6F449A8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C3B"/>
    <w:pPr>
      <w:suppressAutoHyphens/>
      <w:spacing w:after="0" w:line="240" w:lineRule="auto"/>
    </w:pPr>
    <w:rPr>
      <w:lang w:eastAsia="zh-CN" w:bidi="hi-IN"/>
    </w:rPr>
  </w:style>
  <w:style w:type="paragraph" w:styleId="1">
    <w:name w:val="heading 1"/>
    <w:aliases w:val="Загаловок (номерной)"/>
    <w:basedOn w:val="a"/>
    <w:next w:val="a0"/>
    <w:link w:val="10"/>
    <w:uiPriority w:val="9"/>
    <w:qFormat/>
    <w:rsid w:val="00114BD8"/>
    <w:pPr>
      <w:keepNext/>
      <w:numPr>
        <w:numId w:val="1"/>
      </w:numPr>
      <w:contextualSpacing/>
      <w:outlineLvl w:val="0"/>
    </w:pPr>
    <w:rPr>
      <w:rFonts w:eastAsiaTheme="minorHAnsi"/>
      <w:b/>
      <w:szCs w:val="36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F22A83"/>
    <w:pPr>
      <w:keepNext/>
      <w:keepLines/>
      <w:spacing w:before="240" w:after="240"/>
      <w:outlineLvl w:val="1"/>
    </w:pPr>
    <w:rPr>
      <w:rFonts w:eastAsiaTheme="majorEastAsia" w:cs="Mangal"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64232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464232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8054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8054A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8054A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аловок (номерной) Знак"/>
    <w:basedOn w:val="a1"/>
    <w:link w:val="1"/>
    <w:uiPriority w:val="9"/>
    <w:rsid w:val="00114BD8"/>
    <w:rPr>
      <w:b/>
      <w:color w:val="000000" w:themeColor="text1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114BD8"/>
    <w:pPr>
      <w:spacing w:after="120"/>
    </w:pPr>
    <w:rPr>
      <w:rFonts w:cs="Mangal"/>
      <w:szCs w:val="25"/>
    </w:rPr>
  </w:style>
  <w:style w:type="character" w:customStyle="1" w:styleId="a4">
    <w:name w:val="Основной текст Знак"/>
    <w:basedOn w:val="a1"/>
    <w:link w:val="a0"/>
    <w:uiPriority w:val="99"/>
    <w:semiHidden/>
    <w:rsid w:val="00114BD8"/>
    <w:rPr>
      <w:rFonts w:eastAsia="Noto Sans CJK SC Regular" w:cs="Mangal"/>
      <w:color w:val="000000" w:themeColor="text1"/>
      <w:szCs w:val="25"/>
      <w:lang w:eastAsia="zh-CN" w:bidi="hi-IN"/>
    </w:rPr>
  </w:style>
  <w:style w:type="table" w:styleId="a5">
    <w:name w:val="Table Grid"/>
    <w:basedOn w:val="a2"/>
    <w:uiPriority w:val="39"/>
    <w:rsid w:val="00DE6C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unhideWhenUsed/>
    <w:rsid w:val="008F6546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8F654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992D8D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1"/>
    <w:link w:val="2"/>
    <w:uiPriority w:val="9"/>
    <w:rsid w:val="00F22A83"/>
    <w:rPr>
      <w:rFonts w:eastAsiaTheme="majorEastAsia" w:cs="Mangal"/>
      <w:color w:val="000000" w:themeColor="text1"/>
      <w:szCs w:val="23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F22A83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22A83"/>
    <w:pPr>
      <w:spacing w:after="100"/>
      <w:ind w:left="280"/>
    </w:pPr>
    <w:rPr>
      <w:rFonts w:cs="Mangal"/>
    </w:rPr>
  </w:style>
  <w:style w:type="paragraph" w:styleId="11">
    <w:name w:val="toc 1"/>
    <w:basedOn w:val="a"/>
    <w:next w:val="a"/>
    <w:autoRedefine/>
    <w:uiPriority w:val="39"/>
    <w:unhideWhenUsed/>
    <w:rsid w:val="00F22A83"/>
    <w:pPr>
      <w:spacing w:after="100"/>
    </w:pPr>
    <w:rPr>
      <w:rFonts w:cs="Mangal"/>
    </w:rPr>
  </w:style>
  <w:style w:type="paragraph" w:customStyle="1" w:styleId="aa">
    <w:name w:val="_текст"/>
    <w:basedOn w:val="a0"/>
    <w:qFormat/>
    <w:rsid w:val="00F22A83"/>
    <w:pPr>
      <w:ind w:firstLine="709"/>
      <w:jc w:val="both"/>
    </w:pPr>
    <w:rPr>
      <w:color w:val="000000"/>
      <w:szCs w:val="28"/>
      <w:shd w:val="clear" w:color="auto" w:fill="FFFFFF"/>
    </w:rPr>
  </w:style>
  <w:style w:type="character" w:customStyle="1" w:styleId="30">
    <w:name w:val="Заголовок 3 Знак"/>
    <w:basedOn w:val="a1"/>
    <w:link w:val="3"/>
    <w:uiPriority w:val="9"/>
    <w:rsid w:val="00464232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464232"/>
    <w:pPr>
      <w:spacing w:after="100"/>
      <w:ind w:left="560"/>
    </w:pPr>
    <w:rPr>
      <w:rFonts w:cs="Mangal"/>
    </w:rPr>
  </w:style>
  <w:style w:type="character" w:customStyle="1" w:styleId="40">
    <w:name w:val="Заголовок 4 Знак"/>
    <w:basedOn w:val="a1"/>
    <w:link w:val="4"/>
    <w:uiPriority w:val="9"/>
    <w:rsid w:val="00464232"/>
    <w:rPr>
      <w:rFonts w:asciiTheme="majorHAnsi" w:eastAsiaTheme="majorEastAsia" w:hAnsiTheme="majorHAnsi" w:cs="Mangal"/>
      <w:i/>
      <w:iCs/>
      <w:color w:val="2F5496" w:themeColor="accent1" w:themeShade="BF"/>
      <w:lang w:eastAsia="zh-CN" w:bidi="hi-IN"/>
    </w:rPr>
  </w:style>
  <w:style w:type="character" w:customStyle="1" w:styleId="50">
    <w:name w:val="Заголовок 5 Знак"/>
    <w:basedOn w:val="a1"/>
    <w:link w:val="5"/>
    <w:uiPriority w:val="9"/>
    <w:rsid w:val="00D8054A"/>
    <w:rPr>
      <w:rFonts w:asciiTheme="majorHAnsi" w:eastAsiaTheme="majorEastAsia" w:hAnsiTheme="majorHAnsi" w:cs="Mangal"/>
      <w:color w:val="2F5496" w:themeColor="accent1" w:themeShade="BF"/>
      <w:lang w:eastAsia="zh-CN" w:bidi="hi-IN"/>
    </w:rPr>
  </w:style>
  <w:style w:type="character" w:customStyle="1" w:styleId="60">
    <w:name w:val="Заголовок 6 Знак"/>
    <w:basedOn w:val="a1"/>
    <w:link w:val="6"/>
    <w:uiPriority w:val="9"/>
    <w:rsid w:val="00D8054A"/>
    <w:rPr>
      <w:rFonts w:asciiTheme="majorHAnsi" w:eastAsiaTheme="majorEastAsia" w:hAnsiTheme="majorHAnsi" w:cs="Mangal"/>
      <w:color w:val="1F3763" w:themeColor="accent1" w:themeShade="7F"/>
      <w:lang w:eastAsia="zh-CN" w:bidi="hi-IN"/>
    </w:rPr>
  </w:style>
  <w:style w:type="character" w:customStyle="1" w:styleId="70">
    <w:name w:val="Заголовок 7 Знак"/>
    <w:basedOn w:val="a1"/>
    <w:link w:val="7"/>
    <w:uiPriority w:val="9"/>
    <w:rsid w:val="00D8054A"/>
    <w:rPr>
      <w:rFonts w:asciiTheme="majorHAnsi" w:eastAsiaTheme="majorEastAsia" w:hAnsiTheme="majorHAnsi" w:cs="Mangal"/>
      <w:i/>
      <w:iCs/>
      <w:color w:val="1F3763" w:themeColor="accent1" w:themeShade="7F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34CD1-1FF1-44D3-8D46-56F0A87C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11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Андриян Таханов</dc:creator>
  <cp:keywords/>
  <dc:description/>
  <cp:lastModifiedBy>Tenshi Mori</cp:lastModifiedBy>
  <cp:revision>8</cp:revision>
  <dcterms:created xsi:type="dcterms:W3CDTF">2021-10-29T02:11:00Z</dcterms:created>
  <dcterms:modified xsi:type="dcterms:W3CDTF">2021-10-30T10:58:00Z</dcterms:modified>
</cp:coreProperties>
</file>