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3215F21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E03CA" w:rsidRPr="005E03CA">
              <w:rPr>
                <w:rFonts w:ascii="Al-Mohanad" w:hAnsi="Al-Mohanad" w:cs="Al-Mohanad"/>
                <w:sz w:val="30"/>
                <w:szCs w:val="30"/>
              </w:rPr>
              <w:t>B315890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E03CA" w:rsidRPr="005E03CA">
              <w:rPr>
                <w:rFonts w:ascii="Al-Mohanad Bold" w:hAnsi="Al-Mohanad Bold" w:cs="Al-Mohanad Bold"/>
                <w:sz w:val="30"/>
                <w:szCs w:val="30"/>
                <w:rtl/>
              </w:rPr>
              <w:t>434936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68FD554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E03CA" w:rsidRPr="005E03CA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فاروق ومأمون تمر وشركاهما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349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448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E03C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أغسطس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مع بقاء الشروط الأخرى دون تغيير، وإفادتنا بذلك من خلال البريد الالكترون</w:t>
            </w:r>
            <w:bookmarkStart w:id="0" w:name="_GoBack"/>
            <w:bookmarkEnd w:id="0"/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74AAD"/>
    <w:rsid w:val="00590DFB"/>
    <w:rsid w:val="005D0D52"/>
    <w:rsid w:val="005E03CA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21047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2025-07-29T09:12:00Z</cp:lastPrinted>
  <dcterms:created xsi:type="dcterms:W3CDTF">2025-07-26T00:34:00Z</dcterms:created>
  <dcterms:modified xsi:type="dcterms:W3CDTF">2025-07-29T09:12:00Z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