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D91197B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3CFE" w:rsidRPr="007F3CFE">
              <w:rPr>
                <w:rFonts w:ascii="Al-Mohanad" w:hAnsi="Al-Mohanad" w:cs="Al-Mohanad"/>
                <w:sz w:val="30"/>
                <w:szCs w:val="30"/>
              </w:rPr>
              <w:t>C232449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3CFE" w:rsidRPr="007F3CFE">
              <w:rPr>
                <w:rFonts w:ascii="Al-Mohanad Bold" w:hAnsi="Al-Mohanad Bold" w:cs="Al-Mohanad Bold"/>
                <w:sz w:val="30"/>
                <w:szCs w:val="30"/>
                <w:rtl/>
              </w:rPr>
              <w:t>437539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1AA6F1C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F3CFE" w:rsidRPr="007F3CFE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السعودية العالمية للتجارة المحدودة ستكوفارما</w:t>
            </w:r>
            <w:r w:rsidR="007F3C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3C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89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F3C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817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F3CF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5E03C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346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9915CF5" w14:textId="326B7085" w:rsidR="002956F8" w:rsidRPr="002956F8" w:rsidRDefault="002956F8" w:rsidP="002956F8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2956F8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2956F8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58A8180A" w:rsidR="003D2B2F" w:rsidRPr="001D7AF1" w:rsidRDefault="002956F8" w:rsidP="002956F8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2956F8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2956F8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956F8"/>
    <w:rsid w:val="002E7819"/>
    <w:rsid w:val="00330B9D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D0D52"/>
    <w:rsid w:val="005E03CA"/>
    <w:rsid w:val="005F5A6C"/>
    <w:rsid w:val="00670C0E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B18A8"/>
    <w:rsid w:val="00D01D07"/>
    <w:rsid w:val="00D16391"/>
    <w:rsid w:val="00D21047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2025-11-02T08:11:00Z</dcterms:created>
  <dcterms:modified xsi:type="dcterms:W3CDTF">2025-11-02T09:05:00Z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