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E7DBE39" w:rsidR="00227AAA" w:rsidRPr="001D7AF1" w:rsidRDefault="00872B69" w:rsidP="0006568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C6093D" w:rsidRPr="00C6093D">
              <w:rPr>
                <w:rFonts w:ascii="Al-Mohanad" w:hAnsi="Al-Mohanad" w:cs="Al-Mohanad"/>
                <w:sz w:val="30"/>
                <w:szCs w:val="30"/>
              </w:rPr>
              <w:t>C228722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6093D" w:rsidRPr="00C6093D">
              <w:rPr>
                <w:rFonts w:ascii="Al-Mohanad" w:hAnsi="Al-Mohanad" w:cs="Al-Mohanad"/>
                <w:sz w:val="30"/>
                <w:szCs w:val="30"/>
              </w:rPr>
              <w:t>431810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91836D2" w:rsidR="00872B69" w:rsidRPr="003C2842" w:rsidRDefault="00872B69" w:rsidP="00C6093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C6093D" w:rsidRPr="00C6093D">
              <w:rPr>
                <w:rFonts w:ascii="Al-Mohanad Bold" w:hAnsi="Al-Mohanad Bold" w:cs="Al-Mohanad Bold"/>
                <w:sz w:val="30"/>
                <w:szCs w:val="30"/>
                <w:rtl/>
              </w:rPr>
              <w:t>شركة كومل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6093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136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C6093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369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C6093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53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66A5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1B4C5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656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مارس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347BE"/>
    <w:rsid w:val="005554B4"/>
    <w:rsid w:val="00590DFB"/>
    <w:rsid w:val="005D0D52"/>
    <w:rsid w:val="005E511E"/>
    <w:rsid w:val="005F5A6C"/>
    <w:rsid w:val="00670C0E"/>
    <w:rsid w:val="00730EFD"/>
    <w:rsid w:val="00766A56"/>
    <w:rsid w:val="00872B69"/>
    <w:rsid w:val="008E756E"/>
    <w:rsid w:val="00954580"/>
    <w:rsid w:val="00B504DA"/>
    <w:rsid w:val="00B847C5"/>
    <w:rsid w:val="00C16316"/>
    <w:rsid w:val="00C511CF"/>
    <w:rsid w:val="00C6093D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purl.org/dc/elements/1.1/"/>
    <ds:schemaRef ds:uri="116c44f1-5dd1-4dba-9b67-7d817de06e51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71AD36-6F99-4660-ADC5-394D51889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2025-03-18T07:37:00Z</cp:lastPrinted>
  <dcterms:created xsi:type="dcterms:W3CDTF">2025-03-18T07:40:00Z</dcterms:created>
  <dcterms:modified xsi:type="dcterms:W3CDTF">2025-03-18T07:40:00Z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