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AD6539D" w:rsidR="00227AAA" w:rsidRPr="001D7AF1" w:rsidRDefault="00872B69" w:rsidP="004102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102BF" w:rsidRPr="004102BF">
              <w:rPr>
                <w:rFonts w:ascii="Al-Mohanad" w:hAnsi="Al-Mohanad" w:cs="Al-Mohanad"/>
                <w:sz w:val="30"/>
                <w:szCs w:val="30"/>
              </w:rPr>
              <w:t>APNGCU511553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02BF" w:rsidRPr="004102BF">
              <w:rPr>
                <w:rFonts w:ascii="Al-Mohanad Bold" w:hAnsi="Al-Mohanad Bold" w:cs="Al-Mohanad Bold"/>
                <w:sz w:val="30"/>
                <w:szCs w:val="30"/>
                <w:rtl/>
              </w:rPr>
              <w:t>431835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3488214" w:rsidR="00872B69" w:rsidRPr="003C2842" w:rsidRDefault="00872B69" w:rsidP="004102B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102BF" w:rsidRPr="004102BF">
              <w:rPr>
                <w:rFonts w:ascii="Al-Mohanad Bold" w:hAnsi="Al-Mohanad Bold" w:cs="Al-Mohanad Bold"/>
                <w:sz w:val="30"/>
                <w:szCs w:val="30"/>
                <w:rtl/>
              </w:rPr>
              <w:t>شركة أحمد محمد</w:t>
            </w:r>
            <w:r w:rsidR="004102BF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عبدالوهاب ناغي وأولاده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02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102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510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102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102BF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116c44f1-5dd1-4dba-9b67-7d817de06e51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6CABFD-3C43-41FF-BC77-9B5815457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2025-06-26T05:46:00Z</dcterms:created>
  <dcterms:modified xsi:type="dcterms:W3CDTF">2025-06-26T05:46:00Z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