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FA930E6" w:rsidR="00227AAA" w:rsidRPr="001D7AF1" w:rsidRDefault="00872B69" w:rsidP="00277E4B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F7AB9" w:rsidRPr="008F7AB9">
              <w:rPr>
                <w:rFonts w:ascii="Al-Mohanad" w:hAnsi="Al-Mohanad" w:cs="Al-Mohanad"/>
                <w:sz w:val="30"/>
                <w:szCs w:val="30"/>
              </w:rPr>
              <w:t>PEBHOR394494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F7AB9" w:rsidRPr="008F7AB9">
              <w:rPr>
                <w:rFonts w:ascii="Al-Mohanad" w:hAnsi="Al-Mohanad" w:cs="Al-Mohanad"/>
                <w:sz w:val="30"/>
                <w:szCs w:val="30"/>
              </w:rPr>
              <w:t>C/0056/43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DFC4D55" w:rsidR="00872B69" w:rsidRPr="003C2842" w:rsidRDefault="00872B69" w:rsidP="00D915C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568A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8F7AB9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مكنزي وشركائه المحدودة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F7AB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4.942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8F7AB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125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F7AB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 ديسمبر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D915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</w:t>
            </w:r>
            <w:bookmarkStart w:id="0" w:name="_GoBack"/>
            <w:bookmarkEnd w:id="0"/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27AAA"/>
    <w:rsid w:val="00256422"/>
    <w:rsid w:val="00277E4B"/>
    <w:rsid w:val="00295A29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8F7AB9"/>
    <w:rsid w:val="00954580"/>
    <w:rsid w:val="00B47F85"/>
    <w:rsid w:val="00B504DA"/>
    <w:rsid w:val="00B847C5"/>
    <w:rsid w:val="00C16316"/>
    <w:rsid w:val="00C511CF"/>
    <w:rsid w:val="00CB18A8"/>
    <w:rsid w:val="00D16391"/>
    <w:rsid w:val="00D915CD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www.w3.org/XML/1998/namespace"/>
    <ds:schemaRef ds:uri="http://purl.org/dc/terms/"/>
    <ds:schemaRef ds:uri="http://schemas.microsoft.com/office/2006/documentManagement/types"/>
    <ds:schemaRef ds:uri="http://purl.org/dc/elements/1.1/"/>
    <ds:schemaRef ds:uri="04effa5f-b871-4895-a95c-12b8d4119a94"/>
    <ds:schemaRef ds:uri="http://purl.org/dc/dcmitype/"/>
    <ds:schemaRef ds:uri="116c44f1-5dd1-4dba-9b67-7d817de06e51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163F82-C7A7-448D-BD52-F76EFF592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2024-11-18T08:21:00Z</cp:lastPrinted>
  <dcterms:created xsi:type="dcterms:W3CDTF">2024-12-17T12:01:00Z</dcterms:created>
  <dcterms:modified xsi:type="dcterms:W3CDTF">2024-12-19T08:01:00Z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