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السعودي </w:t>
            </w:r>
            <w:proofErr w:type="spellStart"/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للإستثمار</w:t>
            </w:r>
            <w:proofErr w:type="spellEnd"/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F946B81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72B39" w:rsidRPr="00072B39">
              <w:rPr>
                <w:rFonts w:ascii="Al-Mohanad" w:hAnsi="Al-Mohanad" w:cs="Al-Mohanad"/>
                <w:sz w:val="30"/>
                <w:szCs w:val="30"/>
              </w:rPr>
              <w:t>ILGSA020467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72B39" w:rsidRPr="00072B39">
              <w:rPr>
                <w:rFonts w:ascii="Al-Mohanad" w:hAnsi="Al-Mohanad" w:cs="Al-Mohanad"/>
                <w:sz w:val="30"/>
                <w:szCs w:val="30"/>
              </w:rPr>
              <w:t>C/0005/22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602C431" w:rsidR="00872B69" w:rsidRPr="003C2842" w:rsidRDefault="00872B69" w:rsidP="00072B3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A592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072B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سمير للتجارة والتسويق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72B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72B3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753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72B3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مارس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957713">
    <w:abstractNumId w:val="0"/>
  </w:num>
  <w:num w:numId="2" w16cid:durableId="79490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2B39"/>
    <w:rsid w:val="001D7AF1"/>
    <w:rsid w:val="001F5581"/>
    <w:rsid w:val="00227AAA"/>
    <w:rsid w:val="002E7819"/>
    <w:rsid w:val="00395BE1"/>
    <w:rsid w:val="003C2842"/>
    <w:rsid w:val="003D2B2F"/>
    <w:rsid w:val="00401622"/>
    <w:rsid w:val="00446E72"/>
    <w:rsid w:val="00457DE4"/>
    <w:rsid w:val="005554B4"/>
    <w:rsid w:val="005D0D52"/>
    <w:rsid w:val="005F5A6C"/>
    <w:rsid w:val="00642B59"/>
    <w:rsid w:val="00670C0E"/>
    <w:rsid w:val="006A5924"/>
    <w:rsid w:val="00730EFD"/>
    <w:rsid w:val="00872B69"/>
    <w:rsid w:val="00954580"/>
    <w:rsid w:val="00A151AD"/>
    <w:rsid w:val="00A62A07"/>
    <w:rsid w:val="00B504DA"/>
    <w:rsid w:val="00B847C5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16c44f1-5dd1-4dba-9b67-7d817de06e51"/>
    <ds:schemaRef ds:uri="http://purl.org/dc/dcmitype/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27643E-EB8A-45E0-A676-46DDE49A6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2025-01-19T09:32:00Z</cp:lastPrinted>
  <dcterms:created xsi:type="dcterms:W3CDTF">2025-01-19T09:32:00Z</dcterms:created>
  <dcterms:modified xsi:type="dcterms:W3CDTF">2025-05-17T00:47:00Z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