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0E4644C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r w:rsidR="00166C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07DDFFD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D6C7A" w:rsidRPr="00FD6C7A">
              <w:rPr>
                <w:rFonts w:ascii="Al-Mohanad" w:hAnsi="Al-Mohanad" w:cs="Al-Mohanad"/>
                <w:sz w:val="30"/>
                <w:szCs w:val="30"/>
              </w:rPr>
              <w:t>ILGSA023414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D6C7A" w:rsidRPr="00FD6C7A">
              <w:rPr>
                <w:rFonts w:ascii="Al-Mohanad Bold" w:hAnsi="Al-Mohanad Bold" w:cs="Al-Mohanad Bold"/>
                <w:sz w:val="30"/>
                <w:szCs w:val="30"/>
                <w:rtl/>
              </w:rPr>
              <w:t>417677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65FE95" w:rsidR="00872B69" w:rsidRPr="003C2842" w:rsidRDefault="00872B69" w:rsidP="00905F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66C4B" w:rsidRPr="00166C4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FD6C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التعامل التجارية</w:t>
            </w:r>
            <w:r w:rsid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D6C7A">
              <w:rPr>
                <w:rFonts w:ascii="Al-Mohanad" w:hAnsi="Al-Mohanad" w:cs="Al-Mohanad" w:hint="cs"/>
                <w:sz w:val="30"/>
                <w:szCs w:val="30"/>
                <w:rtl/>
              </w:rPr>
              <w:t>16</w:t>
            </w:r>
            <w:r w:rsidR="00166C4B">
              <w:rPr>
                <w:rFonts w:ascii="Al-Mohanad" w:hAnsi="Al-Mohanad" w:cs="Al-Mohanad" w:hint="cs"/>
                <w:sz w:val="30"/>
                <w:szCs w:val="30"/>
                <w:rtl/>
              </w:rPr>
              <w:t>,</w:t>
            </w:r>
            <w:r w:rsidR="00FD6C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920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D6C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05F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D6C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5621D192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166C4B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2B39"/>
    <w:rsid w:val="00111718"/>
    <w:rsid w:val="001229A6"/>
    <w:rsid w:val="00166C4B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05F8A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D6C7A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69605-2C10-4A67-8B22-B21A682E6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2025-11-02T08:01:00Z</dcterms:created>
  <dcterms:modified xsi:type="dcterms:W3CDTF">2025-11-02T08:01:00Z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