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7"/>
        <w:gridCol w:w="3184"/>
        <w:gridCol w:w="720"/>
        <w:gridCol w:w="3955"/>
      </w:tblGrid>
      <w:tr w:rsidR="00C16316" w:rsidRPr="001D7AF1" w14:paraId="154ACDFC" w14:textId="77777777" w:rsidTr="00457DE4">
        <w:trPr>
          <w:trHeight w:val="432"/>
        </w:trPr>
        <w:tc>
          <w:tcPr>
            <w:tcW w:w="2410" w:type="pct"/>
            <w:gridSpan w:val="2"/>
            <w:shd w:val="clear" w:color="auto" w:fill="auto"/>
            <w:vAlign w:val="center"/>
          </w:tcPr>
          <w:p w14:paraId="70E13071" w14:textId="6C28536A" w:rsidR="00227AAA" w:rsidRPr="001D7AF1" w:rsidRDefault="00227AAA" w:rsidP="00041550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البنك العربي الوطني</w:t>
            </w:r>
          </w:p>
        </w:tc>
        <w:tc>
          <w:tcPr>
            <w:tcW w:w="2590" w:type="pct"/>
            <w:gridSpan w:val="2"/>
            <w:shd w:val="clear" w:color="auto" w:fill="auto"/>
            <w:vAlign w:val="center"/>
          </w:tcPr>
          <w:p w14:paraId="0A0C4F4C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5020C3B7" w14:textId="77777777" w:rsidTr="00C511CF">
        <w:trPr>
          <w:trHeight w:val="1125"/>
        </w:trPr>
        <w:tc>
          <w:tcPr>
            <w:tcW w:w="5000" w:type="pct"/>
            <w:gridSpan w:val="4"/>
            <w:shd w:val="clear" w:color="auto" w:fill="auto"/>
            <w:vAlign w:val="center"/>
          </w:tcPr>
          <w:p w14:paraId="71CCF8F0" w14:textId="46E98A6D" w:rsidR="00D16391" w:rsidRPr="001D7AF1" w:rsidRDefault="00C503E3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مركز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عمليات التجارة</w:t>
            </w:r>
          </w:p>
          <w:p w14:paraId="5F76F876" w14:textId="39CE52A9" w:rsidR="00D16391" w:rsidRPr="001D7AF1" w:rsidRDefault="00D16391" w:rsidP="00041550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56921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041550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11564</w:t>
            </w:r>
          </w:p>
          <w:p w14:paraId="7226A8A5" w14:textId="1DC0C7BD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  <w:r w:rsidR="00041550" w:rsidRPr="00041550">
              <w:rPr>
                <w:rFonts w:ascii="Al-Mohanad" w:hAnsi="Al-Mohanad" w:cs="Al-Mohanad"/>
                <w:sz w:val="30"/>
                <w:szCs w:val="30"/>
              </w:rPr>
              <w:t>toc_central@anb.com.sa</w:t>
            </w:r>
          </w:p>
        </w:tc>
      </w:tr>
      <w:tr w:rsidR="00227AAA" w:rsidRPr="001D7AF1" w14:paraId="0D43FCA2" w14:textId="77777777" w:rsidTr="003D2B2F">
        <w:trPr>
          <w:trHeight w:val="720"/>
        </w:trPr>
        <w:tc>
          <w:tcPr>
            <w:tcW w:w="5000" w:type="pct"/>
            <w:gridSpan w:val="4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4013467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64CC5A4B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043F8296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3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3815CA8" w14:textId="074E7C38" w:rsidR="00227AAA" w:rsidRPr="001D7AF1" w:rsidRDefault="00872B69" w:rsidP="00AE02E6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طلب تمديد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الضمان البنكي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5D22CE" w:rsidRPr="005D22CE">
              <w:rPr>
                <w:rFonts w:ascii="Al-Mohanad" w:hAnsi="Al-Mohanad" w:cs="Al-Mohanad"/>
                <w:sz w:val="30"/>
                <w:szCs w:val="30"/>
              </w:rPr>
              <w:t>OG/</w:t>
            </w:r>
            <w:r w:rsidR="00280F06" w:rsidRPr="00280F06">
              <w:rPr>
                <w:rFonts w:ascii="Al-Mohanad" w:hAnsi="Al-Mohanad" w:cs="Al-Mohanad"/>
                <w:sz w:val="30"/>
                <w:szCs w:val="30"/>
              </w:rPr>
              <w:t>CC053993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للعقد</w:t>
            </w:r>
            <w:r w:rsidR="003D2B2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رقم </w:t>
            </w:r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EC6565" w:rsidRPr="00EC6565">
              <w:rPr>
                <w:rFonts w:ascii="Al-Mohanad" w:hAnsi="Al-Mohanad" w:cs="Al-Mohanad"/>
                <w:sz w:val="30"/>
                <w:szCs w:val="30"/>
              </w:rPr>
              <w:t>C/0179/23</w:t>
            </w:r>
            <w:bookmarkStart w:id="0" w:name="_GoBack"/>
            <w:bookmarkEnd w:id="0"/>
            <w:r w:rsidR="003D2B2F"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3052B4D4" w14:textId="77777777" w:rsidTr="00457DE4">
        <w:trPr>
          <w:trHeight w:val="1152"/>
        </w:trPr>
        <w:tc>
          <w:tcPr>
            <w:tcW w:w="5000" w:type="pct"/>
            <w:gridSpan w:val="4"/>
            <w:tcBorders>
              <w:top w:val="single" w:sz="12" w:space="0" w:color="5B9BD5" w:themeColor="accent1"/>
            </w:tcBorders>
            <w:shd w:val="clear" w:color="auto" w:fill="auto"/>
          </w:tcPr>
          <w:p w14:paraId="0EB0D11B" w14:textId="0AE0991D" w:rsidR="00872B69" w:rsidRPr="003C2842" w:rsidRDefault="00872B69" w:rsidP="00280F06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إشارة الى الضمان البنكي النهائي الموضح أعلاه، وال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صادر منكم لصالحنا على حساب</w:t>
            </w:r>
            <w:r w:rsidR="00F87658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شركة</w:t>
            </w:r>
            <w:r w:rsidR="00B8463F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280F0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الفيصلية للانظمة الطبية</w:t>
            </w:r>
            <w:r w:rsidR="004B464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AE02E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مبلغ قدرة 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80F0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10</w:t>
            </w:r>
            <w:r w:rsidR="00D166CF">
              <w:rPr>
                <w:rFonts w:ascii="Al-Mohanad Bold" w:hAnsi="Al-Mohanad Bold" w:cs="Al-Mohanad Bold" w:hint="cs"/>
                <w:sz w:val="30"/>
                <w:szCs w:val="30"/>
                <w:rtl/>
              </w:rPr>
              <w:t>,</w:t>
            </w:r>
            <w:r w:rsidR="00280F0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954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  <w:r w:rsidR="00280F0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00</w:t>
            </w:r>
            <w:r w:rsidR="00B504DA" w:rsidRPr="00B504DA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B504DA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ريال</w:t>
            </w:r>
            <w:r w:rsidR="00E10147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نأمل منكم </w:t>
            </w:r>
            <w:r w:rsidRPr="00E10147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تمديد فترة سريان الضمان حتى تاريخ</w:t>
            </w:r>
            <w:r w:rsidR="00166EB8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</w:t>
            </w:r>
            <w:r w:rsidR="00280F06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25</w:t>
            </w:r>
            <w:r w:rsidR="005D22C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اغسطس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 xml:space="preserve"> 202</w:t>
            </w:r>
            <w:r w:rsidR="002928E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6</w:t>
            </w:r>
            <w:r w:rsidR="0015080E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مع بقاء الشروط الأخرى دون تغيير، وإفادتنا بذلك من خلال البريد الالكتروني المخصص للضمانات </w:t>
            </w:r>
            <w:r w:rsidR="002211F8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البنكية لدى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مستشفى الملك فيصل التخصصي ومركز الأبحاث بالرياض 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</w:rPr>
              <w:t>bgfinance@kfshrc.edu.sa</w:t>
            </w:r>
            <w:r w:rsidR="00954580" w:rsidRPr="00954580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كما نأمل منكم إرسال أصل </w:t>
            </w:r>
            <w:r w:rsidR="005554B4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تمديد </w:t>
            </w:r>
            <w:r w:rsidR="0095458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الضمان الى: </w:t>
            </w:r>
          </w:p>
        </w:tc>
      </w:tr>
      <w:tr w:rsidR="00457DE4" w:rsidRPr="001D7AF1" w14:paraId="547E27E2" w14:textId="77777777" w:rsidTr="00457DE4">
        <w:trPr>
          <w:trHeight w:val="1152"/>
        </w:trPr>
        <w:tc>
          <w:tcPr>
            <w:tcW w:w="5000" w:type="pct"/>
            <w:gridSpan w:val="4"/>
            <w:shd w:val="clear" w:color="auto" w:fill="auto"/>
          </w:tcPr>
          <w:p w14:paraId="294EF40D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مستشفى الملك فيصل التخصصي ومركز الأبحاث – الرياض</w:t>
            </w:r>
          </w:p>
          <w:p w14:paraId="54F56612" w14:textId="77777777" w:rsidR="00457DE4" w:rsidRPr="00457DE4" w:rsidRDefault="00457DE4" w:rsidP="00457DE4">
            <w:pPr>
              <w:pStyle w:val="NoSpacing"/>
              <w:bidi/>
              <w:ind w:left="432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ص.ب 3354 الرياض 11211</w:t>
            </w:r>
          </w:p>
          <w:p w14:paraId="0FF210E0" w14:textId="77DD1206" w:rsidR="00457DE4" w:rsidRDefault="00457DE4" w:rsidP="00457DE4">
            <w:pPr>
              <w:bidi/>
              <w:spacing w:after="0" w:line="240" w:lineRule="auto"/>
              <w:ind w:left="432"/>
              <w:jc w:val="both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457DE4">
              <w:rPr>
                <w:rFonts w:ascii="Al-Mohanad Bold" w:hAnsi="Al-Mohanad Bold" w:cs="Al-Mohanad Bold"/>
                <w:sz w:val="30"/>
                <w:szCs w:val="30"/>
                <w:rtl/>
              </w:rPr>
              <w:t>مكتب الخدمات الإدارية</w:t>
            </w:r>
          </w:p>
        </w:tc>
      </w:tr>
      <w:tr w:rsidR="00227AAA" w:rsidRPr="001D7AF1" w14:paraId="50671D3B" w14:textId="77777777" w:rsidTr="003C2842">
        <w:trPr>
          <w:trHeight w:val="432"/>
        </w:trPr>
        <w:tc>
          <w:tcPr>
            <w:tcW w:w="5000" w:type="pct"/>
            <w:gridSpan w:val="4"/>
            <w:shd w:val="clear" w:color="auto" w:fill="auto"/>
          </w:tcPr>
          <w:p w14:paraId="5F6D8526" w14:textId="12F30083" w:rsidR="005554B4" w:rsidRDefault="005554B4" w:rsidP="005554B4">
            <w:pPr>
              <w:bidi/>
              <w:spacing w:before="120" w:after="120" w:line="240" w:lineRule="auto"/>
              <w:jc w:val="both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علمًا بأنه </w:t>
            </w:r>
            <w:r w:rsidRPr="005554B4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في حال عدم </w:t>
            </w:r>
            <w:r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تمكن البنك من تمديد الضمان المذكور قبل إنتهاء مدة سريانه فيجب على البنك دفع قيمة الضمان الينا حسب النظام.</w:t>
            </w:r>
          </w:p>
          <w:p w14:paraId="428A5837" w14:textId="3911155E" w:rsidR="003D2B2F" w:rsidRPr="001D7AF1" w:rsidRDefault="00DA0D12" w:rsidP="005554B4">
            <w:pPr>
              <w:bidi/>
              <w:spacing w:before="120" w:after="12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</w:tc>
      </w:tr>
      <w:tr w:rsidR="00C16316" w:rsidRPr="001D7AF1" w14:paraId="473F10BD" w14:textId="77777777" w:rsidTr="00457DE4">
        <w:trPr>
          <w:trHeight w:val="908"/>
        </w:trPr>
        <w:tc>
          <w:tcPr>
            <w:tcW w:w="2809" w:type="pct"/>
            <w:gridSpan w:val="3"/>
            <w:shd w:val="clear" w:color="auto" w:fill="auto"/>
          </w:tcPr>
          <w:p w14:paraId="1ED945D0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2191" w:type="pct"/>
            <w:shd w:val="clear" w:color="auto" w:fill="auto"/>
          </w:tcPr>
          <w:p w14:paraId="12F22DB1" w14:textId="77777777" w:rsidR="00457DE4" w:rsidRDefault="00457DE4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</w:p>
          <w:p w14:paraId="627A3873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مُدير الإدارة العامَّة للعمليَّات المحاسبيَّة</w:t>
            </w:r>
          </w:p>
          <w:p w14:paraId="05D4891E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459D089C" w14:textId="77777777" w:rsidR="00457DE4" w:rsidRPr="00457DE4" w:rsidRDefault="00457DE4" w:rsidP="00457DE4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625A8F79" w14:textId="25079A3C" w:rsidR="003D2B2F" w:rsidRPr="001D7AF1" w:rsidRDefault="00457DE4" w:rsidP="00B504DA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457DE4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سَامِي بن عبَّاس الفايز</w:t>
            </w:r>
          </w:p>
        </w:tc>
      </w:tr>
    </w:tbl>
    <w:p w14:paraId="2EB22023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5554B4">
      <w:pgSz w:w="11906" w:h="16838" w:code="9"/>
      <w:pgMar w:top="3456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altName w:val="Times New Roman"/>
    <w:panose1 w:val="02060603050605020204"/>
    <w:charset w:val="00"/>
    <w:family w:val="roman"/>
    <w:pitch w:val="variable"/>
    <w:sig w:usb0="00002007" w:usb1="00000000" w:usb2="00000008" w:usb3="00000000" w:csb0="0000005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041550"/>
    <w:rsid w:val="0015080E"/>
    <w:rsid w:val="00166EB8"/>
    <w:rsid w:val="00175A7B"/>
    <w:rsid w:val="001D7AF1"/>
    <w:rsid w:val="001F5581"/>
    <w:rsid w:val="002211F8"/>
    <w:rsid w:val="00227AAA"/>
    <w:rsid w:val="00280F06"/>
    <w:rsid w:val="002928EE"/>
    <w:rsid w:val="002E7819"/>
    <w:rsid w:val="0031646C"/>
    <w:rsid w:val="00395BE1"/>
    <w:rsid w:val="003C2842"/>
    <w:rsid w:val="003D2B2F"/>
    <w:rsid w:val="003F76CE"/>
    <w:rsid w:val="00401622"/>
    <w:rsid w:val="00457DE4"/>
    <w:rsid w:val="004B464A"/>
    <w:rsid w:val="005554B4"/>
    <w:rsid w:val="005A332A"/>
    <w:rsid w:val="005D0D52"/>
    <w:rsid w:val="005D22CE"/>
    <w:rsid w:val="005F5A6C"/>
    <w:rsid w:val="00611CBB"/>
    <w:rsid w:val="00670C0E"/>
    <w:rsid w:val="00730EFD"/>
    <w:rsid w:val="00872B69"/>
    <w:rsid w:val="00954580"/>
    <w:rsid w:val="00AE02E6"/>
    <w:rsid w:val="00B504DA"/>
    <w:rsid w:val="00B8463F"/>
    <w:rsid w:val="00B847C5"/>
    <w:rsid w:val="00C16316"/>
    <w:rsid w:val="00C407BA"/>
    <w:rsid w:val="00C503E3"/>
    <w:rsid w:val="00C511CF"/>
    <w:rsid w:val="00CB18A8"/>
    <w:rsid w:val="00D16391"/>
    <w:rsid w:val="00D166CF"/>
    <w:rsid w:val="00DA0D12"/>
    <w:rsid w:val="00E10147"/>
    <w:rsid w:val="00EC6565"/>
    <w:rsid w:val="00F876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7DE4"/>
  </w:style>
  <w:style w:type="paragraph" w:styleId="Heading1">
    <w:name w:val="heading 1"/>
    <w:basedOn w:val="Normal"/>
    <w:next w:val="Normal"/>
    <w:link w:val="Heading1Char"/>
    <w:uiPriority w:val="9"/>
    <w:qFormat/>
    <w:rsid w:val="00457DE4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DE4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DE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DE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DE4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DE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DE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457DE4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457DE4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DE4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DE4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DE4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DE4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DE4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DE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57DE4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457DE4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57DE4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D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DE4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457DE4"/>
    <w:rPr>
      <w:b/>
      <w:bCs/>
    </w:rPr>
  </w:style>
  <w:style w:type="character" w:styleId="Emphasis">
    <w:name w:val="Emphasis"/>
    <w:basedOn w:val="DefaultParagraphFont"/>
    <w:uiPriority w:val="20"/>
    <w:qFormat/>
    <w:rsid w:val="00457DE4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457DE4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57DE4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DE4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DE4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457DE4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57DE4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457DE4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457DE4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457DE4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57DE4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2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13B1B5-07B5-499A-B442-DB303CE372D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6F3BF6B-768E-4597-814D-FB36D46789B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E94BCA-922C-4C8F-A6C1-05F9EA8B9502}">
  <ds:schemaRefs>
    <ds:schemaRef ds:uri="116c44f1-5dd1-4dba-9b67-7d817de06e51"/>
    <ds:schemaRef ds:uri="http://schemas.microsoft.com/office/2006/metadata/properties"/>
    <ds:schemaRef ds:uri="04effa5f-b871-4895-a95c-12b8d4119a94"/>
    <ds:schemaRef ds:uri="http://purl.org/dc/terms/"/>
    <ds:schemaRef ds:uri="http://www.w3.org/XML/1998/namespace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D897C30E-6449-48AE-9944-2CC2E184D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3</cp:revision>
  <cp:lastPrinted>2025-01-19T08:41:00Z</cp:lastPrinted>
  <dcterms:created xsi:type="dcterms:W3CDTF">2025-07-01T06:24:00Z</dcterms:created>
  <dcterms:modified xsi:type="dcterms:W3CDTF">2025-07-02T05:41:00Z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