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F2B72B2" w:rsidR="00227AAA" w:rsidRPr="001D7AF1" w:rsidRDefault="00227AAA" w:rsidP="00DB3237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بنك الرياض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7252B06B" w:rsidR="00D16391" w:rsidRPr="001D7AF1" w:rsidRDefault="00DB3237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</w:t>
            </w:r>
            <w:r w:rsidR="00CB18A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825C6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تمويل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</w:t>
            </w:r>
          </w:p>
          <w:p w14:paraId="5F76F876" w14:textId="665E39C7" w:rsidR="00D16391" w:rsidRPr="001D7AF1" w:rsidRDefault="00D16391" w:rsidP="00DB3237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22622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11416</w:t>
            </w:r>
          </w:p>
          <w:p w14:paraId="7226A8A5" w14:textId="45AEA5FB" w:rsidR="00227AAA" w:rsidRPr="001D7AF1" w:rsidRDefault="001D7AF1" w:rsidP="00DB3237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TFC-LocalLG-Riyadh@riyadbank.com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5DF47EFF" w:rsidR="00227AAA" w:rsidRPr="001D7AF1" w:rsidRDefault="00872B69" w:rsidP="00081362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6561D2" w:rsidRPr="006561D2">
              <w:rPr>
                <w:rFonts w:ascii="Al-Mohanad" w:hAnsi="Al-Mohanad" w:cs="Al-Mohanad"/>
                <w:sz w:val="30"/>
                <w:szCs w:val="30"/>
              </w:rPr>
              <w:t>RLG6615560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561D2" w:rsidRPr="006561D2">
              <w:rPr>
                <w:rFonts w:ascii="Al-Mohanad" w:hAnsi="Al-Mohanad" w:cs="Al-Mohanad"/>
                <w:sz w:val="30"/>
                <w:szCs w:val="30"/>
              </w:rPr>
              <w:t>C/0086/41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B0D43A2" w:rsidR="00872B69" w:rsidRPr="003C2842" w:rsidRDefault="00872B69" w:rsidP="006561D2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6561D2" w:rsidRPr="006561D2">
              <w:rPr>
                <w:rFonts w:ascii="Al-Mohanad Bold" w:hAnsi="Al-Mohanad Bold" w:cs="Al-Mohanad Bold"/>
                <w:sz w:val="30"/>
                <w:szCs w:val="30"/>
                <w:rtl/>
              </w:rPr>
              <w:t>الشركه العربيه لتصنيع المنتجات الطبيه</w:t>
            </w:r>
            <w:r w:rsidR="00081362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6561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24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6561D2">
              <w:rPr>
                <w:rFonts w:ascii="Al-Mohanad Bold" w:hAnsi="Al-Mohanad Bold" w:cs="Al-Mohanad Bold" w:hint="cs"/>
                <w:sz w:val="30"/>
                <w:szCs w:val="30"/>
                <w:rtl/>
              </w:rPr>
              <w:t>725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6561D2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 مارس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0130DB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54470217" w:rsidR="00457DE4" w:rsidRPr="00457DE4" w:rsidRDefault="00457DE4" w:rsidP="003F552C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مستشفى الملك فيصل التخصصي ومركز الأبحاث </w:t>
            </w:r>
            <w:r w:rsidR="003F552C">
              <w:rPr>
                <w:rFonts w:ascii="Al-Mohanad Bold" w:hAnsi="Al-Mohanad Bold" w:cs="Al-Mohanad Bold" w:hint="cs"/>
                <w:sz w:val="30"/>
                <w:szCs w:val="30"/>
                <w:rtl/>
              </w:rPr>
              <w:t>-</w:t>
            </w: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6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130DB"/>
    <w:rsid w:val="00032AB3"/>
    <w:rsid w:val="00081362"/>
    <w:rsid w:val="001D7AF1"/>
    <w:rsid w:val="001F5581"/>
    <w:rsid w:val="00227AAA"/>
    <w:rsid w:val="00256422"/>
    <w:rsid w:val="00295A29"/>
    <w:rsid w:val="002E7819"/>
    <w:rsid w:val="00395BE1"/>
    <w:rsid w:val="003C2842"/>
    <w:rsid w:val="003D2B2F"/>
    <w:rsid w:val="003F552C"/>
    <w:rsid w:val="00401622"/>
    <w:rsid w:val="00457DE4"/>
    <w:rsid w:val="005554B4"/>
    <w:rsid w:val="005D0D52"/>
    <w:rsid w:val="005F5A6C"/>
    <w:rsid w:val="006561D2"/>
    <w:rsid w:val="00670C0E"/>
    <w:rsid w:val="00730EFD"/>
    <w:rsid w:val="00825C66"/>
    <w:rsid w:val="00872B69"/>
    <w:rsid w:val="00954580"/>
    <w:rsid w:val="00B504DA"/>
    <w:rsid w:val="00B847C5"/>
    <w:rsid w:val="00C16316"/>
    <w:rsid w:val="00C511CF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purl.org/dc/terms/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dcmitype/"/>
    <ds:schemaRef ds:uri="116c44f1-5dd1-4dba-9b67-7d817de06e51"/>
    <ds:schemaRef ds:uri="http://purl.org/dc/elements/1.1/"/>
    <ds:schemaRef ds:uri="http://schemas.microsoft.com/office/infopath/2007/PartnerControls"/>
    <ds:schemaRef ds:uri="04effa5f-b871-4895-a95c-12b8d4119a94"/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0D8017C6-0BF0-4B1E-82D1-581E88E45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2025-03-16T08:12:00Z</cp:lastPrinted>
  <dcterms:created xsi:type="dcterms:W3CDTF">2025-03-18T08:43:00Z</dcterms:created>
  <dcterms:modified xsi:type="dcterms:W3CDTF">2025-03-18T08:43:00Z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