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DE8F8AA" w:rsidR="00227AAA" w:rsidRPr="001D7AF1" w:rsidRDefault="00872B69" w:rsidP="00B47F8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47F85">
              <w:rPr>
                <w:rFonts w:ascii="Al-Mohanad" w:hAnsi="Al-Mohanad" w:cs="Al-Mohanad"/>
                <w:sz w:val="30"/>
                <w:szCs w:val="30"/>
              </w:rPr>
              <w:t>RLG6626317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r w:rsidR="00B47F85">
              <w:rPr>
                <w:rFonts w:ascii="Al-Mohanad" w:hAnsi="Al-Mohanad" w:cs="Al-Mohanad"/>
                <w:sz w:val="30"/>
                <w:szCs w:val="30"/>
              </w:rPr>
              <w:t>0147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081362">
              <w:rPr>
                <w:rFonts w:ascii="Al-Mohanad" w:hAnsi="Al-Mohanad" w:cs="Al-Mohanad"/>
                <w:sz w:val="30"/>
                <w:szCs w:val="30"/>
              </w:rPr>
              <w:t>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6217502" w:rsidR="00872B69" w:rsidRPr="003C2842" w:rsidRDefault="00872B69" w:rsidP="00A0292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B47F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تطوير العلا</w:t>
            </w:r>
            <w:r w:rsidR="00A0292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خ</w:t>
            </w:r>
            <w:bookmarkStart w:id="0" w:name="_GoBack"/>
            <w:bookmarkEnd w:id="0"/>
            <w:r w:rsidR="00B47F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العالمية المحدودة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47F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196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47F8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47F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A02922"/>
    <w:rsid w:val="00B47F85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2006/documentManagement/types"/>
    <ds:schemaRef ds:uri="04effa5f-b871-4895-a95c-12b8d4119a94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116c44f1-5dd1-4dba-9b67-7d817de06e51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6565065C-D4FB-4087-BCC2-CB6FCC30A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2024-11-18T08:21:00Z</cp:lastPrinted>
  <dcterms:created xsi:type="dcterms:W3CDTF">2024-11-18T08:24:00Z</dcterms:created>
  <dcterms:modified xsi:type="dcterms:W3CDTF">2024-11-19T06:14:00Z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